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33608E" w:rsidRDefault="00896ACA" w:rsidP="003360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08E"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890A3F" w:rsidRPr="0033608E" w:rsidRDefault="00890A3F" w:rsidP="00336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08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07A11" w:rsidRPr="0033608E" w:rsidRDefault="00890A3F" w:rsidP="0033608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3608E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</w:t>
      </w:r>
      <w:r w:rsidR="00217479" w:rsidRPr="0033608E">
        <w:rPr>
          <w:rFonts w:ascii="Times New Roman" w:hAnsi="Times New Roman" w:cs="Times New Roman"/>
          <w:sz w:val="24"/>
          <w:szCs w:val="24"/>
        </w:rPr>
        <w:t>зования – программы магистратуры</w:t>
      </w:r>
    </w:p>
    <w:p w:rsidR="00890A3F" w:rsidRPr="0033608E" w:rsidRDefault="00217479" w:rsidP="0033608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3608E">
        <w:rPr>
          <w:rFonts w:ascii="Times New Roman" w:hAnsi="Times New Roman" w:cs="Times New Roman"/>
          <w:sz w:val="24"/>
          <w:szCs w:val="24"/>
        </w:rPr>
        <w:t>44.04.03 Специальное (дефектологическое) образование</w:t>
      </w:r>
    </w:p>
    <w:p w:rsidR="00217479" w:rsidRPr="0033608E" w:rsidRDefault="00C95F0B" w:rsidP="0033608E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</w:t>
      </w:r>
      <w:r w:rsidR="00217479" w:rsidRPr="0033608E">
        <w:rPr>
          <w:rFonts w:ascii="Times New Roman" w:hAnsi="Times New Roman" w:cs="Times New Roman"/>
          <w:sz w:val="24"/>
          <w:szCs w:val="24"/>
        </w:rPr>
        <w:t>рофиль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7479" w:rsidRPr="0033608E">
        <w:rPr>
          <w:rFonts w:ascii="Times New Roman" w:hAnsi="Times New Roman" w:cs="Times New Roman"/>
          <w:sz w:val="24"/>
          <w:szCs w:val="24"/>
        </w:rPr>
        <w:t xml:space="preserve"> Проектирование и моделирование в логопедии </w:t>
      </w:r>
    </w:p>
    <w:tbl>
      <w:tblPr>
        <w:tblStyle w:val="51"/>
        <w:tblW w:w="14992" w:type="dxa"/>
        <w:tblLook w:val="04A0" w:firstRow="1" w:lastRow="0" w:firstColumn="1" w:lastColumn="0" w:noHBand="0" w:noVBand="1"/>
      </w:tblPr>
      <w:tblGrid>
        <w:gridCol w:w="803"/>
        <w:gridCol w:w="2922"/>
        <w:gridCol w:w="5314"/>
        <w:gridCol w:w="5953"/>
      </w:tblGrid>
      <w:tr w:rsidR="00C95F0B" w:rsidRPr="0033608E" w:rsidTr="00C95F0B">
        <w:tc>
          <w:tcPr>
            <w:tcW w:w="80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8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22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8E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8E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8E">
              <w:rPr>
                <w:rFonts w:ascii="Times New Roman" w:hAnsi="Times New Roman"/>
                <w:b/>
                <w:sz w:val="24"/>
                <w:szCs w:val="24"/>
              </w:rPr>
              <w:t>Оснащенностьспециальных помещений и помещений для самостоятельной работы</w:t>
            </w:r>
          </w:p>
        </w:tc>
      </w:tr>
      <w:tr w:rsidR="00C95F0B" w:rsidRPr="0033608E" w:rsidTr="00C95F0B">
        <w:trPr>
          <w:trHeight w:val="212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История и философия специальной педагогики и психологии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11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84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Современные проблемы науки и специального дефектологического образования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>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84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0B" w:rsidRPr="0033608E" w:rsidTr="00C95F0B">
        <w:trPr>
          <w:trHeight w:val="212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Методология психолого-педагогического исследования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11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105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103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84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организации научно-исследовательской </w:t>
            </w: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 наборы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84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213</w:t>
            </w:r>
          </w:p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142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Медико-биологические проблемы дефектологии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142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Лингвистические проблемы специальной педагогики и психологии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маркерная,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Развитие специального образования в России и за рубежом: традиции и современность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13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Сравнительная специальная педагогика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13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634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коррекционно-логопедической работы по преодолению общего недоразвития речи у дошкольников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633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13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современной логопедии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13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Теоретические основы проектной деятельности в логопедии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Диагностика речевого развития детей раннего возраста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пособий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847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Актуальные проблемы коррекционно-логопедической работы по преодолению фонетико-фонематического недоразвития у дошкольников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846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156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Логопсихология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155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 xml:space="preserve">Нарушения письменной </w:t>
            </w: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речи и современные методы их коррекции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Учебная аудитория для проведения занятий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экран, маркерная доска, столы и стулья обучающихся, стол и стул преподавателя, 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Нейропсихологическая диагностика и коррекция речевых нарушений в работе логопеда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Психолингвистический подход к пониманию речевых нарушений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530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Логопедическая работа по формированию речевых предпосылок к общению у детей с расстройствами аутистического спектра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530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63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Формирование предпосылок развития коммуникациии у детей с ранним детским аутизмом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62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63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Вариативные стратегии формирования орфографической компетенции у детей с нарушениями письменной речи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62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Диагностика и технологии преодоления дизорфографии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158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Дифференциальная диагностика речевых нарушений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157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Комплексный подход к диагностике и коррекции речевых нарушений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и учебно-наглядных пособий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Системные нарушения речи и их коррекция у детей с интеллектуальной недостаточностью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10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Системный подход к анализу и коррекции речевых расстройств у детей с нарушениями интеллекта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10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10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Предупреждение и коррекция заикания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10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13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Комплексный подход к коррекции заикания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13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Системные нарушения речи и их коррекция у детей с сенсорными нарушениями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210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Системный подход к анализу и коррекции нарушений речи у детей с нарушениями слуха и зрения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210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530"/>
        </w:trPr>
        <w:tc>
          <w:tcPr>
            <w:tcW w:w="803" w:type="dxa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работа: научно-исследовательский семинар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426"/>
        </w:trPr>
        <w:tc>
          <w:tcPr>
            <w:tcW w:w="803" w:type="dxa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работа: научный практикум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317"/>
        </w:trPr>
        <w:tc>
          <w:tcPr>
            <w:tcW w:w="803" w:type="dxa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Научно-исследовательская практика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1708"/>
        </w:trPr>
        <w:tc>
          <w:tcPr>
            <w:tcW w:w="803" w:type="dxa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деятельности: педагогическая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156"/>
        </w:trPr>
        <w:tc>
          <w:tcPr>
            <w:tcW w:w="803" w:type="dxa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156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Подготовка и сдача государственного экзамена</w:t>
            </w:r>
          </w:p>
        </w:tc>
        <w:tc>
          <w:tcPr>
            <w:tcW w:w="5314" w:type="dxa"/>
          </w:tcPr>
          <w:p w:rsidR="00C95F0B" w:rsidRPr="0033608E" w:rsidRDefault="00C95F0B" w:rsidP="0073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73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156"/>
        </w:trPr>
        <w:tc>
          <w:tcPr>
            <w:tcW w:w="803" w:type="dxa"/>
            <w:vMerge/>
          </w:tcPr>
          <w:p w:rsidR="00C95F0B" w:rsidRPr="0033608E" w:rsidRDefault="00C95F0B" w:rsidP="001B0771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73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73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156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  <w:tc>
          <w:tcPr>
            <w:tcW w:w="5314" w:type="dxa"/>
          </w:tcPr>
          <w:p w:rsidR="00C95F0B" w:rsidRPr="0033608E" w:rsidRDefault="00C95F0B" w:rsidP="0073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73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156"/>
        </w:trPr>
        <w:tc>
          <w:tcPr>
            <w:tcW w:w="803" w:type="dxa"/>
            <w:vMerge/>
          </w:tcPr>
          <w:p w:rsidR="00C95F0B" w:rsidRPr="001B0771" w:rsidRDefault="00C95F0B" w:rsidP="001B0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73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737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</w:t>
            </w:r>
            <w:r w:rsidRPr="0033608E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530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Дифференцированный подход к применению логопедического массажа в коррекции речевых расстройств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530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C95F0B" w:rsidRPr="0033608E" w:rsidTr="00C95F0B">
        <w:trPr>
          <w:trHeight w:val="530"/>
        </w:trPr>
        <w:tc>
          <w:tcPr>
            <w:tcW w:w="803" w:type="dxa"/>
            <w:vMerge w:val="restart"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 w:val="restart"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08E">
              <w:rPr>
                <w:rFonts w:ascii="Times New Roman" w:eastAsia="Times New Roman" w:hAnsi="Times New Roman"/>
                <w:sz w:val="24"/>
                <w:szCs w:val="24"/>
              </w:rPr>
              <w:t>Литературное образование и развитие речи детей с речевыми расстройствами в системе работы логопеда</w:t>
            </w: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C95F0B" w:rsidRPr="0033608E" w:rsidTr="00C95F0B">
        <w:trPr>
          <w:trHeight w:val="530"/>
        </w:trPr>
        <w:tc>
          <w:tcPr>
            <w:tcW w:w="803" w:type="dxa"/>
            <w:vMerge/>
          </w:tcPr>
          <w:p w:rsidR="00C95F0B" w:rsidRPr="0033608E" w:rsidRDefault="00C95F0B" w:rsidP="0033608E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</w:tcPr>
          <w:p w:rsidR="00C95F0B" w:rsidRPr="0033608E" w:rsidRDefault="00C95F0B" w:rsidP="0033608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для курсового</w:t>
            </w:r>
            <w:r w:rsidRPr="0033608E">
              <w:rPr>
                <w:rFonts w:ascii="Times New Roman" w:hAnsi="Times New Roman"/>
                <w:sz w:val="24"/>
                <w:szCs w:val="24"/>
              </w:rPr>
              <w:t xml:space="preserve">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</w:tcPr>
          <w:p w:rsidR="00C95F0B" w:rsidRPr="0033608E" w:rsidRDefault="00C95F0B" w:rsidP="00336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8E">
              <w:rPr>
                <w:rFonts w:ascii="Times New Roman" w:hAnsi="Times New Roman"/>
                <w:sz w:val="24"/>
                <w:szCs w:val="24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890A3F" w:rsidRPr="0033608E" w:rsidRDefault="00890A3F" w:rsidP="00336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608E">
        <w:rPr>
          <w:rFonts w:ascii="Times New Roman" w:hAnsi="Times New Roman" w:cs="Times New Roman"/>
          <w:sz w:val="24"/>
          <w:szCs w:val="24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33608E" w:rsidRDefault="00890A3F" w:rsidP="00336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A3F" w:rsidRPr="0033608E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D5" w:rsidRDefault="00810FD5" w:rsidP="00890A3F">
      <w:pPr>
        <w:spacing w:after="0" w:line="240" w:lineRule="auto"/>
      </w:pPr>
      <w:r>
        <w:separator/>
      </w:r>
    </w:p>
  </w:endnote>
  <w:endnote w:type="continuationSeparator" w:id="0">
    <w:p w:rsidR="00810FD5" w:rsidRDefault="00810FD5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D5" w:rsidRDefault="00810FD5" w:rsidP="00890A3F">
      <w:pPr>
        <w:spacing w:after="0" w:line="240" w:lineRule="auto"/>
      </w:pPr>
      <w:r>
        <w:separator/>
      </w:r>
    </w:p>
  </w:footnote>
  <w:footnote w:type="continuationSeparator" w:id="0">
    <w:p w:rsidR="00810FD5" w:rsidRDefault="00810FD5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284"/>
    <w:multiLevelType w:val="hybridMultilevel"/>
    <w:tmpl w:val="3666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2F10"/>
    <w:multiLevelType w:val="hybridMultilevel"/>
    <w:tmpl w:val="5BE02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3E5D5C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544DF"/>
    <w:multiLevelType w:val="hybridMultilevel"/>
    <w:tmpl w:val="936E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56546"/>
    <w:multiLevelType w:val="hybridMultilevel"/>
    <w:tmpl w:val="DEBE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45D02"/>
    <w:rsid w:val="000740C1"/>
    <w:rsid w:val="00115DB5"/>
    <w:rsid w:val="0015059D"/>
    <w:rsid w:val="001521F4"/>
    <w:rsid w:val="001B0771"/>
    <w:rsid w:val="001D5D1D"/>
    <w:rsid w:val="001D7F46"/>
    <w:rsid w:val="00214AE3"/>
    <w:rsid w:val="00217479"/>
    <w:rsid w:val="00231659"/>
    <w:rsid w:val="002368DA"/>
    <w:rsid w:val="00247EFD"/>
    <w:rsid w:val="00276D30"/>
    <w:rsid w:val="002B2F43"/>
    <w:rsid w:val="00325BA7"/>
    <w:rsid w:val="0033608E"/>
    <w:rsid w:val="00372866"/>
    <w:rsid w:val="003A095B"/>
    <w:rsid w:val="0040125D"/>
    <w:rsid w:val="004C0E83"/>
    <w:rsid w:val="00507A11"/>
    <w:rsid w:val="006C5E14"/>
    <w:rsid w:val="006D4A47"/>
    <w:rsid w:val="00810FD5"/>
    <w:rsid w:val="00890A3F"/>
    <w:rsid w:val="00896ACA"/>
    <w:rsid w:val="00932462"/>
    <w:rsid w:val="0095715C"/>
    <w:rsid w:val="00A61CF0"/>
    <w:rsid w:val="00AC72A6"/>
    <w:rsid w:val="00B63DC5"/>
    <w:rsid w:val="00C469F7"/>
    <w:rsid w:val="00C6560C"/>
    <w:rsid w:val="00C95F0B"/>
    <w:rsid w:val="00CA3F92"/>
    <w:rsid w:val="00CE23DD"/>
    <w:rsid w:val="00D72964"/>
    <w:rsid w:val="00DD0127"/>
    <w:rsid w:val="00E64321"/>
    <w:rsid w:val="00FA305F"/>
    <w:rsid w:val="00FC4924"/>
    <w:rsid w:val="00FF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B6E63-A973-4831-B5EF-EEC53205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2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Наталья Борисовна Крюкова</cp:lastModifiedBy>
  <cp:revision>4</cp:revision>
  <dcterms:created xsi:type="dcterms:W3CDTF">2018-12-25T13:36:00Z</dcterms:created>
  <dcterms:modified xsi:type="dcterms:W3CDTF">2019-01-24T15:31:00Z</dcterms:modified>
</cp:coreProperties>
</file>