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22DBD" w14:textId="77777777" w:rsidR="007531E5" w:rsidRPr="00170B07" w:rsidRDefault="007531E5" w:rsidP="007531E5">
      <w:pPr>
        <w:suppressAutoHyphens w:val="0"/>
        <w:spacing w:line="240" w:lineRule="auto"/>
        <w:contextualSpacing/>
        <w:jc w:val="center"/>
        <w:rPr>
          <w:rFonts w:eastAsia="Times New Roman"/>
          <w:b/>
          <w:spacing w:val="-10"/>
          <w:kern w:val="28"/>
          <w:sz w:val="24"/>
          <w:szCs w:val="24"/>
        </w:rPr>
      </w:pPr>
      <w:bookmarkStart w:id="0" w:name="_Hlk190805298"/>
      <w:bookmarkEnd w:id="0"/>
      <w:r w:rsidRPr="00170B07">
        <w:rPr>
          <w:rFonts w:eastAsia="Times New Roman"/>
          <w:b/>
          <w:spacing w:val="-10"/>
          <w:kern w:val="28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44218A98" w14:textId="77777777" w:rsidR="007531E5" w:rsidRPr="00170B07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B07">
        <w:rPr>
          <w:rFonts w:eastAsia="Times New Roman"/>
          <w:b/>
          <w:sz w:val="24"/>
          <w:szCs w:val="24"/>
          <w:lang w:eastAsia="ru-RU"/>
        </w:rPr>
        <w:t>«ЛЕНИНГРАДСКИЙ ГОСУДАРСТВЕННЫЙ УНИВЕРСИТЕТ</w:t>
      </w:r>
    </w:p>
    <w:p w14:paraId="55CEC860" w14:textId="77777777" w:rsidR="007531E5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B07">
        <w:rPr>
          <w:rFonts w:eastAsia="Times New Roman"/>
          <w:b/>
          <w:sz w:val="24"/>
          <w:szCs w:val="24"/>
          <w:lang w:eastAsia="ru-RU"/>
        </w:rPr>
        <w:t>имени А. С. ПУШКИНА»</w:t>
      </w:r>
    </w:p>
    <w:p w14:paraId="755D3BB5" w14:textId="77777777" w:rsidR="00605554" w:rsidRPr="00605554" w:rsidRDefault="00605554" w:rsidP="007531E5">
      <w:pPr>
        <w:suppressAutoHyphens w:val="0"/>
        <w:spacing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14:paraId="4642F3E1" w14:textId="43ECEF11" w:rsidR="007531E5" w:rsidRPr="00605554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80A1C">
        <w:rPr>
          <w:rFonts w:eastAsia="Times New Roman"/>
          <w:noProof/>
          <w:szCs w:val="28"/>
          <w:lang w:eastAsia="ru-RU"/>
        </w:rPr>
        <w:drawing>
          <wp:inline distT="0" distB="0" distL="0" distR="0" wp14:anchorId="739C3B43" wp14:editId="78C62B81">
            <wp:extent cx="733425" cy="733425"/>
            <wp:effectExtent l="0" t="0" r="9525" b="9525"/>
            <wp:docPr id="390294393" name="Рисунок 390294393" descr="8f36b6bf88ce8835087ec1c6b9831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f36b6bf88ce8835087ec1c6b9831e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73BF" w14:textId="33E62366" w:rsidR="007531E5" w:rsidRPr="00605554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14:paraId="359E5D38" w14:textId="77777777" w:rsidR="00605554" w:rsidRPr="00EB5036" w:rsidRDefault="00605554" w:rsidP="007531E5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B5036">
        <w:rPr>
          <w:rFonts w:eastAsia="Times New Roman"/>
          <w:b/>
          <w:sz w:val="26"/>
          <w:szCs w:val="26"/>
          <w:lang w:eastAsia="ru-RU"/>
        </w:rPr>
        <w:t xml:space="preserve">НАУЧНО-ИССЛЕДОВАТЕЛЬСКИЙ ЦЕНТР </w:t>
      </w:r>
    </w:p>
    <w:p w14:paraId="6D5177F2" w14:textId="10A17FF8" w:rsidR="007531E5" w:rsidRPr="00EB5036" w:rsidRDefault="00605554" w:rsidP="00605554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B5036">
        <w:rPr>
          <w:rFonts w:eastAsia="Times New Roman"/>
          <w:b/>
          <w:sz w:val="26"/>
          <w:szCs w:val="26"/>
          <w:lang w:eastAsia="ru-RU"/>
        </w:rPr>
        <w:t>РЕЛИГИОВЕДЧЕСКИХ И ЭТНОПОЛИТИЧЕСКИХ ИССЛЕДОВАНИЙ</w:t>
      </w:r>
    </w:p>
    <w:p w14:paraId="3DB9A34F" w14:textId="270FDA19" w:rsidR="007531E5" w:rsidRPr="00EB5036" w:rsidRDefault="007531E5" w:rsidP="007531E5">
      <w:pPr>
        <w:suppressAutoHyphens w:val="0"/>
        <w:spacing w:line="240" w:lineRule="auto"/>
        <w:rPr>
          <w:rFonts w:eastAsia="Times New Roman"/>
          <w:b/>
          <w:sz w:val="12"/>
          <w:szCs w:val="12"/>
          <w:lang w:eastAsia="ru-RU"/>
        </w:rPr>
      </w:pPr>
    </w:p>
    <w:p w14:paraId="3F489FAF" w14:textId="7EAC3701" w:rsidR="007531E5" w:rsidRPr="00EB5036" w:rsidRDefault="00605554" w:rsidP="007531E5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B5036">
        <w:rPr>
          <w:rFonts w:eastAsia="Times New Roman"/>
          <w:b/>
          <w:sz w:val="26"/>
          <w:szCs w:val="26"/>
          <w:lang w:eastAsia="ru-RU"/>
        </w:rPr>
        <w:t>СТУДЕНЧЕСКОЕ НАУЧНОЕ ОБЩЕСТВО</w:t>
      </w:r>
    </w:p>
    <w:p w14:paraId="7C384C67" w14:textId="7D22E78C" w:rsidR="007531E5" w:rsidRPr="00EB5036" w:rsidRDefault="007531E5" w:rsidP="007531E5">
      <w:pPr>
        <w:suppressAutoHyphens w:val="0"/>
        <w:spacing w:line="240" w:lineRule="auto"/>
        <w:jc w:val="center"/>
        <w:rPr>
          <w:rFonts w:eastAsia="Times New Roman"/>
          <w:bCs/>
          <w:sz w:val="12"/>
          <w:szCs w:val="12"/>
          <w:lang w:eastAsia="ru-RU"/>
        </w:rPr>
      </w:pPr>
    </w:p>
    <w:p w14:paraId="44B2CE4E" w14:textId="62AD7BE1" w:rsidR="00A52DCA" w:rsidRPr="00EB5036" w:rsidRDefault="00170B07" w:rsidP="00A52DCA">
      <w:pPr>
        <w:jc w:val="center"/>
        <w:rPr>
          <w:b/>
          <w:sz w:val="26"/>
          <w:szCs w:val="26"/>
        </w:rPr>
      </w:pPr>
      <w:r w:rsidRPr="00EB5036">
        <w:rPr>
          <w:b/>
          <w:sz w:val="26"/>
          <w:szCs w:val="26"/>
        </w:rPr>
        <w:t>ИНФОРМАЦИОННОЕ ПИСЬМО</w:t>
      </w:r>
    </w:p>
    <w:p w14:paraId="7799254C" w14:textId="63939DAB" w:rsidR="003F368C" w:rsidRPr="00EB5036" w:rsidRDefault="003F368C" w:rsidP="00A52DCA">
      <w:pPr>
        <w:jc w:val="center"/>
        <w:rPr>
          <w:sz w:val="26"/>
          <w:szCs w:val="26"/>
        </w:rPr>
      </w:pPr>
      <w:r w:rsidRPr="00EB5036">
        <w:rPr>
          <w:b/>
          <w:bCs/>
          <w:sz w:val="26"/>
          <w:szCs w:val="26"/>
        </w:rPr>
        <w:t>Уважаемые коллеги, студенты и партнеры!</w:t>
      </w:r>
    </w:p>
    <w:p w14:paraId="109908DA" w14:textId="77777777" w:rsidR="003F368C" w:rsidRPr="0067202F" w:rsidRDefault="003F368C" w:rsidP="00605554">
      <w:pPr>
        <w:spacing w:line="240" w:lineRule="auto"/>
        <w:rPr>
          <w:sz w:val="8"/>
          <w:szCs w:val="4"/>
        </w:rPr>
      </w:pPr>
    </w:p>
    <w:p w14:paraId="043E01CF" w14:textId="0F68FA42" w:rsidR="009665F9" w:rsidRPr="004C7367" w:rsidRDefault="009665F9" w:rsidP="009665F9">
      <w:pPr>
        <w:widowControl w:val="0"/>
        <w:tabs>
          <w:tab w:val="num" w:pos="-1560"/>
          <w:tab w:val="num" w:pos="780"/>
          <w:tab w:val="num" w:pos="1560"/>
        </w:tabs>
        <w:spacing w:line="276" w:lineRule="auto"/>
        <w:rPr>
          <w:sz w:val="25"/>
          <w:szCs w:val="25"/>
        </w:rPr>
      </w:pPr>
      <w:r>
        <w:rPr>
          <w:sz w:val="26"/>
          <w:szCs w:val="26"/>
        </w:rPr>
        <w:tab/>
      </w:r>
      <w:r w:rsidR="003F368C" w:rsidRPr="00EB5036">
        <w:rPr>
          <w:sz w:val="25"/>
          <w:szCs w:val="25"/>
        </w:rPr>
        <w:t>Приглашаем вас принять участие в</w:t>
      </w:r>
      <w:r w:rsidR="0067202F" w:rsidRPr="00EB5036">
        <w:rPr>
          <w:rFonts w:eastAsia="Times New Roman"/>
          <w:sz w:val="25"/>
          <w:szCs w:val="25"/>
          <w:lang w:eastAsia="ru-RU"/>
        </w:rPr>
        <w:t xml:space="preserve"> первом мероприятии цикла открытых диалогов «</w:t>
      </w:r>
      <w:r w:rsidR="0067202F" w:rsidRPr="00EB5036">
        <w:rPr>
          <w:rFonts w:eastAsia="Times New Roman"/>
          <w:bCs/>
          <w:sz w:val="25"/>
          <w:szCs w:val="25"/>
          <w:lang w:eastAsia="ru-RU"/>
        </w:rPr>
        <w:t>Наука как траектория творчества и карьеры</w:t>
      </w:r>
      <w:r w:rsidR="0067202F" w:rsidRPr="00EB5036">
        <w:rPr>
          <w:rFonts w:eastAsia="Times New Roman"/>
          <w:sz w:val="25"/>
          <w:szCs w:val="25"/>
          <w:lang w:eastAsia="ru-RU"/>
        </w:rPr>
        <w:t xml:space="preserve">», </w:t>
      </w:r>
      <w:r w:rsidR="003F368C" w:rsidRPr="00EB5036">
        <w:rPr>
          <w:sz w:val="25"/>
          <w:szCs w:val="25"/>
        </w:rPr>
        <w:t>котор</w:t>
      </w:r>
      <w:r w:rsidR="0067202F" w:rsidRPr="00EB5036">
        <w:rPr>
          <w:sz w:val="25"/>
          <w:szCs w:val="25"/>
        </w:rPr>
        <w:t>ое</w:t>
      </w:r>
      <w:r w:rsidR="003F368C" w:rsidRPr="00EB5036">
        <w:rPr>
          <w:sz w:val="25"/>
          <w:szCs w:val="25"/>
        </w:rPr>
        <w:t xml:space="preserve"> состоится </w:t>
      </w:r>
      <w:r w:rsidR="002C4812" w:rsidRPr="00EB5036">
        <w:rPr>
          <w:b/>
          <w:bCs/>
          <w:sz w:val="25"/>
          <w:szCs w:val="25"/>
        </w:rPr>
        <w:t xml:space="preserve">24 </w:t>
      </w:r>
      <w:r w:rsidR="007A2587" w:rsidRPr="00EB5036">
        <w:rPr>
          <w:b/>
          <w:bCs/>
          <w:sz w:val="25"/>
          <w:szCs w:val="25"/>
        </w:rPr>
        <w:t>октября 2025 года</w:t>
      </w:r>
      <w:r w:rsidR="003F368C" w:rsidRPr="00EB5036">
        <w:rPr>
          <w:sz w:val="25"/>
          <w:szCs w:val="25"/>
        </w:rPr>
        <w:t xml:space="preserve"> в </w:t>
      </w:r>
      <w:r w:rsidR="007A2587" w:rsidRPr="00EB5036">
        <w:rPr>
          <w:b/>
          <w:bCs/>
          <w:sz w:val="25"/>
          <w:szCs w:val="25"/>
        </w:rPr>
        <w:t>12:50</w:t>
      </w:r>
      <w:r w:rsidR="007A2587" w:rsidRPr="00EB5036">
        <w:rPr>
          <w:sz w:val="25"/>
          <w:szCs w:val="25"/>
        </w:rPr>
        <w:t xml:space="preserve"> по </w:t>
      </w:r>
      <w:proofErr w:type="spellStart"/>
      <w:r w:rsidR="007A2587" w:rsidRPr="00EB5036">
        <w:rPr>
          <w:sz w:val="25"/>
          <w:szCs w:val="25"/>
        </w:rPr>
        <w:t>Мск</w:t>
      </w:r>
      <w:proofErr w:type="spellEnd"/>
      <w:r w:rsidR="007A2587" w:rsidRPr="00EB5036">
        <w:rPr>
          <w:sz w:val="25"/>
          <w:szCs w:val="25"/>
        </w:rPr>
        <w:t>. времени</w:t>
      </w:r>
      <w:r w:rsidR="003F368C" w:rsidRPr="00EB5036">
        <w:rPr>
          <w:sz w:val="25"/>
          <w:szCs w:val="25"/>
        </w:rPr>
        <w:t xml:space="preserve"> по адресу: </w:t>
      </w:r>
      <w:r w:rsidR="007A2587" w:rsidRPr="00EB5036">
        <w:rPr>
          <w:sz w:val="25"/>
          <w:szCs w:val="25"/>
        </w:rPr>
        <w:t>196605, г. Санкт-Петербург, Пушкин, Петербургское шоссе, д.10</w:t>
      </w:r>
      <w:r w:rsidR="007A2587" w:rsidRPr="00EB5036">
        <w:rPr>
          <w:b/>
          <w:bCs/>
          <w:sz w:val="25"/>
          <w:szCs w:val="25"/>
        </w:rPr>
        <w:t>, аудитория</w:t>
      </w:r>
      <w:r w:rsidR="0067202F" w:rsidRPr="00EB5036">
        <w:rPr>
          <w:b/>
          <w:bCs/>
          <w:sz w:val="25"/>
          <w:szCs w:val="25"/>
        </w:rPr>
        <w:t>:</w:t>
      </w:r>
      <w:r w:rsidR="007A2587" w:rsidRPr="00EB5036">
        <w:rPr>
          <w:sz w:val="25"/>
          <w:szCs w:val="25"/>
        </w:rPr>
        <w:t xml:space="preserve"> </w:t>
      </w:r>
      <w:r w:rsidR="002C4812" w:rsidRPr="00EB5036">
        <w:rPr>
          <w:sz w:val="25"/>
          <w:szCs w:val="25"/>
        </w:rPr>
        <w:t>конференц</w:t>
      </w:r>
      <w:r w:rsidR="004C7367">
        <w:rPr>
          <w:sz w:val="25"/>
          <w:szCs w:val="25"/>
        </w:rPr>
        <w:t>-</w:t>
      </w:r>
      <w:r w:rsidR="002C4812" w:rsidRPr="00EB5036">
        <w:rPr>
          <w:sz w:val="25"/>
          <w:szCs w:val="25"/>
        </w:rPr>
        <w:t>зал</w:t>
      </w:r>
      <w:r w:rsidR="007A2587" w:rsidRPr="00EB5036">
        <w:rPr>
          <w:sz w:val="25"/>
          <w:szCs w:val="25"/>
        </w:rPr>
        <w:t xml:space="preserve"> </w:t>
      </w:r>
      <w:r w:rsidR="003F368C" w:rsidRPr="00EB5036">
        <w:rPr>
          <w:sz w:val="25"/>
          <w:szCs w:val="25"/>
        </w:rPr>
        <w:t xml:space="preserve">/ </w:t>
      </w:r>
      <w:r w:rsidR="003F368C" w:rsidRPr="00EB5036">
        <w:rPr>
          <w:b/>
          <w:bCs/>
          <w:sz w:val="25"/>
          <w:szCs w:val="25"/>
        </w:rPr>
        <w:t>Ссылка на онлайн-платформу</w:t>
      </w:r>
      <w:r w:rsidR="009C7059" w:rsidRPr="00EB5036">
        <w:rPr>
          <w:sz w:val="25"/>
          <w:szCs w:val="25"/>
        </w:rPr>
        <w:t xml:space="preserve">: </w:t>
      </w:r>
      <w:hyperlink r:id="rId6" w:history="1">
        <w:r w:rsidR="00943323" w:rsidRPr="007D1A11">
          <w:rPr>
            <w:rStyle w:val="ac"/>
            <w:sz w:val="25"/>
            <w:szCs w:val="25"/>
          </w:rPr>
          <w:t>https://lengu.ktalk.ru/xmvluvu3ex6x</w:t>
        </w:r>
      </w:hyperlink>
    </w:p>
    <w:p w14:paraId="2E70FD2E" w14:textId="77777777" w:rsidR="00605554" w:rsidRPr="004C7367" w:rsidRDefault="00605554" w:rsidP="00943323">
      <w:pPr>
        <w:spacing w:line="240" w:lineRule="auto"/>
        <w:rPr>
          <w:sz w:val="12"/>
          <w:szCs w:val="12"/>
        </w:rPr>
      </w:pPr>
    </w:p>
    <w:p w14:paraId="314C140B" w14:textId="77777777" w:rsidR="003F368C" w:rsidRPr="00EB5036" w:rsidRDefault="003F368C" w:rsidP="00605554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В современном мире наука перестала быть сугубо академической сферой. Сегодня это – динамичное пространство для самореализации, где переплетаются исследовательский азарт, инновации и успешная карьера в самых разных отраслях.</w:t>
      </w:r>
    </w:p>
    <w:p w14:paraId="0249D1AF" w14:textId="77777777" w:rsidR="00605554" w:rsidRPr="00EB5036" w:rsidRDefault="00605554" w:rsidP="00605554">
      <w:pPr>
        <w:spacing w:line="240" w:lineRule="auto"/>
        <w:ind w:firstLine="708"/>
        <w:rPr>
          <w:sz w:val="12"/>
          <w:szCs w:val="12"/>
        </w:rPr>
      </w:pPr>
    </w:p>
    <w:p w14:paraId="4985012D" w14:textId="14E6E4BA" w:rsidR="00A52DCA" w:rsidRPr="00EB5036" w:rsidRDefault="00170B07" w:rsidP="00605554">
      <w:pPr>
        <w:spacing w:line="240" w:lineRule="auto"/>
        <w:rPr>
          <w:b/>
          <w:sz w:val="25"/>
          <w:szCs w:val="25"/>
        </w:rPr>
      </w:pPr>
      <w:r w:rsidRPr="00EB5036">
        <w:rPr>
          <w:b/>
          <w:sz w:val="25"/>
          <w:szCs w:val="25"/>
        </w:rPr>
        <w:tab/>
        <w:t>Проблемное поле для обсуждения:</w:t>
      </w:r>
      <w:bookmarkStart w:id="1" w:name="_GoBack"/>
      <w:bookmarkEnd w:id="1"/>
    </w:p>
    <w:p w14:paraId="7C12BA54" w14:textId="77777777" w:rsidR="00605554" w:rsidRPr="00EB5036" w:rsidRDefault="00605554" w:rsidP="00605554">
      <w:pPr>
        <w:spacing w:line="240" w:lineRule="auto"/>
        <w:rPr>
          <w:bCs/>
          <w:sz w:val="12"/>
          <w:szCs w:val="12"/>
        </w:rPr>
      </w:pPr>
    </w:p>
    <w:p w14:paraId="4F97315E" w14:textId="4079EE89" w:rsidR="00170B07" w:rsidRPr="00EB5036" w:rsidRDefault="00170B07" w:rsidP="006C6FBE">
      <w:pPr>
        <w:suppressAutoHyphens w:val="0"/>
        <w:spacing w:line="240" w:lineRule="auto"/>
        <w:rPr>
          <w:b/>
          <w:bCs/>
          <w:sz w:val="25"/>
          <w:szCs w:val="25"/>
        </w:rPr>
      </w:pPr>
      <w:r w:rsidRPr="00EB5036">
        <w:rPr>
          <w:sz w:val="25"/>
          <w:szCs w:val="25"/>
        </w:rPr>
        <w:t>1. Стратегии построения научной карьеры в сфере междисциплинарных гуманитарных исследований.</w:t>
      </w:r>
      <w:r w:rsidRPr="00EB5036">
        <w:rPr>
          <w:b/>
          <w:bCs/>
          <w:sz w:val="25"/>
          <w:szCs w:val="25"/>
        </w:rPr>
        <w:t xml:space="preserve"> </w:t>
      </w:r>
    </w:p>
    <w:p w14:paraId="764DD2F0" w14:textId="3443BA34" w:rsidR="00170B07" w:rsidRPr="00EB5036" w:rsidRDefault="00170B07" w:rsidP="006C6FBE">
      <w:pPr>
        <w:suppressAutoHyphens w:val="0"/>
        <w:spacing w:line="240" w:lineRule="auto"/>
        <w:rPr>
          <w:b/>
          <w:bCs/>
          <w:sz w:val="25"/>
          <w:szCs w:val="25"/>
        </w:rPr>
      </w:pPr>
      <w:r w:rsidRPr="00EB5036">
        <w:rPr>
          <w:sz w:val="25"/>
          <w:szCs w:val="25"/>
        </w:rPr>
        <w:t>2. Эволюция исследователя: от студента-исследователя к академическому ученому.</w:t>
      </w:r>
    </w:p>
    <w:p w14:paraId="22A241B1" w14:textId="35700EDF" w:rsidR="00170B07" w:rsidRPr="00EB5036" w:rsidRDefault="00170B07" w:rsidP="006C6FBE">
      <w:pPr>
        <w:suppressAutoHyphens w:val="0"/>
        <w:spacing w:line="240" w:lineRule="auto"/>
        <w:rPr>
          <w:bCs/>
          <w:sz w:val="25"/>
          <w:szCs w:val="25"/>
        </w:rPr>
      </w:pPr>
      <w:r w:rsidRPr="00EB5036">
        <w:rPr>
          <w:bCs/>
          <w:sz w:val="25"/>
          <w:szCs w:val="25"/>
        </w:rPr>
        <w:t>3. Научная карьера в академических исследованиях религии и этнополитики: не только история, но и «на острие жизни».</w:t>
      </w:r>
    </w:p>
    <w:p w14:paraId="45BEEA8F" w14:textId="344419DA" w:rsidR="00170B07" w:rsidRPr="00EB5036" w:rsidRDefault="00170B07" w:rsidP="006C6FBE">
      <w:pPr>
        <w:suppressAutoHyphens w:val="0"/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 xml:space="preserve">4. Интеграция в академическое сообщество религиоведов и </w:t>
      </w:r>
      <w:proofErr w:type="spellStart"/>
      <w:r w:rsidRPr="00EB5036">
        <w:rPr>
          <w:sz w:val="25"/>
          <w:szCs w:val="25"/>
        </w:rPr>
        <w:t>этнополитологов</w:t>
      </w:r>
      <w:proofErr w:type="spellEnd"/>
      <w:r w:rsidRPr="00EB5036">
        <w:rPr>
          <w:sz w:val="25"/>
          <w:szCs w:val="25"/>
        </w:rPr>
        <w:t>: как стать частью научного сообщества, завести полезные контакты, войти в исследовательские коллективы.</w:t>
      </w:r>
    </w:p>
    <w:p w14:paraId="4B72F9D3" w14:textId="083487A5" w:rsidR="00170B07" w:rsidRPr="00EB5036" w:rsidRDefault="00605554" w:rsidP="00605554">
      <w:pPr>
        <w:spacing w:line="240" w:lineRule="auto"/>
        <w:ind w:firstLine="708"/>
        <w:rPr>
          <w:b/>
          <w:sz w:val="25"/>
          <w:szCs w:val="25"/>
        </w:rPr>
      </w:pPr>
      <w:r w:rsidRPr="00EB5036">
        <w:rPr>
          <w:b/>
          <w:sz w:val="25"/>
          <w:szCs w:val="25"/>
        </w:rPr>
        <w:t>В диалоге примут участие:</w:t>
      </w:r>
    </w:p>
    <w:p w14:paraId="790B842F" w14:textId="77777777" w:rsidR="00605554" w:rsidRPr="00EB5036" w:rsidRDefault="00605554" w:rsidP="00605554">
      <w:pPr>
        <w:spacing w:line="240" w:lineRule="auto"/>
        <w:rPr>
          <w:bCs/>
          <w:sz w:val="12"/>
          <w:szCs w:val="12"/>
        </w:rPr>
      </w:pPr>
    </w:p>
    <w:p w14:paraId="79C3E409" w14:textId="6F649A29" w:rsidR="00943323" w:rsidRPr="00943323" w:rsidRDefault="00605554" w:rsidP="00943323">
      <w:pPr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>1</w:t>
      </w:r>
      <w:r w:rsidRPr="00EB5036">
        <w:rPr>
          <w:color w:val="EE0000"/>
          <w:sz w:val="25"/>
          <w:szCs w:val="25"/>
        </w:rPr>
        <w:t xml:space="preserve">. </w:t>
      </w:r>
      <w:r w:rsidR="00943323" w:rsidRPr="00943323">
        <w:rPr>
          <w:b/>
          <w:bCs/>
          <w:sz w:val="25"/>
          <w:szCs w:val="25"/>
        </w:rPr>
        <w:t>Татьяна Сергеевна Пронина</w:t>
      </w:r>
      <w:r w:rsidR="00943323" w:rsidRPr="00943323">
        <w:rPr>
          <w:sz w:val="25"/>
          <w:szCs w:val="25"/>
        </w:rPr>
        <w:t xml:space="preserve">, доктор философских наук, заведующая </w:t>
      </w:r>
      <w:r w:rsidR="004C7367">
        <w:rPr>
          <w:sz w:val="25"/>
          <w:szCs w:val="25"/>
        </w:rPr>
        <w:t>н</w:t>
      </w:r>
      <w:r w:rsidR="00943323" w:rsidRPr="00943323">
        <w:rPr>
          <w:sz w:val="25"/>
          <w:szCs w:val="25"/>
        </w:rPr>
        <w:t xml:space="preserve">аучно-исследовательским центром религиоведческих и этнополитических исследований. </w:t>
      </w:r>
    </w:p>
    <w:p w14:paraId="06875C97" w14:textId="7327FFC5" w:rsidR="00192A4F" w:rsidRPr="004C7367" w:rsidRDefault="00943323" w:rsidP="00943323">
      <w:pPr>
        <w:spacing w:line="240" w:lineRule="auto"/>
        <w:rPr>
          <w:sz w:val="25"/>
          <w:szCs w:val="25"/>
        </w:rPr>
      </w:pPr>
      <w:r w:rsidRPr="00943323">
        <w:rPr>
          <w:sz w:val="25"/>
          <w:szCs w:val="25"/>
        </w:rPr>
        <w:t xml:space="preserve">2. </w:t>
      </w:r>
      <w:r w:rsidRPr="00943323">
        <w:rPr>
          <w:b/>
          <w:bCs/>
          <w:sz w:val="25"/>
          <w:szCs w:val="25"/>
        </w:rPr>
        <w:t xml:space="preserve">Роман Витальевич </w:t>
      </w:r>
      <w:proofErr w:type="spellStart"/>
      <w:r w:rsidRPr="00943323">
        <w:rPr>
          <w:b/>
          <w:bCs/>
          <w:sz w:val="25"/>
          <w:szCs w:val="25"/>
        </w:rPr>
        <w:t>Шиженский</w:t>
      </w:r>
      <w:proofErr w:type="spellEnd"/>
      <w:r w:rsidRPr="00943323">
        <w:rPr>
          <w:sz w:val="25"/>
          <w:szCs w:val="25"/>
        </w:rPr>
        <w:t xml:space="preserve">, доктор философских наук, главный научный сотрудник Научно-исследовательского центра религиоведческих и этнополитических исследований. </w:t>
      </w:r>
    </w:p>
    <w:p w14:paraId="5D839CBA" w14:textId="4CF931A2" w:rsidR="00192A4F" w:rsidRPr="00943323" w:rsidRDefault="00605554" w:rsidP="00192A4F">
      <w:pPr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>3</w:t>
      </w:r>
      <w:r w:rsidRPr="00EB5036">
        <w:rPr>
          <w:b/>
          <w:bCs/>
          <w:sz w:val="25"/>
          <w:szCs w:val="25"/>
        </w:rPr>
        <w:t xml:space="preserve">. </w:t>
      </w:r>
      <w:r w:rsidR="00192A4F" w:rsidRPr="00EB5036">
        <w:rPr>
          <w:b/>
          <w:bCs/>
          <w:sz w:val="25"/>
          <w:szCs w:val="25"/>
        </w:rPr>
        <w:t>Юрий Владимирович</w:t>
      </w:r>
      <w:r w:rsidR="00943323" w:rsidRPr="00943323">
        <w:rPr>
          <w:b/>
          <w:bCs/>
          <w:sz w:val="25"/>
          <w:szCs w:val="25"/>
        </w:rPr>
        <w:t xml:space="preserve"> </w:t>
      </w:r>
      <w:r w:rsidR="00943323" w:rsidRPr="00EB5036">
        <w:rPr>
          <w:b/>
          <w:bCs/>
          <w:sz w:val="25"/>
          <w:szCs w:val="25"/>
        </w:rPr>
        <w:t>Алексеев</w:t>
      </w:r>
      <w:r w:rsidR="00192A4F" w:rsidRPr="00EB5036">
        <w:rPr>
          <w:sz w:val="25"/>
          <w:szCs w:val="25"/>
        </w:rPr>
        <w:t>, председатель Студенческого научного общества ЛГУ им. А.С. Пушкина, студент 4 курса факультета истории и социальных наук</w:t>
      </w:r>
      <w:r w:rsidR="00943323" w:rsidRPr="00943323">
        <w:rPr>
          <w:sz w:val="25"/>
          <w:szCs w:val="25"/>
        </w:rPr>
        <w:t>/</w:t>
      </w:r>
    </w:p>
    <w:p w14:paraId="65DEEA83" w14:textId="1D2068C9" w:rsidR="00605554" w:rsidRPr="00EB5036" w:rsidRDefault="00605554" w:rsidP="00605554">
      <w:pPr>
        <w:spacing w:line="240" w:lineRule="auto"/>
        <w:rPr>
          <w:sz w:val="12"/>
          <w:szCs w:val="12"/>
        </w:rPr>
      </w:pPr>
    </w:p>
    <w:p w14:paraId="710447D0" w14:textId="73DAB65E" w:rsidR="00605554" w:rsidRPr="00EB5036" w:rsidRDefault="00CB661F" w:rsidP="00CB661F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Мероприятие будет интересно студентам, аспирантам, молодым ученым, а также всем, кто рассматривает науку как возможный вектор для своего профессионального и личностного роста.</w:t>
      </w:r>
    </w:p>
    <w:p w14:paraId="567D9BEC" w14:textId="40DB248A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Регистрация обязательна.</w:t>
      </w:r>
      <w:r w:rsidRPr="00EB5036">
        <w:rPr>
          <w:sz w:val="25"/>
          <w:szCs w:val="25"/>
        </w:rPr>
        <w:t xml:space="preserve"> Для участия просим вас зарегистрироваться по ссылке: </w:t>
      </w:r>
      <w:hyperlink r:id="rId7" w:history="1">
        <w:r w:rsidR="007748C3" w:rsidRPr="00EB5036">
          <w:rPr>
            <w:sz w:val="25"/>
            <w:szCs w:val="25"/>
          </w:rPr>
          <w:t xml:space="preserve"> </w:t>
        </w:r>
        <w:r w:rsidR="007748C3" w:rsidRPr="00EB5036">
          <w:rPr>
            <w:rStyle w:val="ac"/>
            <w:sz w:val="25"/>
            <w:szCs w:val="25"/>
          </w:rPr>
          <w:t>https://forms.yandex.ru/u/68ebf479eb61461dbc32f7a9</w:t>
        </w:r>
        <w:r w:rsidR="002C4812" w:rsidRPr="00EB5036">
          <w:rPr>
            <w:rStyle w:val="ac"/>
            <w:sz w:val="25"/>
            <w:szCs w:val="25"/>
          </w:rPr>
          <w:t xml:space="preserve">  </w:t>
        </w:r>
        <w:r w:rsidR="002C4812" w:rsidRPr="00EB5036">
          <w:rPr>
            <w:rStyle w:val="ac"/>
            <w:color w:val="auto"/>
            <w:sz w:val="25"/>
            <w:szCs w:val="25"/>
            <w:u w:val="none"/>
          </w:rPr>
          <w:t xml:space="preserve">до </w:t>
        </w:r>
        <w:r w:rsidR="002C4812" w:rsidRPr="00EB5036">
          <w:rPr>
            <w:rStyle w:val="ac"/>
            <w:b/>
            <w:bCs/>
            <w:color w:val="auto"/>
            <w:sz w:val="25"/>
            <w:szCs w:val="25"/>
            <w:u w:val="none"/>
          </w:rPr>
          <w:t>23.10.2025</w:t>
        </w:r>
      </w:hyperlink>
      <w:r w:rsidRPr="00EB5036">
        <w:rPr>
          <w:sz w:val="25"/>
          <w:szCs w:val="25"/>
        </w:rPr>
        <w:t xml:space="preserve"> г</w:t>
      </w:r>
      <w:r w:rsidR="002C4812" w:rsidRPr="00EB5036">
        <w:rPr>
          <w:sz w:val="25"/>
          <w:szCs w:val="25"/>
        </w:rPr>
        <w:t>.</w:t>
      </w:r>
    </w:p>
    <w:p w14:paraId="2BD3A273" w14:textId="063459FA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Будем рады видеть вас и услышать ваше мнение в рамках открытой дискуссии!</w:t>
      </w:r>
    </w:p>
    <w:p w14:paraId="75FBA2D3" w14:textId="220368D3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Контактное лицо:</w:t>
      </w:r>
      <w:r w:rsidR="002D1863" w:rsidRPr="00EB5036">
        <w:rPr>
          <w:sz w:val="25"/>
          <w:szCs w:val="25"/>
        </w:rPr>
        <w:t xml:space="preserve"> </w:t>
      </w:r>
      <w:r w:rsidR="002C4812" w:rsidRPr="00EB5036">
        <w:rPr>
          <w:sz w:val="25"/>
          <w:szCs w:val="25"/>
        </w:rPr>
        <w:t>Пронина Татьяна Сергеевна</w:t>
      </w:r>
      <w:r w:rsidRPr="00EB5036">
        <w:rPr>
          <w:sz w:val="25"/>
          <w:szCs w:val="25"/>
        </w:rPr>
        <w:t xml:space="preserve"> </w:t>
      </w:r>
    </w:p>
    <w:p w14:paraId="6D7DF31A" w14:textId="3D90D849" w:rsidR="006C6FBE" w:rsidRPr="004C7367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9F5F4A">
        <w:rPr>
          <w:b/>
          <w:bCs/>
          <w:sz w:val="25"/>
          <w:szCs w:val="25"/>
          <w:lang w:val="en-US"/>
        </w:rPr>
        <w:t>E</w:t>
      </w:r>
      <w:r w:rsidRPr="004C7367">
        <w:rPr>
          <w:b/>
          <w:bCs/>
          <w:sz w:val="25"/>
          <w:szCs w:val="25"/>
        </w:rPr>
        <w:t>-</w:t>
      </w:r>
      <w:r w:rsidRPr="009F5F4A">
        <w:rPr>
          <w:b/>
          <w:bCs/>
          <w:sz w:val="25"/>
          <w:szCs w:val="25"/>
          <w:lang w:val="en-US"/>
        </w:rPr>
        <w:t>mail</w:t>
      </w:r>
      <w:r w:rsidRPr="004C7367">
        <w:rPr>
          <w:b/>
          <w:bCs/>
          <w:sz w:val="25"/>
          <w:szCs w:val="25"/>
        </w:rPr>
        <w:t>:</w:t>
      </w:r>
      <w:r w:rsidRPr="004C7367">
        <w:rPr>
          <w:sz w:val="25"/>
          <w:szCs w:val="25"/>
        </w:rPr>
        <w:t xml:space="preserve"> </w:t>
      </w:r>
      <w:r w:rsidR="009F5F4A" w:rsidRPr="009F5F4A">
        <w:rPr>
          <w:sz w:val="25"/>
          <w:szCs w:val="25"/>
          <w:lang w:val="en-US"/>
        </w:rPr>
        <w:t>t</w:t>
      </w:r>
      <w:r w:rsidR="009F5F4A" w:rsidRPr="004C7367">
        <w:rPr>
          <w:sz w:val="25"/>
          <w:szCs w:val="25"/>
        </w:rPr>
        <w:t>.</w:t>
      </w:r>
      <w:proofErr w:type="spellStart"/>
      <w:r w:rsidR="009F5F4A" w:rsidRPr="009F5F4A">
        <w:rPr>
          <w:sz w:val="25"/>
          <w:szCs w:val="25"/>
          <w:lang w:val="en-US"/>
        </w:rPr>
        <w:t>pronina</w:t>
      </w:r>
      <w:proofErr w:type="spellEnd"/>
      <w:r w:rsidR="009F5F4A" w:rsidRPr="004C7367">
        <w:rPr>
          <w:sz w:val="25"/>
          <w:szCs w:val="25"/>
        </w:rPr>
        <w:t>@</w:t>
      </w:r>
      <w:proofErr w:type="spellStart"/>
      <w:r w:rsidR="009F5F4A" w:rsidRPr="009F5F4A">
        <w:rPr>
          <w:sz w:val="25"/>
          <w:szCs w:val="25"/>
          <w:lang w:val="en-US"/>
        </w:rPr>
        <w:t>lengu</w:t>
      </w:r>
      <w:proofErr w:type="spellEnd"/>
      <w:r w:rsidR="009F5F4A" w:rsidRPr="004C7367">
        <w:rPr>
          <w:sz w:val="25"/>
          <w:szCs w:val="25"/>
        </w:rPr>
        <w:t>.</w:t>
      </w:r>
      <w:proofErr w:type="spellStart"/>
      <w:r w:rsidR="009F5F4A" w:rsidRPr="009F5F4A">
        <w:rPr>
          <w:sz w:val="25"/>
          <w:szCs w:val="25"/>
          <w:lang w:val="en-US"/>
        </w:rPr>
        <w:t>ru</w:t>
      </w:r>
      <w:proofErr w:type="spellEnd"/>
    </w:p>
    <w:p w14:paraId="5C4351A3" w14:textId="1F1D1839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Телефон</w:t>
      </w:r>
      <w:r w:rsidRPr="00EB5036">
        <w:rPr>
          <w:sz w:val="25"/>
          <w:szCs w:val="25"/>
        </w:rPr>
        <w:t>:</w:t>
      </w:r>
      <w:r w:rsidR="00B22B39" w:rsidRPr="00EB5036">
        <w:rPr>
          <w:sz w:val="25"/>
          <w:szCs w:val="25"/>
        </w:rPr>
        <w:t xml:space="preserve"> +7(812)476-90-36</w:t>
      </w:r>
    </w:p>
    <w:p w14:paraId="7BA390D7" w14:textId="6D43A258" w:rsidR="006C6FBE" w:rsidRPr="00EB5036" w:rsidRDefault="006C6FBE" w:rsidP="009665F9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С уважением,</w:t>
      </w:r>
      <w:r w:rsidR="002D1863" w:rsidRPr="00EB5036">
        <w:rPr>
          <w:sz w:val="25"/>
          <w:szCs w:val="25"/>
        </w:rPr>
        <w:t xml:space="preserve"> </w:t>
      </w:r>
      <w:r w:rsidRPr="00EB5036">
        <w:rPr>
          <w:sz w:val="25"/>
          <w:szCs w:val="25"/>
        </w:rPr>
        <w:t>Организационный комитет</w:t>
      </w:r>
      <w:r w:rsidR="002D1863" w:rsidRPr="00EB5036">
        <w:rPr>
          <w:sz w:val="25"/>
          <w:szCs w:val="25"/>
        </w:rPr>
        <w:t xml:space="preserve"> ГОАУ ВО ЛО «ЛГУ им. А.С. Пушкина»</w:t>
      </w:r>
    </w:p>
    <w:sectPr w:rsidR="006C6FBE" w:rsidRPr="00EB5036" w:rsidSect="006C6FBE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33064EF"/>
    <w:multiLevelType w:val="multilevel"/>
    <w:tmpl w:val="C348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2A"/>
    <w:rsid w:val="000472C7"/>
    <w:rsid w:val="00170B07"/>
    <w:rsid w:val="0018706A"/>
    <w:rsid w:val="00192A4F"/>
    <w:rsid w:val="00200D25"/>
    <w:rsid w:val="002C4812"/>
    <w:rsid w:val="002D1863"/>
    <w:rsid w:val="003F368C"/>
    <w:rsid w:val="00450BC0"/>
    <w:rsid w:val="004C7367"/>
    <w:rsid w:val="004D711E"/>
    <w:rsid w:val="005268C1"/>
    <w:rsid w:val="00583F11"/>
    <w:rsid w:val="00605554"/>
    <w:rsid w:val="0067202F"/>
    <w:rsid w:val="006C6FBE"/>
    <w:rsid w:val="007531E5"/>
    <w:rsid w:val="007748C3"/>
    <w:rsid w:val="007A2587"/>
    <w:rsid w:val="00876E2A"/>
    <w:rsid w:val="008F2B34"/>
    <w:rsid w:val="00943323"/>
    <w:rsid w:val="009665F9"/>
    <w:rsid w:val="009C7059"/>
    <w:rsid w:val="009F5F4A"/>
    <w:rsid w:val="00A064AD"/>
    <w:rsid w:val="00A52DCA"/>
    <w:rsid w:val="00B22B39"/>
    <w:rsid w:val="00BD1F3E"/>
    <w:rsid w:val="00BE68E3"/>
    <w:rsid w:val="00CB661F"/>
    <w:rsid w:val="00DB7CD9"/>
    <w:rsid w:val="00E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C0CA"/>
  <w15:chartTrackingRefBased/>
  <w15:docId w15:val="{71A49E31-C9EA-41AA-A75C-758CA7D7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E5"/>
    <w:pPr>
      <w:suppressAutoHyphens/>
      <w:spacing w:after="0" w:line="360" w:lineRule="auto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E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E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E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E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E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E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E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E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76E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76E2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76E2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76E2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76E2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76E2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76E2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76E2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7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E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76E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E2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76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E2A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76E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E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E2A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76E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6F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FB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C7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736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bf479eb61461dbc32f7a9%20%20&#1076;&#1086;%2023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.ktalk.ru/xmvluvu3ex6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Юлия Ивановна Бушенева</cp:lastModifiedBy>
  <cp:revision>16</cp:revision>
  <cp:lastPrinted>2025-10-15T06:43:00Z</cp:lastPrinted>
  <dcterms:created xsi:type="dcterms:W3CDTF">2025-10-13T11:41:00Z</dcterms:created>
  <dcterms:modified xsi:type="dcterms:W3CDTF">2025-10-15T06:50:00Z</dcterms:modified>
</cp:coreProperties>
</file>