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ГАОУ ВО ЛО «ЛГУ имени А.С. Пушкина»</w:t>
      </w:r>
    </w:p>
    <w:p>
      <w:pPr>
        <w:pStyle w:val="Normal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обучения на 2025/2026 учебный год (по направлениям подготовки магистратуры)</w:t>
      </w:r>
    </w:p>
    <w:tbl>
      <w:tblPr>
        <w:tblStyle w:val="a3"/>
        <w:tblW w:w="10774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"/>
        <w:gridCol w:w="2193"/>
        <w:gridCol w:w="3996"/>
        <w:gridCol w:w="1247"/>
        <w:gridCol w:w="1522"/>
        <w:gridCol w:w="1256"/>
      </w:tblGrid>
      <w:tr>
        <w:trPr/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№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Факультеты</w:t>
            </w:r>
          </w:p>
        </w:tc>
        <w:tc>
          <w:tcPr>
            <w:tcW w:w="399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Направления</w:t>
            </w:r>
          </w:p>
        </w:tc>
        <w:tc>
          <w:tcPr>
            <w:tcW w:w="4025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магистратура</w:t>
            </w:r>
          </w:p>
        </w:tc>
      </w:tr>
      <w:tr>
        <w:trPr/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99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очная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очно-заочная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заочная</w:t>
            </w:r>
          </w:p>
        </w:tc>
      </w:tr>
      <w:tr>
        <w:trPr>
          <w:trHeight w:val="690" w:hRule="atLeast"/>
        </w:trPr>
        <w:tc>
          <w:tcPr>
            <w:tcW w:w="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1.</w:t>
            </w:r>
          </w:p>
        </w:tc>
        <w:tc>
          <w:tcPr>
            <w:tcW w:w="21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eastAsia="Calibri"/>
                <w:kern w:val="0"/>
                <w:sz w:val="20"/>
                <w:szCs w:val="20"/>
                <w:lang w:val="ru-RU" w:eastAsia="en-US" w:bidi="ar-SA"/>
              </w:rPr>
              <w:t>Специального (дефектологического) образования</w:t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3"/>
                <w:b/>
                <w:sz w:val="20"/>
                <w:szCs w:val="20"/>
              </w:rPr>
            </w:pPr>
            <w:r>
              <w:rPr>
                <w:rStyle w:val="FontStyle13"/>
                <w:rFonts w:eastAsia="Calibri"/>
                <w:i w:val="false"/>
                <w:kern w:val="0"/>
                <w:sz w:val="20"/>
                <w:szCs w:val="20"/>
                <w:lang w:val="ru-RU" w:eastAsia="en-US" w:bidi="ar-SA"/>
              </w:rPr>
              <w:t>Направление</w:t>
            </w:r>
            <w:r>
              <w:rPr>
                <w:rStyle w:val="FontStyle13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Специальное (дефектологическое)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214 400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en-US" w:bidi="ar-SA"/>
              </w:rPr>
              <w:t>100 400</w:t>
            </w:r>
          </w:p>
        </w:tc>
      </w:tr>
      <w:tr>
        <w:trPr>
          <w:trHeight w:val="825" w:hRule="atLeast"/>
        </w:trPr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eastAsia="Calibri"/>
                <w:kern w:val="0"/>
                <w:sz w:val="20"/>
                <w:szCs w:val="20"/>
                <w:lang w:val="ru-RU" w:eastAsia="en-US" w:bidi="ar-SA"/>
              </w:rPr>
              <w:t>Естествознания, географии и туризма</w:t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Педагогическое образование (географическое образование в условиях цифровизации)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224 400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559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Style w:val="FontStyle14"/>
                <w:rFonts w:eastAsia="Calibri" w:ascii="Times New Roman" w:hAnsi="Times New Roman"/>
                <w:bCs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bidi="ar-SA"/>
              </w:rPr>
              <w:t>Экология и природопользовани</w:t>
            </w: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е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239 600</w:t>
            </w:r>
          </w:p>
        </w:tc>
        <w:tc>
          <w:tcPr>
            <w:tcW w:w="15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74 500</w:t>
            </w:r>
          </w:p>
        </w:tc>
      </w:tr>
      <w:tr>
        <w:trPr>
          <w:trHeight w:val="567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 xml:space="preserve">Направление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Педагогическое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(биологическое образование)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77 800</w:t>
            </w:r>
          </w:p>
        </w:tc>
      </w:tr>
      <w:tr>
        <w:trPr>
          <w:trHeight w:val="406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Туризм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214 400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74 500</w:t>
            </w:r>
          </w:p>
        </w:tc>
      </w:tr>
      <w:tr>
        <w:trPr>
          <w:trHeight w:val="411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Гостиничное дело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74 500</w:t>
            </w:r>
          </w:p>
        </w:tc>
      </w:tr>
      <w:tr>
        <w:trPr>
          <w:trHeight w:val="417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FontStyle14"/>
                <w:rFonts w:eastAsia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Биотехнология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239 600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565" w:hRule="atLeast"/>
        </w:trPr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eastAsia="Calibri"/>
                <w:kern w:val="0"/>
                <w:sz w:val="20"/>
                <w:szCs w:val="20"/>
                <w:lang w:val="ru-RU" w:eastAsia="en-US" w:bidi="ar-SA"/>
              </w:rPr>
              <w:t>Иностранных языков</w:t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Направление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Педагогическое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(языковое образование (английский язык)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232 000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93 900</w:t>
            </w:r>
          </w:p>
        </w:tc>
      </w:tr>
      <w:tr>
        <w:trPr>
          <w:trHeight w:val="559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Направление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Педагогическое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(русский язык как иностранный)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232 000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93 900</w:t>
            </w:r>
          </w:p>
        </w:tc>
      </w:tr>
      <w:tr>
        <w:trPr>
          <w:trHeight w:val="270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Лингвистика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220 300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93 900</w:t>
            </w:r>
          </w:p>
        </w:tc>
      </w:tr>
      <w:tr>
        <w:trPr>
          <w:trHeight w:val="557" w:hRule="atLeast"/>
        </w:trPr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eastAsia="Calibri"/>
                <w:kern w:val="0"/>
                <w:sz w:val="20"/>
                <w:szCs w:val="20"/>
                <w:lang w:val="ru-RU" w:eastAsia="en-US" w:bidi="ar-SA"/>
              </w:rPr>
              <w:t>Истории и социальных наук</w:t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>Направление</w:t>
            </w:r>
            <w:r>
              <w:rPr>
                <w:rStyle w:val="FontStyle13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 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Педагогическое образование (историческое образование)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227 300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76 300</w:t>
            </w:r>
          </w:p>
        </w:tc>
      </w:tr>
      <w:tr>
        <w:trPr>
          <w:trHeight w:val="409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4"/>
                <w:rFonts w:eastAsia="Calibri"/>
                <w:b/>
                <w:i/>
                <w:kern w:val="0"/>
                <w:sz w:val="20"/>
                <w:szCs w:val="20"/>
                <w:lang w:val="ru-RU" w:eastAsia="en-US" w:bidi="ar-SA"/>
              </w:rPr>
              <w:t>История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77 500</w:t>
            </w:r>
          </w:p>
        </w:tc>
      </w:tr>
      <w:tr>
        <w:trPr>
          <w:trHeight w:val="415" w:hRule="atLeast"/>
        </w:trPr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Математики и информатики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Прикладная информатика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254 700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82 900</w:t>
            </w:r>
          </w:p>
        </w:tc>
      </w:tr>
      <w:tr>
        <w:trPr>
          <w:trHeight w:val="847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Направление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Педагогическое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(</w:t>
            </w:r>
            <w:r>
              <w:rPr>
                <w:rStyle w:val="FontStyle14"/>
                <w:rFonts w:eastAsia="Calibri"/>
                <w:b/>
                <w:i/>
                <w:kern w:val="0"/>
                <w:sz w:val="20"/>
                <w:szCs w:val="20"/>
                <w:lang w:val="ru-RU" w:eastAsia="en-US" w:bidi="ar-SA"/>
              </w:rPr>
              <w:t>прикладная математика и информатика в образовании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74 500</w:t>
            </w:r>
          </w:p>
        </w:tc>
      </w:tr>
      <w:tr>
        <w:trPr>
          <w:trHeight w:val="561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Направление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 xml:space="preserve"> Землеустройство и кадастры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74 500</w:t>
            </w:r>
          </w:p>
        </w:tc>
      </w:tr>
      <w:tr>
        <w:trPr>
          <w:trHeight w:val="555" w:hRule="atLeast"/>
        </w:trPr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6.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eastAsia="Calibri"/>
                <w:kern w:val="0"/>
                <w:sz w:val="20"/>
                <w:szCs w:val="20"/>
                <w:lang w:val="ru-RU" w:eastAsia="en-US" w:bidi="ar-SA"/>
              </w:rPr>
              <w:t>Психологии</w:t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>Направление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 xml:space="preserve"> Психология (психология развития)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214 400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103 400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832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Психолого-педагогическое образование(психологическое консультирование вобразовании)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95 000</w:t>
            </w:r>
          </w:p>
        </w:tc>
      </w:tr>
      <w:tr>
        <w:trPr>
          <w:trHeight w:val="561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/>
                <w:kern w:val="0"/>
                <w:sz w:val="20"/>
                <w:szCs w:val="20"/>
                <w:lang w:val="ru-RU" w:eastAsia="ru-RU" w:bidi="ar-SA"/>
              </w:rPr>
              <w:t>Направление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Педагогическое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(менеджмент образования)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95 000</w:t>
            </w:r>
          </w:p>
        </w:tc>
      </w:tr>
      <w:tr>
        <w:trPr>
          <w:trHeight w:val="555" w:hRule="atLeast"/>
        </w:trPr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7.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Филологический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Реклама и связи с общественностью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214 400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422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Журналистика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96 100</w:t>
            </w:r>
          </w:p>
        </w:tc>
      </w:tr>
      <w:tr>
        <w:trPr/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eastAsia="Calibri"/>
                <w:kern w:val="0"/>
                <w:sz w:val="20"/>
                <w:szCs w:val="20"/>
                <w:lang w:val="ru-RU" w:eastAsia="en-US" w:bidi="ar-SA"/>
              </w:rPr>
              <w:t>Физической культуры</w:t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Направление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Педагогическое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215 700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81 900</w:t>
            </w:r>
          </w:p>
        </w:tc>
      </w:tr>
      <w:tr>
        <w:trPr/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Направление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Физическая культура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81 900</w:t>
            </w:r>
          </w:p>
        </w:tc>
      </w:tr>
      <w:tr>
        <w:trPr>
          <w:trHeight w:val="611" w:hRule="atLeast"/>
        </w:trPr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9.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Философии, культурологии и искусства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eastAsia="Times New Roman" w:cs="Times New Roman"/>
                <w:b/>
                <w:i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Направление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Педагогическое образование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(изобразительное искусство)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76 300</w:t>
            </w:r>
          </w:p>
        </w:tc>
      </w:tr>
      <w:tr>
        <w:trPr/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>Направление</w:t>
            </w:r>
            <w:r>
              <w:rPr>
                <w:rStyle w:val="FontStyle13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Педагогическое образование (музыка)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76 300</w:t>
            </w:r>
          </w:p>
        </w:tc>
      </w:tr>
      <w:tr>
        <w:trPr/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>Направление</w:t>
            </w:r>
            <w:r>
              <w:rPr>
                <w:rStyle w:val="FontStyle13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Педагогическое образование (преподавание философии и религиоведения)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214 400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559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>Направление</w:t>
            </w:r>
            <w:r>
              <w:rPr>
                <w:rStyle w:val="FontStyle13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Педагогическое образование (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Преподавание культурологии и урбанистики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>)</w:t>
            </w: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214 400</w:t>
            </w:r>
          </w:p>
        </w:tc>
        <w:tc>
          <w:tcPr>
            <w:tcW w:w="152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>
          <w:trHeight w:val="547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7"/>
              <w:jc w:val="center"/>
              <w:rPr>
                <w:rStyle w:val="FontStyle13"/>
                <w:b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Дизайн (графический дизайн)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87 300</w:t>
            </w:r>
          </w:p>
        </w:tc>
      </w:tr>
      <w:tr>
        <w:trPr>
          <w:trHeight w:val="427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7"/>
              <w:jc w:val="center"/>
              <w:rPr>
                <w:rStyle w:val="FontStyle13"/>
                <w:b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Дизайн (дизайн среды)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87 300</w:t>
            </w:r>
          </w:p>
        </w:tc>
      </w:tr>
      <w:tr>
        <w:trPr>
          <w:trHeight w:val="537" w:hRule="atLeast"/>
        </w:trPr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10.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eastAsia="Calibri"/>
                <w:kern w:val="0"/>
                <w:sz w:val="20"/>
                <w:szCs w:val="20"/>
                <w:lang w:val="ru-RU" w:eastAsia="en-US" w:bidi="ar-SA"/>
              </w:rPr>
              <w:t>Экономический</w:t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4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4"/>
                <w:rFonts w:eastAsia="Calibri"/>
                <w:b/>
                <w:i/>
                <w:kern w:val="0"/>
                <w:sz w:val="20"/>
                <w:szCs w:val="20"/>
                <w:lang w:val="ru-RU" w:eastAsia="en-US" w:bidi="ar-SA"/>
              </w:rPr>
              <w:t>Экономика (экономика и управление развитием организации)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214 400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92 700</w:t>
            </w:r>
          </w:p>
        </w:tc>
      </w:tr>
      <w:tr>
        <w:trPr>
          <w:trHeight w:val="856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  <w:i w:val="false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Менеджмент (управление государственными, региональными и корпоративными проектами)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214 400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92 700</w:t>
            </w:r>
          </w:p>
        </w:tc>
      </w:tr>
      <w:tr>
        <w:trPr>
          <w:trHeight w:val="543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  <w:i w:val="false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Менеджмент (финансовый менеджмент)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214 400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92 700</w:t>
            </w:r>
          </w:p>
        </w:tc>
      </w:tr>
      <w:tr>
        <w:trPr>
          <w:trHeight w:val="556" w:hRule="atLeast"/>
        </w:trPr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  <w:i w:val="false"/>
                <w:kern w:val="0"/>
                <w:sz w:val="20"/>
                <w:szCs w:val="20"/>
                <w:lang w:val="ru-RU" w:eastAsia="en-US" w:bidi="ar-SA"/>
              </w:rPr>
              <w:t xml:space="preserve">Направление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Государственное и муниципальное управление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214 400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92 700</w:t>
            </w:r>
          </w:p>
        </w:tc>
      </w:tr>
      <w:tr>
        <w:trPr>
          <w:trHeight w:val="431" w:hRule="atLeast"/>
        </w:trPr>
        <w:tc>
          <w:tcPr>
            <w:tcW w:w="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11.</w:t>
            </w:r>
          </w:p>
        </w:tc>
        <w:tc>
          <w:tcPr>
            <w:tcW w:w="21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eastAsia="Calibri"/>
                <w:kern w:val="0"/>
                <w:sz w:val="20"/>
                <w:szCs w:val="20"/>
                <w:lang w:val="ru-RU" w:eastAsia="en-US" w:bidi="ar-SA"/>
              </w:rPr>
              <w:t>Юридический</w:t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  <w:i w:val="false"/>
                <w:kern w:val="0"/>
                <w:sz w:val="20"/>
                <w:szCs w:val="20"/>
                <w:lang w:val="ru-RU" w:eastAsia="en-US" w:bidi="ar-SA"/>
              </w:rPr>
              <w:t>Направление</w:t>
            </w:r>
            <w:r>
              <w:rPr>
                <w:rStyle w:val="FontStyle13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Юриспруденция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214 400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83 400</w:t>
            </w:r>
          </w:p>
        </w:tc>
      </w:tr>
      <w:tr>
        <w:trPr>
          <w:trHeight w:val="568" w:hRule="atLeast"/>
        </w:trPr>
        <w:tc>
          <w:tcPr>
            <w:tcW w:w="559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12.</w:t>
            </w:r>
          </w:p>
        </w:tc>
        <w:tc>
          <w:tcPr>
            <w:tcW w:w="2193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2"/>
                <w:rFonts w:eastAsia="Calibri"/>
                <w:kern w:val="0"/>
                <w:sz w:val="20"/>
                <w:szCs w:val="20"/>
                <w:lang w:val="ru-RU" w:eastAsia="en-US" w:bidi="ar-SA"/>
              </w:rPr>
              <w:t>Ломоносовский институт (филиал)</w:t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13"/>
                <w:rFonts w:eastAsia="Calibri"/>
                <w:i w:val="false"/>
                <w:kern w:val="0"/>
                <w:sz w:val="20"/>
                <w:szCs w:val="20"/>
                <w:lang w:val="ru-RU" w:eastAsia="en-US" w:bidi="ar-SA"/>
              </w:rPr>
              <w:t>Направление</w:t>
            </w:r>
            <w:r>
              <w:rPr>
                <w:rStyle w:val="FontStyle13"/>
                <w:rFonts w:eastAsia="Calibri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Style w:val="FontStyle13"/>
                <w:rFonts w:eastAsia="Calibri"/>
                <w:b/>
                <w:kern w:val="0"/>
                <w:sz w:val="20"/>
                <w:szCs w:val="20"/>
                <w:lang w:val="ru-RU" w:eastAsia="en-US" w:bidi="ar-SA"/>
              </w:rPr>
              <w:t>Психология (психология личности)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186 100</w:t>
            </w:r>
          </w:p>
        </w:tc>
        <w:tc>
          <w:tcPr>
            <w:tcW w:w="1522" w:type="dxa"/>
            <w:tcBorders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99 100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55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9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9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Направление </w:t>
            </w: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0"/>
                <w:szCs w:val="20"/>
                <w:lang w:val="ru-RU" w:eastAsia="ru-RU" w:bidi="ar-SA"/>
              </w:rPr>
              <w:t>Педагогическое образование</w:t>
            </w:r>
            <w:r>
              <w:rPr>
                <w:rFonts w:eastAsia="Times New Roman" w:cs="Times New Roman" w:ascii="Times New Roman" w:hAnsi="Times New Roman"/>
                <w:b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(литературное и языковое образование)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cs="Times New Roman"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186 100</w:t>
            </w:r>
          </w:p>
        </w:tc>
        <w:tc>
          <w:tcPr>
            <w:tcW w:w="152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-</w:t>
            </w:r>
          </w:p>
        </w:tc>
        <w:tc>
          <w:tcPr>
            <w:tcW w:w="125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120" w:after="0"/>
              <w:ind w:right="-185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  <w:lang w:val="ru-RU" w:bidi="ar-SA"/>
              </w:rPr>
              <w:t>78 500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2" w:customStyle="1">
    <w:name w:val="Font Style12"/>
    <w:qFormat/>
    <w:rsid w:val="002e629a"/>
    <w:rPr>
      <w:rFonts w:ascii="Times New Roman" w:hAnsi="Times New Roman" w:cs="Times New Roman"/>
      <w:b/>
      <w:bCs/>
      <w:sz w:val="16"/>
      <w:szCs w:val="16"/>
    </w:rPr>
  </w:style>
  <w:style w:type="character" w:styleId="FontStyle13" w:customStyle="1">
    <w:name w:val="Font Style13"/>
    <w:qFormat/>
    <w:rsid w:val="002e629a"/>
    <w:rPr>
      <w:rFonts w:ascii="Times New Roman" w:hAnsi="Times New Roman" w:cs="Times New Roman"/>
      <w:i/>
      <w:iCs/>
      <w:sz w:val="16"/>
      <w:szCs w:val="16"/>
    </w:rPr>
  </w:style>
  <w:style w:type="character" w:styleId="FontStyle14" w:customStyle="1">
    <w:name w:val="Font Style14"/>
    <w:qFormat/>
    <w:rsid w:val="00d43426"/>
    <w:rPr>
      <w:rFonts w:ascii="Times New Roman" w:hAnsi="Times New Roman" w:cs="Times New Roman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e62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LibreOffice/24.2.3.2$Linux_X86_64 LibreOffice_project/420$Build-2</Application>
  <AppVersion>15.0000</AppVersion>
  <Pages>2</Pages>
  <Words>385</Words>
  <Characters>2496</Characters>
  <CharactersWithSpaces>2704</CharactersWithSpaces>
  <Paragraphs>179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2024-05-24T09:27:00Z</dcterms:created>
  <dc:creator>Юлия Ивановна Ахмедова</dc:creator>
  <dc:description/>
  <dc:language>ru-RU</dc:language>
  <cp:lastModifiedBy/>
  <dcterms:modified xsi:type="dcterms:W3CDTF">2025-05-30T11:46:55Z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