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>«ЛЕНИНГРАДС</w:t>
      </w:r>
      <w:r w:rsidR="009B1299">
        <w:rPr>
          <w:b/>
        </w:rPr>
        <w:t>КИЙ ГОСУДАРСТВЕННЫЙ УНИВЕРСИТЕТ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741E1">
      <w:pPr>
        <w:ind w:left="3540" w:firstLine="708"/>
      </w:pPr>
      <w:r w:rsidRPr="00C32C26">
        <w:t>УТВЕРЖДАЮ</w:t>
      </w:r>
    </w:p>
    <w:p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</w:t>
      </w:r>
      <w:proofErr w:type="spellStart"/>
      <w:r w:rsidR="00F741E1">
        <w:t>Прокопенков</w:t>
      </w:r>
      <w:proofErr w:type="spellEnd"/>
    </w:p>
    <w:p w:rsidR="00F17820" w:rsidRPr="00C32C26" w:rsidRDefault="00F17820" w:rsidP="00F741E1">
      <w:pPr>
        <w:ind w:left="4248"/>
      </w:pPr>
      <w:r w:rsidRPr="00C32C26">
        <w:t>«____»</w:t>
      </w:r>
      <w:r w:rsidR="009B1299">
        <w:t xml:space="preserve"> </w:t>
      </w:r>
      <w:r w:rsidRPr="00C32C26">
        <w:t>___________</w:t>
      </w:r>
      <w:r w:rsidR="009B1299">
        <w:t xml:space="preserve"> </w:t>
      </w:r>
      <w:r w:rsidRPr="00C32C26">
        <w:t>20</w:t>
      </w:r>
      <w:r w:rsidR="00173A67">
        <w:t>2</w:t>
      </w:r>
      <w:r w:rsidR="00F741E1">
        <w:t>3</w:t>
      </w:r>
      <w:r w:rsidRPr="00C32C26">
        <w:t xml:space="preserve"> г.</w:t>
      </w:r>
    </w:p>
    <w:p w:rsidR="00F17820" w:rsidRPr="009B1299" w:rsidRDefault="00F17820" w:rsidP="009B1299">
      <w:pPr>
        <w:jc w:val="both"/>
        <w:rPr>
          <w:sz w:val="28"/>
          <w:szCs w:val="28"/>
        </w:rPr>
      </w:pPr>
    </w:p>
    <w:p w:rsidR="00F17820" w:rsidRPr="009B1299" w:rsidRDefault="00F17820" w:rsidP="009B1299">
      <w:pPr>
        <w:jc w:val="both"/>
        <w:rPr>
          <w:sz w:val="28"/>
          <w:szCs w:val="28"/>
        </w:rPr>
      </w:pPr>
    </w:p>
    <w:p w:rsidR="00F17820" w:rsidRPr="009B1299" w:rsidRDefault="00F17820" w:rsidP="009B1299">
      <w:pPr>
        <w:jc w:val="both"/>
        <w:rPr>
          <w:bCs/>
          <w:sz w:val="28"/>
          <w:szCs w:val="28"/>
        </w:rPr>
      </w:pPr>
    </w:p>
    <w:p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</w:t>
      </w:r>
      <w:proofErr w:type="gramStart"/>
      <w:r w:rsidRPr="00F741E1">
        <w:t>1.</w:t>
      </w:r>
      <w:r w:rsidR="00236B90">
        <w:t>О</w:t>
      </w:r>
      <w:r w:rsidRPr="00F741E1">
        <w:t>.</w:t>
      </w:r>
      <w:proofErr w:type="gramEnd"/>
      <w:r w:rsidRPr="00F741E1">
        <w:t>0</w:t>
      </w:r>
      <w:r w:rsidR="00236B90">
        <w:t>7</w:t>
      </w:r>
      <w:r w:rsidRPr="00F741E1">
        <w:t xml:space="preserve"> </w:t>
      </w:r>
      <w:r w:rsidR="009B1299">
        <w:t xml:space="preserve">Теоретико-методологический </w:t>
      </w:r>
      <w:r w:rsidRPr="00F741E1">
        <w:t>(модуль):</w:t>
      </w:r>
    </w:p>
    <w:p w:rsidR="00F17820" w:rsidRDefault="00F17820" w:rsidP="00114A23">
      <w:pPr>
        <w:jc w:val="center"/>
        <w:rPr>
          <w:bCs/>
        </w:rPr>
      </w:pPr>
    </w:p>
    <w:p w:rsidR="009B1299" w:rsidRPr="00F741E1" w:rsidRDefault="009B1299" w:rsidP="00114A23">
      <w:pPr>
        <w:jc w:val="center"/>
        <w:rPr>
          <w:bCs/>
        </w:rPr>
      </w:pPr>
    </w:p>
    <w:p w:rsidR="00F17820" w:rsidRPr="009B1299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szCs w:val="28"/>
          <w:vertAlign w:val="subscript"/>
        </w:rPr>
      </w:pPr>
      <w:r w:rsidRPr="009B1299">
        <w:rPr>
          <w:i w:val="0"/>
          <w:iCs w:val="0"/>
          <w:caps/>
          <w:sz w:val="28"/>
          <w:szCs w:val="28"/>
        </w:rPr>
        <w:t>Б</w:t>
      </w:r>
      <w:proofErr w:type="gramStart"/>
      <w:r w:rsidRPr="009B1299">
        <w:rPr>
          <w:i w:val="0"/>
          <w:iCs w:val="0"/>
          <w:caps/>
          <w:sz w:val="28"/>
          <w:szCs w:val="28"/>
        </w:rPr>
        <w:t>1.</w:t>
      </w:r>
      <w:r w:rsidR="003049E0" w:rsidRPr="009B1299">
        <w:rPr>
          <w:i w:val="0"/>
          <w:iCs w:val="0"/>
          <w:caps/>
          <w:sz w:val="28"/>
          <w:szCs w:val="28"/>
        </w:rPr>
        <w:t>О</w:t>
      </w:r>
      <w:r w:rsidRPr="009B1299">
        <w:rPr>
          <w:i w:val="0"/>
          <w:iCs w:val="0"/>
          <w:caps/>
          <w:sz w:val="28"/>
          <w:szCs w:val="28"/>
        </w:rPr>
        <w:t>.</w:t>
      </w:r>
      <w:proofErr w:type="gramEnd"/>
      <w:r w:rsidRPr="009B1299">
        <w:rPr>
          <w:i w:val="0"/>
          <w:iCs w:val="0"/>
          <w:caps/>
          <w:sz w:val="28"/>
          <w:szCs w:val="28"/>
        </w:rPr>
        <w:t>0</w:t>
      </w:r>
      <w:r w:rsidR="003049E0" w:rsidRPr="009B1299">
        <w:rPr>
          <w:i w:val="0"/>
          <w:iCs w:val="0"/>
          <w:caps/>
          <w:sz w:val="28"/>
          <w:szCs w:val="28"/>
        </w:rPr>
        <w:t>7</w:t>
      </w:r>
      <w:r w:rsidRPr="009B1299">
        <w:rPr>
          <w:i w:val="0"/>
          <w:iCs w:val="0"/>
          <w:caps/>
          <w:sz w:val="28"/>
          <w:szCs w:val="28"/>
        </w:rPr>
        <w:t>.0</w:t>
      </w:r>
      <w:r w:rsidR="003049E0" w:rsidRPr="009B1299">
        <w:rPr>
          <w:i w:val="0"/>
          <w:iCs w:val="0"/>
          <w:caps/>
          <w:sz w:val="28"/>
          <w:szCs w:val="28"/>
        </w:rPr>
        <w:t>2</w:t>
      </w:r>
      <w:r w:rsidRPr="009B1299">
        <w:rPr>
          <w:i w:val="0"/>
          <w:iCs w:val="0"/>
          <w:caps/>
          <w:sz w:val="28"/>
          <w:szCs w:val="28"/>
        </w:rPr>
        <w:t xml:space="preserve"> </w:t>
      </w:r>
      <w:r w:rsidR="003049E0" w:rsidRPr="009B1299">
        <w:rPr>
          <w:i w:val="0"/>
          <w:iCs w:val="0"/>
          <w:sz w:val="28"/>
          <w:szCs w:val="28"/>
        </w:rPr>
        <w:t>И</w:t>
      </w:r>
      <w:r w:rsidR="009B1299" w:rsidRPr="009B1299">
        <w:rPr>
          <w:i w:val="0"/>
          <w:iCs w:val="0"/>
          <w:sz w:val="28"/>
          <w:szCs w:val="28"/>
        </w:rPr>
        <w:t>сточниковедение</w:t>
      </w:r>
    </w:p>
    <w:p w:rsidR="00114A23" w:rsidRPr="009B1299" w:rsidRDefault="00114A23" w:rsidP="00F17820">
      <w:pPr>
        <w:ind w:left="1152"/>
        <w:jc w:val="both"/>
        <w:rPr>
          <w:bCs/>
        </w:rPr>
      </w:pPr>
    </w:p>
    <w:p w:rsidR="009B1299" w:rsidRPr="009B1299" w:rsidRDefault="009B1299" w:rsidP="00F17820">
      <w:pPr>
        <w:ind w:left="1152"/>
        <w:jc w:val="both"/>
        <w:rPr>
          <w:bCs/>
        </w:rPr>
      </w:pPr>
    </w:p>
    <w:p w:rsidR="009B1299" w:rsidRPr="009B1299" w:rsidRDefault="009B1299" w:rsidP="00F17820">
      <w:pPr>
        <w:ind w:left="1152"/>
        <w:jc w:val="both"/>
        <w:rPr>
          <w:bCs/>
        </w:rPr>
      </w:pPr>
    </w:p>
    <w:p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FD49A7">
        <w:rPr>
          <w:b/>
        </w:rPr>
        <w:t>4</w:t>
      </w:r>
      <w:r w:rsidR="005669CA">
        <w:rPr>
          <w:b/>
        </w:rPr>
        <w:t>6</w:t>
      </w:r>
      <w:r w:rsidR="00FD49A7">
        <w:rPr>
          <w:b/>
        </w:rPr>
        <w:t xml:space="preserve">.03.01 </w:t>
      </w:r>
      <w:r w:rsidR="005669CA">
        <w:rPr>
          <w:b/>
        </w:rPr>
        <w:t>История</w:t>
      </w:r>
    </w:p>
    <w:p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5669CA">
        <w:rPr>
          <w:b/>
        </w:rPr>
        <w:t>Социальная антропология</w:t>
      </w:r>
    </w:p>
    <w:p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E85399">
      <w:pPr>
        <w:jc w:val="center"/>
        <w:rPr>
          <w:bCs/>
        </w:rPr>
      </w:pPr>
    </w:p>
    <w:p w:rsidR="00F17820" w:rsidRPr="00FE6DCE" w:rsidRDefault="00F17820" w:rsidP="00E85399">
      <w:pPr>
        <w:jc w:val="center"/>
      </w:pPr>
      <w:r w:rsidRPr="00FE6DCE">
        <w:t>Санкт-Петербург</w:t>
      </w:r>
    </w:p>
    <w:p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:rsidR="00114A23" w:rsidRPr="003C0E55" w:rsidRDefault="000E63F1" w:rsidP="009B1299">
      <w:pPr>
        <w:jc w:val="both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9B1299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9B1299" w:rsidRDefault="009B1299" w:rsidP="009B1299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9B1299" w:rsidRPr="009A56A6" w:rsidTr="009B1299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9B1299" w:rsidRPr="00F741E1" w:rsidRDefault="009B1299" w:rsidP="009B1299">
            <w:pPr>
              <w:pStyle w:val="af"/>
              <w:jc w:val="center"/>
              <w:rPr>
                <w:bCs/>
              </w:rPr>
            </w:pPr>
            <w:r>
              <w:t>ОП</w:t>
            </w:r>
            <w:r w:rsidRPr="00F741E1">
              <w:t>К-</w:t>
            </w:r>
            <w:r>
              <w:t>1</w:t>
            </w:r>
          </w:p>
        </w:tc>
        <w:tc>
          <w:tcPr>
            <w:tcW w:w="3562" w:type="dxa"/>
            <w:vMerge w:val="restart"/>
            <w:shd w:val="clear" w:color="auto" w:fill="auto"/>
          </w:tcPr>
          <w:p w:rsidR="009B1299" w:rsidRPr="00F741E1" w:rsidRDefault="009B1299" w:rsidP="009B1299">
            <w:pPr>
              <w:pStyle w:val="af"/>
              <w:jc w:val="both"/>
            </w:pPr>
            <w:r w:rsidRPr="00302AAA">
              <w:t>Способен осуществлять отбор, критический анализ и интерпретацию исторических источников, исторических фактов, исторической информации при решении задач в сфере своей профессиональной деятельности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B1299" w:rsidRPr="009B1299" w:rsidRDefault="009B1299" w:rsidP="009B1299">
            <w:pPr>
              <w:pStyle w:val="af"/>
              <w:jc w:val="both"/>
            </w:pPr>
            <w:r>
              <w:t xml:space="preserve">ОПК-1.1 Обладает знаниями о различных исторических фактах и исторической информации, о понятии исторической достоверности, о видах и типах исторических источников </w:t>
            </w:r>
          </w:p>
        </w:tc>
      </w:tr>
      <w:tr w:rsidR="009B1299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9B1299" w:rsidRDefault="009B1299" w:rsidP="009B1299">
            <w:pPr>
              <w:pStyle w:val="af"/>
              <w:jc w:val="center"/>
            </w:pPr>
          </w:p>
        </w:tc>
        <w:tc>
          <w:tcPr>
            <w:tcW w:w="3562" w:type="dxa"/>
            <w:vMerge/>
            <w:shd w:val="clear" w:color="auto" w:fill="auto"/>
          </w:tcPr>
          <w:p w:rsidR="009B1299" w:rsidRPr="00302AAA" w:rsidRDefault="009B1299" w:rsidP="009B1299">
            <w:pPr>
              <w:pStyle w:val="af"/>
              <w:jc w:val="both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B1299" w:rsidRPr="009B1299" w:rsidRDefault="009B1299" w:rsidP="009B1299">
            <w:pPr>
              <w:pStyle w:val="af"/>
              <w:jc w:val="both"/>
              <w:rPr>
                <w:color w:val="000000"/>
                <w:spacing w:val="-1"/>
              </w:rPr>
            </w:pPr>
            <w:r>
              <w:t>ОПК-1.2 Отбирает необходимые для исследования исторические источники, извлекает из них информацию применительно к конкретным историческим источникам</w:t>
            </w:r>
            <w:r>
              <w:rPr>
                <w:color w:val="000000"/>
                <w:spacing w:val="-1"/>
              </w:rPr>
              <w:t xml:space="preserve"> </w:t>
            </w:r>
          </w:p>
        </w:tc>
      </w:tr>
      <w:tr w:rsidR="009B1299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9B1299" w:rsidRDefault="009B1299" w:rsidP="009B1299">
            <w:pPr>
              <w:pStyle w:val="af"/>
              <w:jc w:val="center"/>
            </w:pPr>
          </w:p>
        </w:tc>
        <w:tc>
          <w:tcPr>
            <w:tcW w:w="3562" w:type="dxa"/>
            <w:vMerge/>
            <w:shd w:val="clear" w:color="auto" w:fill="auto"/>
          </w:tcPr>
          <w:p w:rsidR="009B1299" w:rsidRPr="00302AAA" w:rsidRDefault="009B1299" w:rsidP="009B1299">
            <w:pPr>
              <w:pStyle w:val="af"/>
              <w:jc w:val="both"/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B1299" w:rsidRDefault="009B1299" w:rsidP="009B1299">
            <w:pPr>
              <w:pStyle w:val="af"/>
              <w:jc w:val="both"/>
            </w:pPr>
            <w:r>
              <w:t>ОПК-1.3 Анализирует и интерпретирует исторические источники в зависимости от их видов и типов, а также особенностей их функционирования в рамках конкретной проблематики исторического исследования, соотносит их с существующими историческими фактами и исторической информацией</w:t>
            </w:r>
          </w:p>
        </w:tc>
      </w:tr>
    </w:tbl>
    <w:p w:rsidR="006E4B93" w:rsidRDefault="006E4B93" w:rsidP="009B1299">
      <w:pPr>
        <w:ind w:firstLine="709"/>
        <w:jc w:val="both"/>
        <w:rPr>
          <w:b/>
          <w:bCs/>
        </w:rPr>
      </w:pPr>
    </w:p>
    <w:p w:rsidR="00F17820" w:rsidRDefault="00F17820" w:rsidP="009B1299">
      <w:pPr>
        <w:jc w:val="both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197015" w:rsidRPr="00A31D69" w:rsidRDefault="00197015" w:rsidP="009B1299">
      <w:pPr>
        <w:ind w:firstLine="709"/>
        <w:jc w:val="both"/>
      </w:pPr>
      <w:r w:rsidRPr="009B1299">
        <w:rPr>
          <w:b/>
          <w:bCs/>
          <w:u w:val="single"/>
        </w:rPr>
        <w:t>Цель дисциплины</w:t>
      </w:r>
      <w:r w:rsidRPr="00D6425B">
        <w:t xml:space="preserve">: </w:t>
      </w:r>
      <w:r w:rsidRPr="00A31D69">
        <w:t>приобрести навыки научно-исследовательской работы, научиться выявлять информацию из исторических источников, рассмотрев основные виды исторических источников и методы работы с ними.</w:t>
      </w:r>
    </w:p>
    <w:p w:rsidR="00197015" w:rsidRPr="009B1299" w:rsidRDefault="00197015" w:rsidP="009B1299">
      <w:pPr>
        <w:ind w:firstLine="709"/>
        <w:jc w:val="both"/>
        <w:rPr>
          <w:b/>
        </w:rPr>
      </w:pPr>
      <w:r w:rsidRPr="009B1299">
        <w:rPr>
          <w:b/>
          <w:bCs/>
          <w:u w:val="single"/>
        </w:rPr>
        <w:t>Задачи дисциплины</w:t>
      </w:r>
      <w:r w:rsidRPr="009B1299">
        <w:rPr>
          <w:b/>
        </w:rPr>
        <w:t>:</w:t>
      </w:r>
    </w:p>
    <w:p w:rsidR="00197015" w:rsidRPr="00CC4340" w:rsidRDefault="00197015" w:rsidP="009B1299">
      <w:pPr>
        <w:numPr>
          <w:ilvl w:val="0"/>
          <w:numId w:val="30"/>
        </w:numPr>
        <w:ind w:left="0" w:firstLine="709"/>
        <w:jc w:val="both"/>
      </w:pPr>
      <w:r>
        <w:t>Дать представление о том</w:t>
      </w:r>
      <w:r w:rsidRPr="00CC4340">
        <w:t>, что такое исторический источник</w:t>
      </w:r>
      <w:r>
        <w:t>, какую роль ин играет в научном исследовании историка</w:t>
      </w:r>
      <w:r w:rsidRPr="00CC4340">
        <w:t>.</w:t>
      </w:r>
    </w:p>
    <w:p w:rsidR="00197015" w:rsidRPr="00CC4340" w:rsidRDefault="00197015" w:rsidP="009B1299">
      <w:pPr>
        <w:numPr>
          <w:ilvl w:val="0"/>
          <w:numId w:val="29"/>
        </w:numPr>
        <w:ind w:left="0" w:firstLine="709"/>
        <w:jc w:val="both"/>
      </w:pPr>
      <w:r w:rsidRPr="00CC4340">
        <w:t>Рассмотреть классификацию исторических источников.</w:t>
      </w:r>
    </w:p>
    <w:p w:rsidR="00197015" w:rsidRPr="00CC4340" w:rsidRDefault="00197015" w:rsidP="009B1299">
      <w:pPr>
        <w:numPr>
          <w:ilvl w:val="0"/>
          <w:numId w:val="29"/>
        </w:numPr>
        <w:ind w:left="0" w:firstLine="709"/>
        <w:jc w:val="both"/>
      </w:pPr>
      <w:r w:rsidRPr="00CC4340">
        <w:t>Дать характеристику основным видам исторических источников и методов работы с ними.</w:t>
      </w:r>
    </w:p>
    <w:p w:rsidR="00197015" w:rsidRPr="00CC4340" w:rsidRDefault="00197015" w:rsidP="009B1299">
      <w:pPr>
        <w:numPr>
          <w:ilvl w:val="0"/>
          <w:numId w:val="29"/>
        </w:numPr>
        <w:ind w:left="0" w:firstLine="709"/>
        <w:jc w:val="both"/>
      </w:pPr>
      <w:r w:rsidRPr="00CC4340">
        <w:t>Рассмотреть становление источниковедения как научной дисциплины.</w:t>
      </w:r>
    </w:p>
    <w:p w:rsidR="00197015" w:rsidRPr="00CC4340" w:rsidRDefault="00197015" w:rsidP="009B1299">
      <w:pPr>
        <w:numPr>
          <w:ilvl w:val="0"/>
          <w:numId w:val="29"/>
        </w:numPr>
        <w:ind w:left="0" w:firstLine="709"/>
        <w:jc w:val="both"/>
      </w:pPr>
      <w:r w:rsidRPr="00CC4340">
        <w:t>Рассмотреть основные виды источников по истории России.</w:t>
      </w:r>
    </w:p>
    <w:p w:rsidR="00197015" w:rsidRPr="00CC4340" w:rsidRDefault="00197015" w:rsidP="009B1299">
      <w:pPr>
        <w:numPr>
          <w:ilvl w:val="0"/>
          <w:numId w:val="29"/>
        </w:numPr>
        <w:ind w:left="0" w:firstLine="709"/>
        <w:jc w:val="both"/>
      </w:pPr>
      <w:r>
        <w:t xml:space="preserve">сформировать навыки критического анализа, умение извлекать информацию </w:t>
      </w:r>
      <w:r w:rsidRPr="00CC4340">
        <w:t>из исторических источников.</w:t>
      </w:r>
    </w:p>
    <w:p w:rsidR="009B1299" w:rsidRDefault="009B1299" w:rsidP="009B1299">
      <w:pPr>
        <w:ind w:firstLine="709"/>
        <w:contextualSpacing/>
        <w:jc w:val="both"/>
      </w:pPr>
    </w:p>
    <w:p w:rsidR="00554D4D" w:rsidRPr="005F411B" w:rsidRDefault="003D2298" w:rsidP="009B1299">
      <w:pPr>
        <w:ind w:firstLine="709"/>
        <w:contextualSpacing/>
        <w:jc w:val="both"/>
      </w:pPr>
      <w:r w:rsidRPr="005F411B">
        <w:t xml:space="preserve">Дисциплина относится </w:t>
      </w:r>
      <w:r w:rsidRPr="00154D85">
        <w:t xml:space="preserve">к </w:t>
      </w:r>
      <w:r w:rsidR="00554D4D" w:rsidRPr="00154D85">
        <w:t xml:space="preserve">обязательным дисциплинам базовой </w:t>
      </w:r>
      <w:r w:rsidR="00554D4D" w:rsidRPr="005F411B">
        <w:t xml:space="preserve">части программы </w:t>
      </w:r>
      <w:proofErr w:type="spellStart"/>
      <w:r w:rsidR="00554D4D" w:rsidRPr="005F411B">
        <w:t>бакалавриата</w:t>
      </w:r>
      <w:proofErr w:type="spellEnd"/>
      <w:r w:rsidR="00554D4D" w:rsidRPr="005F411B">
        <w:t>.</w:t>
      </w:r>
    </w:p>
    <w:p w:rsidR="003D2298" w:rsidRPr="003C0E55" w:rsidRDefault="003D2298" w:rsidP="009B1299">
      <w:pPr>
        <w:ind w:firstLine="709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9B1299" w:rsidRDefault="009B1299" w:rsidP="009B1299">
      <w:pPr>
        <w:jc w:val="both"/>
        <w:rPr>
          <w:b/>
          <w:bCs/>
        </w:rPr>
      </w:pPr>
    </w:p>
    <w:p w:rsidR="00F17820" w:rsidRDefault="00F17820" w:rsidP="009B1299">
      <w:pPr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9B1299">
      <w:pPr>
        <w:ind w:firstLine="709"/>
        <w:jc w:val="both"/>
      </w:pPr>
    </w:p>
    <w:p w:rsidR="005B7FCA" w:rsidRDefault="005B7FCA" w:rsidP="009B1299">
      <w:pPr>
        <w:ind w:firstLine="709"/>
        <w:jc w:val="both"/>
        <w:rPr>
          <w:i/>
          <w:color w:val="000000" w:themeColor="text1"/>
        </w:rPr>
      </w:pPr>
      <w:r w:rsidRPr="00255A37">
        <w:lastRenderedPageBreak/>
        <w:t xml:space="preserve">Общая трудоемкость освоения дисциплины составляет </w:t>
      </w:r>
      <w:r w:rsidR="00554D4D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="00554D4D">
        <w:t xml:space="preserve">108 </w:t>
      </w:r>
      <w:r>
        <w:t xml:space="preserve">академических </w:t>
      </w:r>
      <w:r w:rsidRPr="00255A37">
        <w:t>час</w:t>
      </w:r>
      <w:r w:rsidR="00554D4D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9B1299">
      <w:pPr>
        <w:ind w:firstLine="709"/>
        <w:jc w:val="both"/>
        <w:rPr>
          <w:i/>
          <w:color w:val="000000" w:themeColor="text1"/>
        </w:rPr>
      </w:pPr>
    </w:p>
    <w:p w:rsidR="005B7FCA" w:rsidRPr="009B1299" w:rsidRDefault="005B7FCA" w:rsidP="009B1299">
      <w:pPr>
        <w:ind w:firstLine="709"/>
        <w:jc w:val="both"/>
        <w:rPr>
          <w:b/>
          <w:color w:val="000000" w:themeColor="text1"/>
        </w:rPr>
      </w:pPr>
      <w:r w:rsidRPr="009B1299">
        <w:rPr>
          <w:b/>
          <w:color w:val="000000" w:themeColor="text1"/>
        </w:rPr>
        <w:t>Очная форма обучения</w:t>
      </w:r>
    </w:p>
    <w:p w:rsidR="009B1299" w:rsidRDefault="009B1299" w:rsidP="009B1299">
      <w:pPr>
        <w:ind w:firstLine="709"/>
        <w:jc w:val="both"/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9B1299" w:rsidRDefault="00554D4D" w:rsidP="007B1FC4">
            <w:pPr>
              <w:ind w:hanging="3"/>
              <w:contextualSpacing/>
              <w:jc w:val="center"/>
              <w:rPr>
                <w:b/>
              </w:rPr>
            </w:pPr>
            <w:r w:rsidRPr="009B1299">
              <w:rPr>
                <w:b/>
              </w:rPr>
              <w:t>54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6B05F2" w:rsidP="007B1FC4">
            <w:pPr>
              <w:ind w:hanging="3"/>
              <w:contextualSpacing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6B05F2">
            <w:pPr>
              <w:ind w:hanging="3"/>
              <w:contextualSpacing/>
              <w:jc w:val="center"/>
            </w:pPr>
            <w:r w:rsidRPr="00154D85">
              <w:t>-/</w:t>
            </w:r>
            <w:r w:rsidR="00554D4D">
              <w:t>3</w:t>
            </w:r>
            <w:r w:rsidR="006B05F2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9B1299" w:rsidRDefault="006B05F2" w:rsidP="00554D4D">
            <w:pPr>
              <w:ind w:hanging="3"/>
              <w:contextualSpacing/>
              <w:jc w:val="center"/>
              <w:rPr>
                <w:b/>
              </w:rPr>
            </w:pPr>
            <w:r w:rsidRPr="009B1299">
              <w:rPr>
                <w:b/>
              </w:rPr>
              <w:t>54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BE1558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</w:t>
            </w:r>
            <w:r w:rsidR="00BE1558">
              <w:rPr>
                <w:b/>
              </w:rPr>
              <w:t>зачет</w:t>
            </w:r>
            <w:r w:rsidRPr="007B1FC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554D4D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BE1558">
            <w:pPr>
              <w:pStyle w:val="af"/>
              <w:ind w:left="57"/>
              <w:contextualSpacing/>
            </w:pPr>
            <w:r w:rsidRPr="007B1FC4">
              <w:t xml:space="preserve">самостоятельная работа по подготовке к </w:t>
            </w:r>
            <w:r w:rsidR="00BE1558"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9B1299" w:rsidRDefault="00554D4D" w:rsidP="00554D4D">
            <w:pPr>
              <w:pStyle w:val="af"/>
              <w:ind w:hanging="3"/>
              <w:contextualSpacing/>
              <w:jc w:val="center"/>
              <w:rPr>
                <w:b/>
              </w:rPr>
            </w:pPr>
            <w:r w:rsidRPr="009B1299">
              <w:rPr>
                <w:b/>
              </w:rPr>
              <w:t>108</w:t>
            </w:r>
            <w:r w:rsidR="00154D85" w:rsidRPr="009B1299">
              <w:rPr>
                <w:b/>
              </w:rPr>
              <w:t xml:space="preserve"> / </w:t>
            </w:r>
            <w:r w:rsidRPr="009B1299">
              <w:rPr>
                <w:b/>
              </w:rPr>
              <w:t>3</w:t>
            </w:r>
          </w:p>
        </w:tc>
      </w:tr>
    </w:tbl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9B129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9B1299">
        <w:rPr>
          <w:b/>
          <w:bCs/>
          <w:sz w:val="24"/>
          <w:szCs w:val="24"/>
        </w:rPr>
        <w:t>) дисциплины</w:t>
      </w:r>
    </w:p>
    <w:p w:rsidR="009B1299" w:rsidRDefault="009B1299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141AC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B1FC4" w:rsidRPr="006141AC" w:rsidRDefault="00554D4D" w:rsidP="009B1299">
            <w:pPr>
              <w:widowControl w:val="0"/>
              <w:jc w:val="both"/>
              <w:rPr>
                <w:bCs/>
              </w:rPr>
            </w:pPr>
            <w:r>
              <w:t>Предмет и задачи источниковедения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B1FC4" w:rsidRPr="006141AC" w:rsidRDefault="00554D4D" w:rsidP="009B1299">
            <w:pPr>
              <w:widowControl w:val="0"/>
              <w:jc w:val="both"/>
              <w:rPr>
                <w:snapToGrid w:val="0"/>
              </w:rPr>
            </w:pPr>
            <w:r>
              <w:t>Исторический источник.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141AC" w:rsidRDefault="007B1FC4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B1FC4" w:rsidRPr="006141AC" w:rsidRDefault="00554D4D" w:rsidP="009B1299">
            <w:pPr>
              <w:contextualSpacing/>
              <w:jc w:val="both"/>
              <w:rPr>
                <w:snapToGrid w:val="0"/>
              </w:rPr>
            </w:pPr>
            <w:r>
              <w:t>Летописи и литературные произведения Древней Руси как исторический источник.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6141AC" w:rsidRPr="006141AC" w:rsidRDefault="00554D4D" w:rsidP="009B1299">
            <w:pPr>
              <w:contextualSpacing/>
              <w:jc w:val="both"/>
              <w:rPr>
                <w:snapToGrid w:val="0"/>
              </w:rPr>
            </w:pPr>
            <w:r>
              <w:t>Законодательные источники по истории России</w:t>
            </w:r>
          </w:p>
        </w:tc>
      </w:tr>
      <w:tr w:rsidR="006141AC" w:rsidRPr="0053465B" w:rsidTr="004E682B">
        <w:tc>
          <w:tcPr>
            <w:tcW w:w="1276" w:type="dxa"/>
          </w:tcPr>
          <w:p w:rsidR="006141AC" w:rsidRPr="006141AC" w:rsidRDefault="006141AC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6141AC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6141AC" w:rsidRPr="006141AC" w:rsidRDefault="00554D4D" w:rsidP="009B1299">
            <w:pPr>
              <w:contextualSpacing/>
              <w:jc w:val="both"/>
              <w:rPr>
                <w:snapToGrid w:val="0"/>
              </w:rPr>
            </w:pPr>
            <w:r>
              <w:t>Актовые источники</w:t>
            </w:r>
            <w:r w:rsidR="008F14FE" w:rsidRPr="00A518E5">
              <w:t>.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554D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554D4D" w:rsidRPr="00A518E5" w:rsidRDefault="00554D4D" w:rsidP="009B1299">
            <w:pPr>
              <w:contextualSpacing/>
              <w:jc w:val="both"/>
            </w:pPr>
            <w:r>
              <w:t>Делопроизводственные документы как исторический источник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554D4D" w:rsidRPr="00A518E5" w:rsidRDefault="00554D4D" w:rsidP="009B1299">
            <w:pPr>
              <w:contextualSpacing/>
              <w:jc w:val="both"/>
            </w:pPr>
            <w:r>
              <w:t>Статистика как исторический источник.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554D4D" w:rsidRPr="00A518E5" w:rsidRDefault="00554D4D" w:rsidP="009B1299">
            <w:pPr>
              <w:contextualSpacing/>
              <w:jc w:val="both"/>
            </w:pPr>
            <w:r>
              <w:t>Источники личного происхождения.</w:t>
            </w:r>
          </w:p>
        </w:tc>
      </w:tr>
      <w:tr w:rsidR="00554D4D" w:rsidRPr="0053465B" w:rsidTr="004E682B">
        <w:tc>
          <w:tcPr>
            <w:tcW w:w="1276" w:type="dxa"/>
          </w:tcPr>
          <w:p w:rsidR="00554D4D" w:rsidRPr="006141AC" w:rsidRDefault="00554D4D" w:rsidP="00614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554D4D" w:rsidRPr="00A518E5" w:rsidRDefault="00554D4D" w:rsidP="009B1299">
            <w:pPr>
              <w:contextualSpacing/>
              <w:jc w:val="both"/>
            </w:pPr>
            <w:r>
              <w:t>Периодическая печать как исторический источник</w:t>
            </w:r>
          </w:p>
        </w:tc>
      </w:tr>
    </w:tbl>
    <w:p w:rsidR="00F17820" w:rsidRPr="000E63F1" w:rsidRDefault="00F17820" w:rsidP="009B1299">
      <w:pPr>
        <w:ind w:firstLine="709"/>
        <w:jc w:val="both"/>
        <w:rPr>
          <w:bCs/>
        </w:rPr>
      </w:pPr>
    </w:p>
    <w:p w:rsidR="00F17820" w:rsidRDefault="00F17820" w:rsidP="009B1299">
      <w:pPr>
        <w:ind w:firstLine="709"/>
        <w:jc w:val="both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9B1299">
      <w:pPr>
        <w:jc w:val="both"/>
      </w:pPr>
      <w:r w:rsidRPr="006141AC">
        <w:t>Курсовая работа по дисциплине не предусмотрена учебным планом.</w:t>
      </w:r>
    </w:p>
    <w:p w:rsidR="00E03665" w:rsidRDefault="00E03665" w:rsidP="009B1299">
      <w:pPr>
        <w:ind w:firstLine="709"/>
        <w:jc w:val="both"/>
      </w:pPr>
    </w:p>
    <w:p w:rsidR="00F17820" w:rsidRDefault="00F17820" w:rsidP="009B1299">
      <w:pPr>
        <w:ind w:firstLine="709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9B1299">
      <w:pPr>
        <w:ind w:firstLine="709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9B1299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9B1299" w:rsidRDefault="001944AE" w:rsidP="00020C5E">
            <w:pPr>
              <w:pStyle w:val="af"/>
              <w:jc w:val="center"/>
              <w:rPr>
                <w:b/>
              </w:rPr>
            </w:pPr>
            <w:r w:rsidRPr="009B1299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9B1299" w:rsidRDefault="001944AE" w:rsidP="00020C5E">
            <w:pPr>
              <w:pStyle w:val="af"/>
              <w:jc w:val="center"/>
              <w:rPr>
                <w:b/>
              </w:rPr>
            </w:pPr>
            <w:r w:rsidRPr="009B129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9B1299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9B1299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9B1299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9B1299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9B1299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9B1299" w:rsidRDefault="001944AE" w:rsidP="00020C5E">
            <w:pPr>
              <w:pStyle w:val="af"/>
              <w:jc w:val="center"/>
              <w:rPr>
                <w:b/>
              </w:rPr>
            </w:pPr>
            <w:r w:rsidRPr="009B1299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9B1299" w:rsidRDefault="001944AE" w:rsidP="00020C5E">
            <w:pPr>
              <w:pStyle w:val="af"/>
              <w:jc w:val="center"/>
              <w:rPr>
                <w:b/>
              </w:rPr>
            </w:pPr>
            <w:r w:rsidRPr="009B1299">
              <w:rPr>
                <w:b/>
              </w:rPr>
              <w:t xml:space="preserve">Форма проведения занятия, в </w:t>
            </w:r>
            <w:proofErr w:type="spellStart"/>
            <w:r w:rsidRPr="009B1299">
              <w:rPr>
                <w:b/>
              </w:rPr>
              <w:t>т.ч</w:t>
            </w:r>
            <w:proofErr w:type="spellEnd"/>
            <w:r w:rsidRPr="009B1299">
              <w:rPr>
                <w:b/>
              </w:rPr>
              <w:t>. практическая подготовка</w:t>
            </w:r>
          </w:p>
        </w:tc>
      </w:tr>
      <w:tr w:rsidR="00136AC7" w:rsidRPr="009B1299" w:rsidTr="004F062A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36AC7" w:rsidRPr="009B1299" w:rsidRDefault="00136AC7" w:rsidP="00136A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9B1299" w:rsidRDefault="00554D4D" w:rsidP="00136AC7">
            <w:pPr>
              <w:widowControl w:val="0"/>
              <w:jc w:val="both"/>
              <w:rPr>
                <w:snapToGrid w:val="0"/>
              </w:rPr>
            </w:pPr>
            <w:r w:rsidRPr="009B1299">
              <w:t>Летописи и литературные произведения Древней Руси как исторический источник.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6AC7" w:rsidRPr="009B1299" w:rsidRDefault="00136AC7" w:rsidP="00136AC7">
            <w:pPr>
              <w:pStyle w:val="af"/>
            </w:pPr>
            <w:r w:rsidRPr="009B129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36AC7" w:rsidRPr="009B1299" w:rsidRDefault="00136AC7" w:rsidP="00136AC7">
            <w:pPr>
              <w:pStyle w:val="af"/>
            </w:pPr>
            <w:r w:rsidRPr="009B1299">
              <w:t>выполнение практического задания</w:t>
            </w:r>
          </w:p>
        </w:tc>
      </w:tr>
      <w:tr w:rsidR="00E44EA2" w:rsidRPr="009B1299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contextualSpacing/>
              <w:rPr>
                <w:snapToGrid w:val="0"/>
              </w:rPr>
            </w:pPr>
            <w:r w:rsidRPr="009B1299">
              <w:t>Законодательные источники по истории России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выполнение практического задания</w:t>
            </w:r>
          </w:p>
        </w:tc>
      </w:tr>
      <w:tr w:rsidR="00E44EA2" w:rsidRPr="009B1299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contextualSpacing/>
            </w:pPr>
            <w:r w:rsidRPr="009B1299">
              <w:t>Статистика как исторический источник.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выполнение практического задания</w:t>
            </w:r>
          </w:p>
        </w:tc>
      </w:tr>
      <w:tr w:rsidR="00E44EA2" w:rsidRPr="009B1299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contextualSpacing/>
              <w:rPr>
                <w:snapToGrid w:val="0"/>
              </w:rPr>
            </w:pPr>
            <w:r w:rsidRPr="009B1299">
              <w:t>Историческая география СССР.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выполнение практического задания</w:t>
            </w:r>
          </w:p>
        </w:tc>
      </w:tr>
      <w:tr w:rsidR="00E44EA2" w:rsidRPr="009B1299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contextualSpacing/>
            </w:pPr>
            <w:r w:rsidRPr="009B1299">
              <w:t>Источники личного происхождения.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выполнение практического задания</w:t>
            </w:r>
          </w:p>
        </w:tc>
      </w:tr>
      <w:tr w:rsidR="00E44EA2" w:rsidRPr="009B1299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contextualSpacing/>
            </w:pPr>
            <w:r w:rsidRPr="009B1299">
              <w:t>Периодическая печать как исторический источник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44EA2" w:rsidRPr="009B1299" w:rsidRDefault="00E44EA2" w:rsidP="00E44EA2">
            <w:pPr>
              <w:pStyle w:val="af"/>
            </w:pPr>
            <w:r w:rsidRPr="009B1299">
              <w:t>выполнение практического задания</w:t>
            </w:r>
          </w:p>
        </w:tc>
      </w:tr>
    </w:tbl>
    <w:p w:rsidR="00656146" w:rsidRDefault="00656146" w:rsidP="009B1299">
      <w:pPr>
        <w:ind w:firstLine="709"/>
        <w:jc w:val="both"/>
        <w:rPr>
          <w:b/>
          <w:bCs/>
          <w:caps/>
        </w:rPr>
      </w:pPr>
    </w:p>
    <w:p w:rsidR="00F17820" w:rsidRDefault="00F17820" w:rsidP="009B1299">
      <w:pPr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B1299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9B1299">
      <w:pPr>
        <w:ind w:firstLine="709"/>
        <w:jc w:val="both"/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E44EA2" w:rsidRPr="009F7BF4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Былины и сказки как особый вид исторических источников.</w:t>
      </w:r>
    </w:p>
    <w:p w:rsidR="00E44EA2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Жития как исторический источник.</w:t>
      </w:r>
    </w:p>
    <w:p w:rsidR="00E44EA2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Международные документы Древнерусского государства как исторический источник.</w:t>
      </w:r>
    </w:p>
    <w:p w:rsidR="00E44EA2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Новгородское летописание как исторический источник.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Берестяные грамоты как исторический источник.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Pr="005D1E08">
        <w:rPr>
          <w:rFonts w:ascii="Times New Roman" w:hAnsi="Times New Roman"/>
          <w:bCs/>
          <w:sz w:val="24"/>
          <w:szCs w:val="24"/>
        </w:rPr>
        <w:t>Домострой</w:t>
      </w:r>
      <w:r>
        <w:rPr>
          <w:rFonts w:ascii="Times New Roman" w:hAnsi="Times New Roman"/>
          <w:bCs/>
          <w:sz w:val="24"/>
          <w:szCs w:val="24"/>
        </w:rPr>
        <w:t>» как исторический источник</w:t>
      </w:r>
      <w:r w:rsidRPr="005D1E08">
        <w:rPr>
          <w:rFonts w:ascii="Times New Roman" w:hAnsi="Times New Roman"/>
          <w:bCs/>
          <w:sz w:val="24"/>
          <w:szCs w:val="24"/>
        </w:rPr>
        <w:t>.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Pr="005D1E08">
        <w:rPr>
          <w:rFonts w:ascii="Times New Roman" w:hAnsi="Times New Roman"/>
          <w:bCs/>
          <w:sz w:val="24"/>
          <w:szCs w:val="24"/>
        </w:rPr>
        <w:t>Сказание о Мамаевом побоище</w:t>
      </w:r>
      <w:r>
        <w:rPr>
          <w:rFonts w:ascii="Times New Roman" w:hAnsi="Times New Roman"/>
          <w:bCs/>
          <w:sz w:val="24"/>
          <w:szCs w:val="24"/>
        </w:rPr>
        <w:t>» как исторический источник</w:t>
      </w:r>
      <w:r w:rsidRPr="005D1E08">
        <w:rPr>
          <w:rFonts w:ascii="Times New Roman" w:hAnsi="Times New Roman"/>
          <w:bCs/>
          <w:sz w:val="24"/>
          <w:szCs w:val="24"/>
        </w:rPr>
        <w:t>.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D1E08">
        <w:rPr>
          <w:rFonts w:ascii="Times New Roman" w:hAnsi="Times New Roman"/>
          <w:bCs/>
          <w:sz w:val="24"/>
          <w:szCs w:val="24"/>
        </w:rPr>
        <w:t>Троицкая летопись</w:t>
      </w:r>
      <w:r>
        <w:rPr>
          <w:rFonts w:ascii="Times New Roman" w:hAnsi="Times New Roman"/>
          <w:bCs/>
          <w:sz w:val="24"/>
          <w:szCs w:val="24"/>
        </w:rPr>
        <w:t xml:space="preserve"> как исторический источник</w:t>
      </w:r>
      <w:r w:rsidRPr="005D1E08">
        <w:rPr>
          <w:rFonts w:ascii="Times New Roman" w:hAnsi="Times New Roman"/>
          <w:bCs/>
          <w:sz w:val="24"/>
          <w:szCs w:val="24"/>
        </w:rPr>
        <w:t>.</w:t>
      </w:r>
    </w:p>
    <w:p w:rsidR="00E44EA2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D1E08">
        <w:rPr>
          <w:rFonts w:ascii="Times New Roman" w:hAnsi="Times New Roman"/>
          <w:bCs/>
          <w:sz w:val="24"/>
          <w:szCs w:val="24"/>
        </w:rPr>
        <w:t>Новгородские писцовые книги</w:t>
      </w:r>
      <w:r>
        <w:rPr>
          <w:rFonts w:ascii="Times New Roman" w:hAnsi="Times New Roman"/>
          <w:bCs/>
          <w:sz w:val="24"/>
          <w:szCs w:val="24"/>
        </w:rPr>
        <w:t xml:space="preserve"> как исторический источник</w:t>
      </w:r>
      <w:r w:rsidRPr="005D1E08">
        <w:rPr>
          <w:rFonts w:ascii="Times New Roman" w:hAnsi="Times New Roman"/>
          <w:bCs/>
          <w:sz w:val="24"/>
          <w:szCs w:val="24"/>
        </w:rPr>
        <w:t>.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Послания Иосифа Волоцкого как исторический источник.</w:t>
      </w:r>
    </w:p>
    <w:p w:rsidR="00E44EA2" w:rsidRPr="00DC1DF3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D1E08">
        <w:rPr>
          <w:rFonts w:ascii="Times New Roman" w:hAnsi="Times New Roman"/>
          <w:bCs/>
          <w:sz w:val="24"/>
          <w:szCs w:val="24"/>
        </w:rPr>
        <w:t xml:space="preserve">Крестьянские челобитные </w:t>
      </w:r>
      <w:r w:rsidRPr="005D1E08">
        <w:rPr>
          <w:rFonts w:ascii="Times New Roman" w:hAnsi="Times New Roman"/>
          <w:color w:val="000000"/>
          <w:sz w:val="24"/>
          <w:szCs w:val="24"/>
        </w:rPr>
        <w:t>ХVII в.</w:t>
      </w:r>
      <w:r>
        <w:rPr>
          <w:rFonts w:ascii="Times New Roman" w:hAnsi="Times New Roman"/>
          <w:color w:val="000000"/>
          <w:sz w:val="24"/>
          <w:szCs w:val="24"/>
        </w:rPr>
        <w:t xml:space="preserve"> как исторический источник.</w:t>
      </w:r>
    </w:p>
    <w:p w:rsidR="00E44EA2" w:rsidRPr="00DC1DF3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Полное собрание законов Российской империи как исторический источник.</w:t>
      </w:r>
    </w:p>
    <w:p w:rsidR="00E44EA2" w:rsidRPr="00DC1DF3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Уставные грамоты как исторический источник по истории крестьянской реформы 1860-х гг.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Земская статистика как исторический источник.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Витте С.Ю. Воспоминания как исторический источник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Дневник Николая II как исторический источник</w:t>
      </w:r>
    </w:p>
    <w:p w:rsidR="00E44EA2" w:rsidRPr="005D1E08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D1E08">
        <w:rPr>
          <w:rFonts w:ascii="Times New Roman" w:hAnsi="Times New Roman"/>
          <w:color w:val="000000"/>
          <w:sz w:val="24"/>
          <w:szCs w:val="24"/>
        </w:rPr>
        <w:t xml:space="preserve">Всесоюзная перепись населения </w:t>
      </w:r>
      <w:smartTag w:uri="urn:schemas-microsoft-com:office:smarttags" w:element="metricconverter">
        <w:smartTagPr>
          <w:attr w:name="ProductID" w:val="1926 г"/>
        </w:smartTagPr>
        <w:r w:rsidRPr="005D1E08">
          <w:rPr>
            <w:rFonts w:ascii="Times New Roman" w:hAnsi="Times New Roman"/>
            <w:color w:val="000000"/>
            <w:sz w:val="24"/>
            <w:szCs w:val="24"/>
          </w:rPr>
          <w:t>1926 г</w:t>
        </w:r>
      </w:smartTag>
      <w:r w:rsidRPr="005D1E0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как исторический источник.</w:t>
      </w:r>
    </w:p>
    <w:p w:rsidR="00E44EA2" w:rsidRPr="0013239A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D1E08">
        <w:rPr>
          <w:rFonts w:ascii="Times New Roman" w:hAnsi="Times New Roman"/>
          <w:color w:val="000000"/>
          <w:sz w:val="24"/>
          <w:szCs w:val="24"/>
        </w:rPr>
        <w:t>Собрания сочинений В.И. Ленина</w:t>
      </w:r>
      <w:r>
        <w:rPr>
          <w:rFonts w:ascii="Times New Roman" w:hAnsi="Times New Roman"/>
          <w:color w:val="000000"/>
          <w:sz w:val="24"/>
          <w:szCs w:val="24"/>
        </w:rPr>
        <w:t xml:space="preserve"> как исторический источник</w:t>
      </w:r>
      <w:r w:rsidRPr="005D1E08">
        <w:rPr>
          <w:rFonts w:ascii="Times New Roman" w:hAnsi="Times New Roman"/>
          <w:color w:val="000000"/>
          <w:sz w:val="24"/>
          <w:szCs w:val="24"/>
        </w:rPr>
        <w:t>.</w:t>
      </w:r>
    </w:p>
    <w:p w:rsidR="00E44EA2" w:rsidRPr="00DC1DF3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Воспоминания о В.И. Ленине как исторический источник.</w:t>
      </w:r>
    </w:p>
    <w:p w:rsidR="00E44EA2" w:rsidRPr="00DC1DF3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Шлёцер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его вклад в развитие источниковедения.</w:t>
      </w:r>
    </w:p>
    <w:p w:rsidR="00E44EA2" w:rsidRPr="0013239A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«Скептическая школа» и ее вклад в развитие источниковедения.</w:t>
      </w:r>
    </w:p>
    <w:p w:rsidR="00E44EA2" w:rsidRPr="0013239A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К.Н. Бестужев-Рюмин и его вклад в развитие источниковедения.</w:t>
      </w:r>
    </w:p>
    <w:p w:rsidR="00E44EA2" w:rsidRPr="00DC1DF3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С.Ф. Платонов и его вклад в развитие источниковедения.</w:t>
      </w:r>
    </w:p>
    <w:p w:rsidR="00E44EA2" w:rsidRPr="00DC1DF3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Л.Н. Пушкарев и его вклад в развитие источниковедения.</w:t>
      </w:r>
    </w:p>
    <w:p w:rsidR="00E44EA2" w:rsidRPr="009F7BF4" w:rsidRDefault="00E44EA2" w:rsidP="009B1299">
      <w:pPr>
        <w:pStyle w:val="af0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И.Д. Ковальченко и его вклад в развитие источниковедения.</w:t>
      </w:r>
    </w:p>
    <w:p w:rsidR="00136AC7" w:rsidRDefault="00136AC7" w:rsidP="009B1299">
      <w:pPr>
        <w:ind w:firstLine="709"/>
        <w:jc w:val="both"/>
        <w:rPr>
          <w:szCs w:val="22"/>
          <w:lang w:eastAsia="en-US"/>
        </w:rPr>
      </w:pPr>
    </w:p>
    <w:p w:rsidR="00FD49A7" w:rsidRPr="009B1299" w:rsidRDefault="009B1299" w:rsidP="009B1299">
      <w:pPr>
        <w:ind w:firstLine="709"/>
        <w:jc w:val="both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5.2. </w:t>
      </w:r>
      <w:r w:rsidR="00136AC7" w:rsidRPr="009B1299">
        <w:rPr>
          <w:b/>
          <w:szCs w:val="22"/>
          <w:lang w:eastAsia="en-US"/>
        </w:rPr>
        <w:t xml:space="preserve">Темы </w:t>
      </w:r>
      <w:r w:rsidR="00E44EA2" w:rsidRPr="009B1299">
        <w:rPr>
          <w:b/>
          <w:szCs w:val="22"/>
          <w:lang w:eastAsia="en-US"/>
        </w:rPr>
        <w:t>источниковедческих обзоров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lastRenderedPageBreak/>
        <w:t>Отмена крепостного права в России.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Смутное время в России в начале ХVII в.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Экономические реформы Петра I.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Восстание декабристов на Сенатской площади.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3896">
        <w:rPr>
          <w:rFonts w:ascii="Times New Roman" w:hAnsi="Times New Roman"/>
          <w:sz w:val="24"/>
          <w:szCs w:val="24"/>
        </w:rPr>
        <w:t>Столыпинская</w:t>
      </w:r>
      <w:proofErr w:type="spellEnd"/>
      <w:r w:rsidRPr="00D73896">
        <w:rPr>
          <w:rFonts w:ascii="Times New Roman" w:hAnsi="Times New Roman"/>
          <w:sz w:val="24"/>
          <w:szCs w:val="24"/>
        </w:rPr>
        <w:t xml:space="preserve"> аграрная реформа.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 xml:space="preserve">Внутренняя политика Временного правительства (март – сентябрь </w:t>
      </w:r>
      <w:smartTag w:uri="urn:schemas-microsoft-com:office:smarttags" w:element="metricconverter">
        <w:smartTagPr>
          <w:attr w:name="ProductID" w:val="1917 г"/>
        </w:smartTagPr>
        <w:r w:rsidRPr="00D73896">
          <w:rPr>
            <w:rFonts w:ascii="Times New Roman" w:hAnsi="Times New Roman"/>
            <w:sz w:val="24"/>
            <w:szCs w:val="24"/>
          </w:rPr>
          <w:t>1917 г</w:t>
        </w:r>
      </w:smartTag>
      <w:r w:rsidRPr="00D73896">
        <w:rPr>
          <w:rFonts w:ascii="Times New Roman" w:hAnsi="Times New Roman"/>
          <w:sz w:val="24"/>
          <w:szCs w:val="24"/>
        </w:rPr>
        <w:t>.).</w:t>
      </w:r>
    </w:p>
    <w:p w:rsidR="00E44EA2" w:rsidRPr="00D73896" w:rsidRDefault="00E44EA2" w:rsidP="009B1299">
      <w:pPr>
        <w:pStyle w:val="a9"/>
        <w:numPr>
          <w:ilvl w:val="0"/>
          <w:numId w:val="32"/>
        </w:numPr>
        <w:spacing w:after="0"/>
        <w:ind w:left="0" w:firstLine="709"/>
        <w:jc w:val="both"/>
      </w:pPr>
      <w:r w:rsidRPr="00D73896">
        <w:t>Нэп и советская политическая система в 1920-е годы.</w:t>
      </w:r>
    </w:p>
    <w:p w:rsidR="00E44EA2" w:rsidRPr="00D73896" w:rsidRDefault="00E44EA2" w:rsidP="009B1299">
      <w:pPr>
        <w:pStyle w:val="14"/>
        <w:numPr>
          <w:ilvl w:val="0"/>
          <w:numId w:val="3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D73896">
        <w:rPr>
          <w:sz w:val="24"/>
          <w:szCs w:val="24"/>
        </w:rPr>
        <w:t>Советская экономическая политика в 1917-1918 гг.</w:t>
      </w:r>
    </w:p>
    <w:p w:rsidR="00E44EA2" w:rsidRPr="00D73896" w:rsidRDefault="00E44EA2" w:rsidP="009B1299">
      <w:pPr>
        <w:numPr>
          <w:ilvl w:val="0"/>
          <w:numId w:val="32"/>
        </w:numPr>
        <w:ind w:left="0" w:firstLine="709"/>
        <w:jc w:val="both"/>
      </w:pPr>
      <w:r w:rsidRPr="00D73896">
        <w:t>Кадетская партия в период Первой мировой войны и Февральской револю</w:t>
      </w:r>
      <w:r>
        <w:t>ции.</w:t>
      </w:r>
    </w:p>
    <w:p w:rsidR="00E44EA2" w:rsidRPr="00D73896" w:rsidRDefault="00E44EA2" w:rsidP="009B1299">
      <w:pPr>
        <w:pStyle w:val="14"/>
        <w:numPr>
          <w:ilvl w:val="0"/>
          <w:numId w:val="32"/>
        </w:numPr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D73896">
        <w:rPr>
          <w:color w:val="000000"/>
          <w:sz w:val="24"/>
          <w:szCs w:val="24"/>
        </w:rPr>
        <w:t xml:space="preserve">Июльские события </w:t>
      </w:r>
      <w:smartTag w:uri="urn:schemas-microsoft-com:office:smarttags" w:element="metricconverter">
        <w:smartTagPr>
          <w:attr w:name="ProductID" w:val="1917 г"/>
        </w:smartTagPr>
        <w:r w:rsidRPr="00D73896">
          <w:rPr>
            <w:color w:val="000000"/>
            <w:sz w:val="24"/>
            <w:szCs w:val="24"/>
          </w:rPr>
          <w:t>1917 г</w:t>
        </w:r>
      </w:smartTag>
      <w:r w:rsidRPr="00D73896">
        <w:rPr>
          <w:color w:val="000000"/>
          <w:sz w:val="24"/>
          <w:szCs w:val="24"/>
        </w:rPr>
        <w:t>. в Петрограде.</w:t>
      </w:r>
    </w:p>
    <w:p w:rsidR="00E44EA2" w:rsidRPr="00D73896" w:rsidRDefault="00E44EA2" w:rsidP="009B1299">
      <w:pPr>
        <w:pStyle w:val="a9"/>
        <w:numPr>
          <w:ilvl w:val="0"/>
          <w:numId w:val="32"/>
        </w:numPr>
        <w:spacing w:after="0"/>
        <w:ind w:left="0" w:firstLine="709"/>
        <w:jc w:val="both"/>
      </w:pPr>
      <w:r w:rsidRPr="00D73896">
        <w:t xml:space="preserve">Красный террор </w:t>
      </w:r>
      <w:r>
        <w:t>и деятельность ВЧК в 1918 году.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 xml:space="preserve">Октябрьское вооруженное восстание в Петрограде в </w:t>
      </w:r>
      <w:smartTag w:uri="urn:schemas-microsoft-com:office:smarttags" w:element="metricconverter">
        <w:smartTagPr>
          <w:attr w:name="ProductID" w:val="1917 г"/>
        </w:smartTagPr>
        <w:r w:rsidRPr="00D73896">
          <w:rPr>
            <w:rFonts w:ascii="Times New Roman" w:hAnsi="Times New Roman"/>
            <w:sz w:val="24"/>
            <w:szCs w:val="24"/>
          </w:rPr>
          <w:t>1917 г</w:t>
        </w:r>
      </w:smartTag>
      <w:r w:rsidRPr="00D73896">
        <w:rPr>
          <w:rFonts w:ascii="Times New Roman" w:hAnsi="Times New Roman"/>
          <w:sz w:val="24"/>
          <w:szCs w:val="24"/>
        </w:rPr>
        <w:t>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Выход России из Первой мировой войны.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Политика военного коммунизма.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Борьба с Л.Д. Троцким в 1923 – 1925 гг.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Образование СССР.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Индустриализация в СССР.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Коллективизация сельского хозяйства в СССР.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Партизанское движение в годы Великой Отечественной войны.</w:t>
      </w:r>
    </w:p>
    <w:p w:rsidR="00E44EA2" w:rsidRPr="00D73896" w:rsidRDefault="00E44EA2" w:rsidP="009B1299">
      <w:pPr>
        <w:pStyle w:val="af0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3896">
        <w:rPr>
          <w:rFonts w:ascii="Times New Roman" w:hAnsi="Times New Roman"/>
          <w:sz w:val="24"/>
          <w:szCs w:val="24"/>
        </w:rPr>
        <w:t>ХХ съезд КПСС и его историческое значение.</w:t>
      </w:r>
    </w:p>
    <w:p w:rsidR="00136AC7" w:rsidRDefault="00136AC7" w:rsidP="009B1299">
      <w:pPr>
        <w:ind w:firstLine="709"/>
        <w:jc w:val="both"/>
        <w:rPr>
          <w:szCs w:val="22"/>
          <w:lang w:eastAsia="en-US"/>
        </w:rPr>
      </w:pPr>
    </w:p>
    <w:p w:rsidR="00F17820" w:rsidRPr="009C060E" w:rsidRDefault="00F17820" w:rsidP="009B1299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9B1299">
      <w:pPr>
        <w:ind w:firstLine="709"/>
        <w:jc w:val="both"/>
        <w:rPr>
          <w:b/>
          <w:bCs/>
        </w:rPr>
      </w:pPr>
    </w:p>
    <w:p w:rsidR="00F17820" w:rsidRDefault="00F17820" w:rsidP="009B1299">
      <w:pPr>
        <w:ind w:firstLine="709"/>
        <w:jc w:val="both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9B1299">
      <w:pPr>
        <w:ind w:firstLine="709"/>
        <w:jc w:val="both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4186"/>
        <w:gridCol w:w="4484"/>
      </w:tblGrid>
      <w:tr w:rsidR="001944AE" w:rsidRPr="003C0E55" w:rsidTr="009B1299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41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9B1299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448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9B129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1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D45909" w:rsidRDefault="001944AE" w:rsidP="00E44EA2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E44EA2">
              <w:rPr>
                <w:lang w:eastAsia="en-US"/>
              </w:rPr>
              <w:t>9</w:t>
            </w:r>
          </w:p>
        </w:tc>
        <w:tc>
          <w:tcPr>
            <w:tcW w:w="4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45909" w:rsidRDefault="00E44EA2" w:rsidP="00020C5E">
            <w:pPr>
              <w:pStyle w:val="af"/>
              <w:jc w:val="center"/>
            </w:pPr>
            <w:r>
              <w:t>Подготовка обзора</w:t>
            </w:r>
          </w:p>
          <w:p w:rsidR="00D45909" w:rsidRDefault="00E44EA2" w:rsidP="00020C5E">
            <w:pPr>
              <w:pStyle w:val="af"/>
              <w:jc w:val="center"/>
            </w:pPr>
            <w:r>
              <w:t>Подготовка доклада</w:t>
            </w:r>
          </w:p>
          <w:p w:rsidR="00136AC7" w:rsidRPr="00D45909" w:rsidRDefault="00136AC7" w:rsidP="009B1299">
            <w:pPr>
              <w:pStyle w:val="af"/>
              <w:jc w:val="center"/>
            </w:pPr>
            <w:r>
              <w:t>Тестирование</w:t>
            </w:r>
          </w:p>
        </w:tc>
      </w:tr>
    </w:tbl>
    <w:p w:rsidR="001944AE" w:rsidRPr="00021DDC" w:rsidRDefault="001944AE" w:rsidP="009B1299">
      <w:pPr>
        <w:ind w:firstLine="709"/>
        <w:jc w:val="both"/>
        <w:rPr>
          <w:b/>
          <w:bCs/>
        </w:rPr>
      </w:pPr>
    </w:p>
    <w:p w:rsidR="00F17820" w:rsidRDefault="00F17820" w:rsidP="009B1299">
      <w:pPr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E27907" w:rsidRPr="00E27907" w:rsidRDefault="00180F11" w:rsidP="009B1299">
      <w:pPr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spellStart"/>
      <w:r w:rsidR="00E44EA2" w:rsidRPr="00431D27">
        <w:t>Сиренов</w:t>
      </w:r>
      <w:proofErr w:type="spellEnd"/>
      <w:r w:rsidR="00E44EA2" w:rsidRPr="00431D27">
        <w:t xml:space="preserve"> А.В.</w:t>
      </w:r>
      <w:r w:rsidR="00E27907">
        <w:rPr>
          <w:bCs/>
        </w:rPr>
        <w:t xml:space="preserve"> </w:t>
      </w:r>
      <w:r w:rsidR="00E44EA2" w:rsidRPr="00431D27">
        <w:t xml:space="preserve">Источниковедение: учебник для академического </w:t>
      </w:r>
      <w:proofErr w:type="spellStart"/>
      <w:r w:rsidR="00E44EA2" w:rsidRPr="00431D27">
        <w:t>бакалавриата</w:t>
      </w:r>
      <w:proofErr w:type="spellEnd"/>
      <w:r w:rsidR="00E44EA2">
        <w:t>.</w:t>
      </w:r>
      <w:r w:rsidR="009B1299">
        <w:t xml:space="preserve"> </w:t>
      </w:r>
      <w:r w:rsidR="00E44EA2">
        <w:t>-</w:t>
      </w:r>
      <w:r w:rsidR="00E27907">
        <w:rPr>
          <w:bCs/>
        </w:rPr>
        <w:t xml:space="preserve"> </w:t>
      </w:r>
      <w:r w:rsidR="00E27907" w:rsidRPr="00E27907">
        <w:rPr>
          <w:bCs/>
        </w:rPr>
        <w:t xml:space="preserve">М.: </w:t>
      </w:r>
      <w:proofErr w:type="spellStart"/>
      <w:r w:rsidR="00E44EA2">
        <w:rPr>
          <w:bCs/>
        </w:rPr>
        <w:t>Юрайт</w:t>
      </w:r>
      <w:proofErr w:type="spellEnd"/>
      <w:r w:rsidR="00E27907">
        <w:rPr>
          <w:bCs/>
        </w:rPr>
        <w:t xml:space="preserve">, </w:t>
      </w:r>
      <w:r w:rsidR="00E27907" w:rsidRPr="00E27907">
        <w:rPr>
          <w:bCs/>
        </w:rPr>
        <w:t>201</w:t>
      </w:r>
      <w:r w:rsidR="00E44EA2">
        <w:rPr>
          <w:bCs/>
        </w:rPr>
        <w:t>5</w:t>
      </w:r>
      <w:r w:rsidR="00E27907">
        <w:rPr>
          <w:bCs/>
        </w:rPr>
        <w:t>.</w:t>
      </w:r>
    </w:p>
    <w:p w:rsidR="00E27907" w:rsidRPr="00E27907" w:rsidRDefault="00E27907" w:rsidP="009B1299">
      <w:pPr>
        <w:ind w:firstLine="709"/>
        <w:jc w:val="both"/>
        <w:rPr>
          <w:bCs/>
        </w:rPr>
      </w:pPr>
      <w:r w:rsidRPr="00E27907">
        <w:rPr>
          <w:bCs/>
        </w:rPr>
        <w:t>2</w:t>
      </w:r>
      <w:r w:rsidR="00180F11">
        <w:rPr>
          <w:bCs/>
        </w:rPr>
        <w:t xml:space="preserve">. </w:t>
      </w:r>
      <w:r w:rsidR="00E44EA2" w:rsidRPr="000446F1">
        <w:rPr>
          <w:rFonts w:cs="Arial"/>
        </w:rPr>
        <w:t>А.Г. Голиков, Т.А. Круглова</w:t>
      </w:r>
      <w:r w:rsidR="00136AC7">
        <w:t>.</w:t>
      </w:r>
      <w:r>
        <w:rPr>
          <w:bCs/>
        </w:rPr>
        <w:t xml:space="preserve"> </w:t>
      </w:r>
      <w:r w:rsidR="00E44EA2" w:rsidRPr="000446F1">
        <w:rPr>
          <w:rStyle w:val="af7"/>
          <w:rFonts w:cs="Arial"/>
          <w:b w:val="0"/>
        </w:rPr>
        <w:t>Источниковедение отечественной истории</w:t>
      </w:r>
      <w:r w:rsidR="00E44EA2" w:rsidRPr="000446F1">
        <w:rPr>
          <w:rFonts w:cs="Arial"/>
        </w:rPr>
        <w:t xml:space="preserve"> [Тек</w:t>
      </w:r>
      <w:r w:rsidR="00E44EA2">
        <w:rPr>
          <w:rFonts w:cs="Arial"/>
        </w:rPr>
        <w:t>ст]</w:t>
      </w:r>
      <w:r w:rsidR="00E44EA2" w:rsidRPr="000446F1">
        <w:rPr>
          <w:rFonts w:cs="Arial"/>
        </w:rPr>
        <w:t>: учебное пособие для студентов высших учебных заведений, обучающихся по специальности "История" и направлению подготовки "История"</w:t>
      </w:r>
      <w:r w:rsidR="00E44EA2">
        <w:rPr>
          <w:rFonts w:cs="Arial"/>
        </w:rPr>
        <w:t xml:space="preserve">. - </w:t>
      </w:r>
      <w:r w:rsidR="00E44EA2" w:rsidRPr="000446F1">
        <w:rPr>
          <w:rFonts w:cs="Arial"/>
        </w:rPr>
        <w:t>М.: Академия</w:t>
      </w:r>
      <w:r>
        <w:rPr>
          <w:bCs/>
        </w:rPr>
        <w:t xml:space="preserve">, </w:t>
      </w:r>
      <w:r w:rsidR="00136AC7">
        <w:rPr>
          <w:bCs/>
        </w:rPr>
        <w:t>20</w:t>
      </w:r>
      <w:r w:rsidR="00E44EA2">
        <w:rPr>
          <w:bCs/>
        </w:rPr>
        <w:t>10</w:t>
      </w:r>
      <w:r>
        <w:rPr>
          <w:bCs/>
        </w:rPr>
        <w:t>.</w:t>
      </w:r>
    </w:p>
    <w:p w:rsidR="00E27907" w:rsidRPr="00180F11" w:rsidRDefault="00E27907" w:rsidP="009B1299">
      <w:pPr>
        <w:ind w:firstLine="709"/>
        <w:jc w:val="both"/>
        <w:rPr>
          <w:bCs/>
        </w:rPr>
      </w:pPr>
      <w:r w:rsidRPr="00E27907">
        <w:rPr>
          <w:bCs/>
        </w:rPr>
        <w:t>3</w:t>
      </w:r>
      <w:r w:rsidR="00180F11">
        <w:rPr>
          <w:bCs/>
        </w:rPr>
        <w:t xml:space="preserve">. </w:t>
      </w:r>
      <w:r w:rsidR="00E44EA2" w:rsidRPr="00431D27">
        <w:t>Источниковедение: учебное пособие</w:t>
      </w:r>
      <w:r w:rsidR="00E44EA2">
        <w:t xml:space="preserve">. Под ред. И.Н. Данилевского и др. - </w:t>
      </w:r>
      <w:r w:rsidR="00180F11" w:rsidRPr="00180F11">
        <w:t xml:space="preserve">М. : </w:t>
      </w:r>
      <w:r w:rsidR="00E44EA2" w:rsidRPr="00431D27">
        <w:t xml:space="preserve">М.: </w:t>
      </w:r>
      <w:hyperlink r:id="rId5" w:history="1">
        <w:r w:rsidR="00E44EA2" w:rsidRPr="00E44EA2">
          <w:rPr>
            <w:rStyle w:val="a4"/>
            <w:color w:val="auto"/>
            <w:u w:val="none"/>
          </w:rPr>
          <w:t>Издательский дом Высшей школы экономики</w:t>
        </w:r>
      </w:hyperlink>
      <w:r w:rsidRPr="00E44EA2">
        <w:rPr>
          <w:bCs/>
        </w:rPr>
        <w:t>,</w:t>
      </w:r>
      <w:r w:rsidRPr="00180F11">
        <w:rPr>
          <w:bCs/>
        </w:rPr>
        <w:t xml:space="preserve"> 20</w:t>
      </w:r>
      <w:r w:rsidR="00E44EA2">
        <w:rPr>
          <w:bCs/>
        </w:rPr>
        <w:t>15</w:t>
      </w:r>
      <w:r w:rsidRPr="00180F11">
        <w:rPr>
          <w:bCs/>
        </w:rPr>
        <w:t>.</w:t>
      </w:r>
    </w:p>
    <w:p w:rsidR="00180F11" w:rsidRPr="00E44EA2" w:rsidRDefault="00E27907" w:rsidP="009B1299">
      <w:pPr>
        <w:ind w:firstLine="709"/>
        <w:jc w:val="both"/>
      </w:pPr>
      <w:r w:rsidRPr="00180F11">
        <w:rPr>
          <w:bCs/>
        </w:rPr>
        <w:t>4</w:t>
      </w:r>
      <w:r w:rsidR="00180F11">
        <w:rPr>
          <w:bCs/>
        </w:rPr>
        <w:t xml:space="preserve">. </w:t>
      </w:r>
      <w:r w:rsidR="00E44EA2">
        <w:t xml:space="preserve">И.Н. Данилевский, В.В. Кабанов, О.М. </w:t>
      </w:r>
      <w:proofErr w:type="spellStart"/>
      <w:r w:rsidR="00E44EA2">
        <w:t>Медушевская</w:t>
      </w:r>
      <w:proofErr w:type="spellEnd"/>
      <w:r w:rsidR="00E44EA2">
        <w:t>, М.Ф. Румянцева.</w:t>
      </w:r>
      <w:r w:rsidR="00180F11" w:rsidRPr="00180F11">
        <w:t xml:space="preserve"> </w:t>
      </w:r>
      <w:r w:rsidR="00E44EA2" w:rsidRPr="00E44EA2">
        <w:t>Источниковедение. Теория. История. Метод. Источники российской истории</w:t>
      </w:r>
      <w:r w:rsidR="00180F11" w:rsidRPr="00E44EA2">
        <w:t xml:space="preserve"> – </w:t>
      </w:r>
      <w:r w:rsidR="00E44EA2" w:rsidRPr="00E44EA2">
        <w:t xml:space="preserve">М.: </w:t>
      </w:r>
      <w:proofErr w:type="spellStart"/>
      <w:r w:rsidR="00E44EA2" w:rsidRPr="00E44EA2">
        <w:t>Российск</w:t>
      </w:r>
      <w:proofErr w:type="spellEnd"/>
      <w:r w:rsidR="00E44EA2" w:rsidRPr="00E44EA2">
        <w:t xml:space="preserve">. </w:t>
      </w:r>
      <w:proofErr w:type="spellStart"/>
      <w:r w:rsidR="00E44EA2" w:rsidRPr="00E44EA2">
        <w:t>госуд</w:t>
      </w:r>
      <w:proofErr w:type="spellEnd"/>
      <w:r w:rsidR="00E44EA2" w:rsidRPr="00E44EA2">
        <w:t xml:space="preserve">. </w:t>
      </w:r>
      <w:proofErr w:type="spellStart"/>
      <w:r w:rsidR="00E44EA2" w:rsidRPr="00E44EA2">
        <w:t>гуманит</w:t>
      </w:r>
      <w:proofErr w:type="spellEnd"/>
      <w:r w:rsidR="00E44EA2" w:rsidRPr="00E44EA2">
        <w:t>. ун-т.</w:t>
      </w:r>
      <w:r w:rsidR="00180F11" w:rsidRPr="00E44EA2">
        <w:t xml:space="preserve">, </w:t>
      </w:r>
      <w:r w:rsidR="00E44EA2" w:rsidRPr="00E44EA2">
        <w:t>199</w:t>
      </w:r>
      <w:r w:rsidR="00180F11" w:rsidRPr="00E44EA2">
        <w:t>8</w:t>
      </w:r>
    </w:p>
    <w:p w:rsidR="00180F11" w:rsidRPr="00E44EA2" w:rsidRDefault="00E27907" w:rsidP="009B1299">
      <w:pPr>
        <w:pStyle w:val="13"/>
        <w:shd w:val="clear" w:color="auto" w:fill="FFFFFF"/>
        <w:suppressAutoHyphens w:val="0"/>
        <w:snapToGrid w:val="0"/>
        <w:ind w:firstLine="709"/>
        <w:jc w:val="both"/>
        <w:rPr>
          <w:color w:val="000000"/>
          <w:spacing w:val="-12"/>
          <w:w w:val="105"/>
          <w:sz w:val="24"/>
          <w:szCs w:val="24"/>
        </w:rPr>
      </w:pPr>
      <w:r w:rsidRPr="00E44EA2">
        <w:rPr>
          <w:bCs/>
          <w:sz w:val="24"/>
          <w:szCs w:val="24"/>
        </w:rPr>
        <w:t>5</w:t>
      </w:r>
      <w:r w:rsidR="00180F11" w:rsidRPr="00E44EA2">
        <w:rPr>
          <w:bCs/>
          <w:sz w:val="24"/>
          <w:szCs w:val="24"/>
        </w:rPr>
        <w:t xml:space="preserve">. </w:t>
      </w:r>
      <w:r w:rsidR="00E44EA2" w:rsidRPr="00E44EA2">
        <w:rPr>
          <w:rFonts w:cs="Arial"/>
          <w:sz w:val="24"/>
          <w:szCs w:val="24"/>
        </w:rPr>
        <w:t>Источниковедение новейшей истории России: теория, методология, практика: учебник</w:t>
      </w:r>
      <w:r w:rsidR="00180F11" w:rsidRPr="00E44EA2">
        <w:rPr>
          <w:color w:val="000000"/>
          <w:spacing w:val="-12"/>
          <w:w w:val="105"/>
          <w:sz w:val="24"/>
          <w:szCs w:val="24"/>
        </w:rPr>
        <w:t xml:space="preserve"> </w:t>
      </w:r>
      <w:r w:rsidR="00E44EA2" w:rsidRPr="00E44EA2">
        <w:rPr>
          <w:sz w:val="24"/>
          <w:szCs w:val="24"/>
        </w:rPr>
        <w:t>Под. ред. А.К. Соколова</w:t>
      </w:r>
      <w:r w:rsidR="00180F11" w:rsidRPr="00E44EA2">
        <w:rPr>
          <w:color w:val="000000"/>
          <w:spacing w:val="-12"/>
          <w:w w:val="105"/>
          <w:sz w:val="24"/>
          <w:szCs w:val="24"/>
        </w:rPr>
        <w:t xml:space="preserve"> - </w:t>
      </w:r>
      <w:r w:rsidR="00E44EA2" w:rsidRPr="00E44EA2">
        <w:rPr>
          <w:rFonts w:cs="Arial"/>
          <w:sz w:val="24"/>
          <w:szCs w:val="24"/>
        </w:rPr>
        <w:t xml:space="preserve">М.: </w:t>
      </w:r>
      <w:proofErr w:type="spellStart"/>
      <w:r w:rsidR="00E44EA2" w:rsidRPr="00E44EA2">
        <w:rPr>
          <w:rFonts w:cs="Arial"/>
          <w:sz w:val="24"/>
          <w:szCs w:val="24"/>
        </w:rPr>
        <w:t>Высш</w:t>
      </w:r>
      <w:proofErr w:type="spellEnd"/>
      <w:r w:rsidR="00E44EA2" w:rsidRPr="00E44EA2">
        <w:rPr>
          <w:rFonts w:cs="Arial"/>
          <w:sz w:val="24"/>
          <w:szCs w:val="24"/>
        </w:rPr>
        <w:t xml:space="preserve">. </w:t>
      </w:r>
      <w:proofErr w:type="spellStart"/>
      <w:r w:rsidR="00E44EA2" w:rsidRPr="00E44EA2">
        <w:rPr>
          <w:rFonts w:cs="Arial"/>
          <w:sz w:val="24"/>
          <w:szCs w:val="24"/>
        </w:rPr>
        <w:t>шк</w:t>
      </w:r>
      <w:proofErr w:type="spellEnd"/>
      <w:r w:rsidR="00E44EA2" w:rsidRPr="00E44EA2">
        <w:rPr>
          <w:rFonts w:cs="Arial"/>
          <w:sz w:val="24"/>
          <w:szCs w:val="24"/>
        </w:rPr>
        <w:t>.</w:t>
      </w:r>
      <w:r w:rsidR="00180F11" w:rsidRPr="00E44EA2">
        <w:rPr>
          <w:color w:val="000000"/>
          <w:spacing w:val="-12"/>
          <w:w w:val="105"/>
          <w:sz w:val="24"/>
          <w:szCs w:val="24"/>
        </w:rPr>
        <w:t>, 200</w:t>
      </w:r>
      <w:r w:rsidR="00E44EA2" w:rsidRPr="00E44EA2">
        <w:rPr>
          <w:color w:val="000000"/>
          <w:spacing w:val="-12"/>
          <w:w w:val="105"/>
          <w:sz w:val="24"/>
          <w:szCs w:val="24"/>
        </w:rPr>
        <w:t>4</w:t>
      </w:r>
      <w:r w:rsidR="00180F11" w:rsidRPr="00E44EA2">
        <w:rPr>
          <w:color w:val="000000"/>
          <w:spacing w:val="-12"/>
          <w:w w:val="105"/>
          <w:sz w:val="24"/>
          <w:szCs w:val="24"/>
        </w:rPr>
        <w:t>.</w:t>
      </w:r>
    </w:p>
    <w:p w:rsidR="00180F11" w:rsidRDefault="00180F11" w:rsidP="009B1299">
      <w:pPr>
        <w:ind w:firstLine="709"/>
        <w:jc w:val="both"/>
      </w:pPr>
      <w:r w:rsidRPr="00E44EA2">
        <w:rPr>
          <w:bCs/>
        </w:rPr>
        <w:t xml:space="preserve">6. </w:t>
      </w:r>
      <w:r w:rsidR="001C2B7F" w:rsidRPr="003B06C9">
        <w:rPr>
          <w:rFonts w:cs="Arial"/>
        </w:rPr>
        <w:t>Петровская И.Ф.</w:t>
      </w:r>
      <w:r w:rsidR="001C2B7F">
        <w:rPr>
          <w:rFonts w:cs="Arial"/>
        </w:rPr>
        <w:t xml:space="preserve"> </w:t>
      </w:r>
      <w:r w:rsidR="001C2B7F" w:rsidRPr="003B06C9">
        <w:rPr>
          <w:rFonts w:cs="Arial"/>
        </w:rPr>
        <w:t>За научное изучение истории России: о методах и приемах исторического исследования: критико-методический очерк.</w:t>
      </w:r>
      <w:r w:rsidRPr="00180F11">
        <w:t xml:space="preserve"> - СПб: </w:t>
      </w:r>
      <w:proofErr w:type="spellStart"/>
      <w:r w:rsidR="001C2B7F">
        <w:t>Петрополис</w:t>
      </w:r>
      <w:proofErr w:type="spellEnd"/>
      <w:r w:rsidRPr="00180F11">
        <w:t>, 20</w:t>
      </w:r>
      <w:r w:rsidR="001C2B7F">
        <w:t>09</w:t>
      </w:r>
      <w:r w:rsidRPr="00180F11">
        <w:t>.</w:t>
      </w:r>
    </w:p>
    <w:p w:rsidR="00180F11" w:rsidRPr="00180F11" w:rsidRDefault="00180F11" w:rsidP="009B1299">
      <w:pPr>
        <w:ind w:firstLine="709"/>
        <w:jc w:val="both"/>
      </w:pPr>
      <w:r>
        <w:t xml:space="preserve">7. </w:t>
      </w:r>
      <w:r w:rsidR="001C2B7F" w:rsidRPr="000446F1">
        <w:t>Яров С.В.</w:t>
      </w:r>
      <w:r>
        <w:t xml:space="preserve"> </w:t>
      </w:r>
      <w:r w:rsidR="001C2B7F" w:rsidRPr="000446F1">
        <w:t>Источники по истории политического протеста в Советской России в 1</w:t>
      </w:r>
      <w:r w:rsidR="001C2B7F">
        <w:t>918 – 1923 гг.: учебное пособие</w:t>
      </w:r>
      <w:r>
        <w:t xml:space="preserve">. - </w:t>
      </w:r>
      <w:r w:rsidR="001C2B7F">
        <w:t>СПб</w:t>
      </w:r>
      <w:proofErr w:type="gramStart"/>
      <w:r w:rsidRPr="00563AA7">
        <w:t>. :</w:t>
      </w:r>
      <w:proofErr w:type="gramEnd"/>
      <w:r w:rsidRPr="00563AA7">
        <w:t xml:space="preserve"> </w:t>
      </w:r>
      <w:r w:rsidR="001C2B7F">
        <w:t>ДБ</w:t>
      </w:r>
      <w:r>
        <w:t xml:space="preserve">, </w:t>
      </w:r>
      <w:r w:rsidR="001C2B7F">
        <w:t>2001</w:t>
      </w:r>
      <w:r>
        <w:t>.</w:t>
      </w:r>
    </w:p>
    <w:p w:rsidR="009B1299" w:rsidRDefault="009B1299" w:rsidP="009B1299">
      <w:pPr>
        <w:jc w:val="both"/>
      </w:pPr>
    </w:p>
    <w:p w:rsidR="00F17820" w:rsidRPr="00B16E06" w:rsidRDefault="00F17820" w:rsidP="009B1299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5104A2" w:rsidRPr="002C7FEF" w:rsidRDefault="00821DEA" w:rsidP="009B1299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9B1299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9B1299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9B1299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9B1299">
      <w:pPr>
        <w:ind w:firstLine="709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</w:t>
      </w:r>
      <w:r w:rsidR="009B1299">
        <w:t xml:space="preserve">альная электронная библиотека. </w:t>
      </w:r>
      <w:r w:rsidR="00C377B2" w:rsidRPr="003C0E55">
        <w:t xml:space="preserve">Режим доступа: </w:t>
      </w:r>
      <w:r w:rsidR="00C377B2" w:rsidRPr="001944AE">
        <w:t>http://нэб.рф/</w:t>
      </w:r>
    </w:p>
    <w:p w:rsidR="00C377B2" w:rsidRPr="003C0E55" w:rsidRDefault="00821DEA" w:rsidP="009B1299">
      <w:pPr>
        <w:ind w:firstLine="709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>». Н</w:t>
      </w:r>
      <w:r w:rsidR="009B1299">
        <w:t xml:space="preserve">аучная электронная библиотека. </w:t>
      </w:r>
      <w:r w:rsidR="00C377B2" w:rsidRPr="003C0E55">
        <w:t xml:space="preserve">Режим доступа: </w:t>
      </w:r>
      <w:r w:rsidR="00C377B2" w:rsidRPr="001944AE">
        <w:t>https://elibrary.ru</w:t>
      </w:r>
    </w:p>
    <w:p w:rsidR="00C377B2" w:rsidRPr="003C0E55" w:rsidRDefault="00821DEA" w:rsidP="009B1299">
      <w:pPr>
        <w:ind w:firstLine="709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9B1299">
      <w:pPr>
        <w:ind w:firstLine="709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9B1299">
      <w:pPr>
        <w:ind w:firstLine="709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9B1299">
      <w:pPr>
        <w:ind w:firstLine="709"/>
        <w:jc w:val="both"/>
      </w:pPr>
    </w:p>
    <w:p w:rsidR="00C377B2" w:rsidRPr="003C0E55" w:rsidRDefault="00C377B2" w:rsidP="009B1299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Pr="003C0E55" w:rsidRDefault="00C377B2" w:rsidP="009B1299">
      <w:pPr>
        <w:ind w:firstLine="709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9B1299">
      <w:pPr>
        <w:ind w:firstLine="709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9B1299">
      <w:pPr>
        <w:ind w:firstLine="709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9B1299">
      <w:pPr>
        <w:ind w:firstLine="709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7907" w:rsidRPr="003C0E55" w:rsidRDefault="00E27907" w:rsidP="009B1299">
      <w:pPr>
        <w:jc w:val="both"/>
      </w:pPr>
    </w:p>
    <w:p w:rsidR="00C377B2" w:rsidRPr="003C0E55" w:rsidRDefault="00C377B2" w:rsidP="009B1299">
      <w:pPr>
        <w:ind w:firstLine="709"/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9B1299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9B129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9B129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9B129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9B129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9B1299">
      <w:pPr>
        <w:numPr>
          <w:ilvl w:val="0"/>
          <w:numId w:val="18"/>
        </w:numPr>
        <w:tabs>
          <w:tab w:val="left" w:pos="788"/>
        </w:tabs>
        <w:suppressAutoHyphens/>
        <w:ind w:left="0" w:firstLine="709"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9B1299">
      <w:pPr>
        <w:tabs>
          <w:tab w:val="left" w:pos="3975"/>
          <w:tab w:val="center" w:pos="5352"/>
        </w:tabs>
        <w:ind w:firstLine="709"/>
        <w:jc w:val="both"/>
      </w:pPr>
    </w:p>
    <w:p w:rsidR="00C377B2" w:rsidRPr="003C0E55" w:rsidRDefault="00C377B2" w:rsidP="009B1299">
      <w:pPr>
        <w:ind w:firstLine="709"/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9B1299">
      <w:pPr>
        <w:jc w:val="both"/>
      </w:pPr>
      <w:bookmarkStart w:id="1" w:name="_GoBack"/>
      <w:bookmarkEnd w:id="1"/>
      <w:r w:rsidRPr="00D45909">
        <w:rPr>
          <w:rFonts w:eastAsia="WenQuanYi Micro Hei"/>
        </w:rPr>
        <w:t>Не используются</w:t>
      </w:r>
    </w:p>
    <w:p w:rsidR="00C377B2" w:rsidRPr="003C0E55" w:rsidRDefault="00C377B2" w:rsidP="009B1299">
      <w:pPr>
        <w:jc w:val="both"/>
        <w:rPr>
          <w:b/>
          <w:bCs/>
        </w:rPr>
      </w:pPr>
    </w:p>
    <w:p w:rsidR="00C377B2" w:rsidRDefault="00C377B2" w:rsidP="009B1299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9B1299">
      <w:pPr>
        <w:ind w:firstLine="709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9B1299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9B1299">
      <w:pPr>
        <w:ind w:firstLine="709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C0EAD"/>
    <w:multiLevelType w:val="hybridMultilevel"/>
    <w:tmpl w:val="6A722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B72AE9"/>
    <w:multiLevelType w:val="hybridMultilevel"/>
    <w:tmpl w:val="E10AE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35F1"/>
    <w:multiLevelType w:val="hybridMultilevel"/>
    <w:tmpl w:val="6342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E26DFB"/>
    <w:multiLevelType w:val="hybridMultilevel"/>
    <w:tmpl w:val="F1888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80093"/>
    <w:multiLevelType w:val="hybridMultilevel"/>
    <w:tmpl w:val="88744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FC32345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A3378"/>
    <w:multiLevelType w:val="hybridMultilevel"/>
    <w:tmpl w:val="7C0E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"/>
  </w:num>
  <w:num w:numId="4">
    <w:abstractNumId w:val="27"/>
  </w:num>
  <w:num w:numId="5">
    <w:abstractNumId w:val="8"/>
  </w:num>
  <w:num w:numId="6">
    <w:abstractNumId w:val="21"/>
  </w:num>
  <w:num w:numId="7">
    <w:abstractNumId w:val="13"/>
  </w:num>
  <w:num w:numId="8">
    <w:abstractNumId w:val="14"/>
  </w:num>
  <w:num w:numId="9">
    <w:abstractNumId w:val="29"/>
  </w:num>
  <w:num w:numId="10">
    <w:abstractNumId w:val="17"/>
  </w:num>
  <w:num w:numId="11">
    <w:abstractNumId w:val="19"/>
  </w:num>
  <w:num w:numId="12">
    <w:abstractNumId w:val="5"/>
  </w:num>
  <w:num w:numId="13">
    <w:abstractNumId w:val="6"/>
  </w:num>
  <w:num w:numId="14">
    <w:abstractNumId w:val="24"/>
  </w:num>
  <w:num w:numId="15">
    <w:abstractNumId w:val="26"/>
  </w:num>
  <w:num w:numId="16">
    <w:abstractNumId w:val="20"/>
  </w:num>
  <w:num w:numId="17">
    <w:abstractNumId w:val="4"/>
  </w:num>
  <w:num w:numId="18">
    <w:abstractNumId w:val="1"/>
  </w:num>
  <w:num w:numId="19">
    <w:abstractNumId w:val="23"/>
  </w:num>
  <w:num w:numId="20">
    <w:abstractNumId w:val="18"/>
  </w:num>
  <w:num w:numId="21">
    <w:abstractNumId w:val="31"/>
  </w:num>
  <w:num w:numId="22">
    <w:abstractNumId w:val="3"/>
  </w:num>
  <w:num w:numId="23">
    <w:abstractNumId w:val="30"/>
  </w:num>
  <w:num w:numId="24">
    <w:abstractNumId w:val="25"/>
  </w:num>
  <w:num w:numId="25">
    <w:abstractNumId w:val="0"/>
  </w:num>
  <w:num w:numId="26">
    <w:abstractNumId w:val="16"/>
  </w:num>
  <w:num w:numId="27">
    <w:abstractNumId w:val="15"/>
  </w:num>
  <w:num w:numId="28">
    <w:abstractNumId w:val="28"/>
  </w:num>
  <w:num w:numId="29">
    <w:abstractNumId w:val="11"/>
  </w:num>
  <w:num w:numId="30">
    <w:abstractNumId w:val="9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36AC7"/>
    <w:rsid w:val="00154D85"/>
    <w:rsid w:val="00173A67"/>
    <w:rsid w:val="00180F11"/>
    <w:rsid w:val="001944AE"/>
    <w:rsid w:val="00197015"/>
    <w:rsid w:val="001B01B8"/>
    <w:rsid w:val="001C2093"/>
    <w:rsid w:val="001C2368"/>
    <w:rsid w:val="001C2B7F"/>
    <w:rsid w:val="00236B90"/>
    <w:rsid w:val="00246E77"/>
    <w:rsid w:val="00287EDD"/>
    <w:rsid w:val="003049E0"/>
    <w:rsid w:val="0032484B"/>
    <w:rsid w:val="003D2298"/>
    <w:rsid w:val="004B1A4C"/>
    <w:rsid w:val="004C32D4"/>
    <w:rsid w:val="004E682B"/>
    <w:rsid w:val="005104A2"/>
    <w:rsid w:val="00554D4D"/>
    <w:rsid w:val="005669CA"/>
    <w:rsid w:val="005B0E20"/>
    <w:rsid w:val="005B7FCA"/>
    <w:rsid w:val="005F27AE"/>
    <w:rsid w:val="00607D4F"/>
    <w:rsid w:val="006141AC"/>
    <w:rsid w:val="006210FA"/>
    <w:rsid w:val="00631EBD"/>
    <w:rsid w:val="00634F78"/>
    <w:rsid w:val="00656146"/>
    <w:rsid w:val="006822B7"/>
    <w:rsid w:val="0068415F"/>
    <w:rsid w:val="00695C26"/>
    <w:rsid w:val="006A4C3B"/>
    <w:rsid w:val="006B05F2"/>
    <w:rsid w:val="006E4B93"/>
    <w:rsid w:val="006E5778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8F14FE"/>
    <w:rsid w:val="009300E3"/>
    <w:rsid w:val="00954607"/>
    <w:rsid w:val="009B1299"/>
    <w:rsid w:val="00A0505F"/>
    <w:rsid w:val="00A22080"/>
    <w:rsid w:val="00A42A03"/>
    <w:rsid w:val="00A61C38"/>
    <w:rsid w:val="00A80AE7"/>
    <w:rsid w:val="00AC75BA"/>
    <w:rsid w:val="00B0122C"/>
    <w:rsid w:val="00B5599C"/>
    <w:rsid w:val="00BC1982"/>
    <w:rsid w:val="00BE1558"/>
    <w:rsid w:val="00C2334E"/>
    <w:rsid w:val="00C377B2"/>
    <w:rsid w:val="00C6089C"/>
    <w:rsid w:val="00C64327"/>
    <w:rsid w:val="00C71288"/>
    <w:rsid w:val="00C975E3"/>
    <w:rsid w:val="00CE370F"/>
    <w:rsid w:val="00D05683"/>
    <w:rsid w:val="00D06FEB"/>
    <w:rsid w:val="00D14228"/>
    <w:rsid w:val="00D15910"/>
    <w:rsid w:val="00D45909"/>
    <w:rsid w:val="00D851DC"/>
    <w:rsid w:val="00DB79BE"/>
    <w:rsid w:val="00E03665"/>
    <w:rsid w:val="00E052B5"/>
    <w:rsid w:val="00E27907"/>
    <w:rsid w:val="00E44EA2"/>
    <w:rsid w:val="00E46EA2"/>
    <w:rsid w:val="00E85399"/>
    <w:rsid w:val="00E8567A"/>
    <w:rsid w:val="00EA1F3D"/>
    <w:rsid w:val="00EC563A"/>
    <w:rsid w:val="00ED195D"/>
    <w:rsid w:val="00F17820"/>
    <w:rsid w:val="00F73BDD"/>
    <w:rsid w:val="00F741E1"/>
    <w:rsid w:val="00F85DF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14F544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13">
    <w:name w:val="Обычный1"/>
    <w:rsid w:val="00180F1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f7">
    <w:name w:val="Strong"/>
    <w:qFormat/>
    <w:rsid w:val="00180F11"/>
    <w:rPr>
      <w:b/>
      <w:bCs/>
    </w:rPr>
  </w:style>
  <w:style w:type="paragraph" w:customStyle="1" w:styleId="14">
    <w:name w:val="Обычный1"/>
    <w:rsid w:val="00E44EA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club.ru/index.php?page=publisher_red&amp;pub_id=175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Татьяна Леонидовна Козлова</cp:lastModifiedBy>
  <cp:revision>5</cp:revision>
  <cp:lastPrinted>2019-11-28T11:03:00Z</cp:lastPrinted>
  <dcterms:created xsi:type="dcterms:W3CDTF">2023-11-06T07:43:00Z</dcterms:created>
  <dcterms:modified xsi:type="dcterms:W3CDTF">2023-11-07T12:03:00Z</dcterms:modified>
</cp:coreProperties>
</file>