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2" w:rsidRPr="008E1D1C" w:rsidRDefault="009C2372" w:rsidP="009C23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t>Образовательные программы высшего образования – программы магистратуры с перечнем и формами проведения вступительных испытаний в 2025 году</w:t>
      </w:r>
    </w:p>
    <w:p w:rsidR="009C2372" w:rsidRPr="008E1D1C" w:rsidRDefault="009C2372" w:rsidP="009C23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057"/>
        <w:gridCol w:w="2018"/>
        <w:gridCol w:w="4196"/>
        <w:gridCol w:w="3264"/>
        <w:gridCol w:w="1136"/>
        <w:gridCol w:w="1054"/>
      </w:tblGrid>
      <w:tr w:rsidR="009C2372" w:rsidRPr="008E1D1C" w:rsidTr="00BF0BD9">
        <w:trPr>
          <w:trHeight w:val="545"/>
        </w:trPr>
        <w:tc>
          <w:tcPr>
            <w:tcW w:w="63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Факультет</w:t>
            </w:r>
          </w:p>
        </w:tc>
        <w:tc>
          <w:tcPr>
            <w:tcW w:w="36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69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Направление подготовки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 подготовки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Вступительные испытания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обучения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обучения</w:t>
            </w:r>
          </w:p>
        </w:tc>
      </w:tr>
      <w:tr w:rsidR="009C2372" w:rsidRPr="008E1D1C" w:rsidTr="00BF0BD9">
        <w:trPr>
          <w:trHeight w:val="477"/>
        </w:trPr>
        <w:tc>
          <w:tcPr>
            <w:tcW w:w="630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before="240" w:line="36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Естествознания, географии и туризма</w:t>
            </w: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05.04.06</w:t>
            </w:r>
          </w:p>
        </w:tc>
        <w:tc>
          <w:tcPr>
            <w:tcW w:w="69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44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 окружающей среды</w:t>
            </w:r>
          </w:p>
        </w:tc>
        <w:tc>
          <w:tcPr>
            <w:tcW w:w="112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Экология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50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before="240" w:line="36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478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before="240"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19.04.01</w:t>
            </w:r>
          </w:p>
        </w:tc>
        <w:tc>
          <w:tcPr>
            <w:tcW w:w="69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Биотехнология</w:t>
            </w: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Молекулярная генетика, генная инженерия и </w:t>
            </w:r>
            <w:proofErr w:type="spellStart"/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омиксные</w:t>
            </w:r>
            <w:proofErr w:type="spellEnd"/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Биотехнология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244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before="240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43.04.02</w:t>
            </w:r>
          </w:p>
        </w:tc>
        <w:tc>
          <w:tcPr>
            <w:tcW w:w="69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</w:tc>
        <w:tc>
          <w:tcPr>
            <w:tcW w:w="144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Туристский и гостиничный бизнес</w:t>
            </w:r>
          </w:p>
        </w:tc>
        <w:tc>
          <w:tcPr>
            <w:tcW w:w="112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Техника и технология в туристской индустрии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 xml:space="preserve">2 г. </w:t>
            </w:r>
          </w:p>
        </w:tc>
      </w:tr>
      <w:tr w:rsidR="009C2372" w:rsidRPr="008E1D1C" w:rsidTr="00BF0BD9">
        <w:trPr>
          <w:trHeight w:val="284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03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43.04.03</w:t>
            </w:r>
          </w:p>
        </w:tc>
        <w:tc>
          <w:tcPr>
            <w:tcW w:w="69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Управление гостиничным предприятием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Техника и технология в гостиничной индустрии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95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Географическое образование в условиях цифровизации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География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369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Биологическое образование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Биология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76"/>
        </w:trPr>
        <w:tc>
          <w:tcPr>
            <w:tcW w:w="630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Иностранных языков</w:t>
            </w: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</w:t>
            </w: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Английский язык: теория и методика преподавания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Иностранный язык и лингводидактика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218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79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Русский язык как иностранный</w:t>
            </w:r>
          </w:p>
        </w:tc>
        <w:tc>
          <w:tcPr>
            <w:tcW w:w="112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Русский язык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 xml:space="preserve">2 г. </w:t>
            </w:r>
          </w:p>
        </w:tc>
      </w:tr>
      <w:tr w:rsidR="009C2372" w:rsidRPr="008E1D1C" w:rsidTr="00BF0BD9">
        <w:trPr>
          <w:trHeight w:val="50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78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45.04.02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Лингвистика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Теория перевода и межкультурная коммуникация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Иностранный язык и теория перевода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249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24"/>
        </w:trPr>
        <w:tc>
          <w:tcPr>
            <w:tcW w:w="630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Истории и социальных наук</w:t>
            </w: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Историческое образование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 России и всемирная история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281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423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69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 повседневности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 России и всемирная история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34"/>
        </w:trPr>
        <w:tc>
          <w:tcPr>
            <w:tcW w:w="630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Математики и информатики</w:t>
            </w: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09.04.03</w:t>
            </w:r>
          </w:p>
        </w:tc>
        <w:tc>
          <w:tcPr>
            <w:tcW w:w="69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Прикладная информатика</w:t>
            </w:r>
          </w:p>
        </w:tc>
        <w:tc>
          <w:tcPr>
            <w:tcW w:w="144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Прикладная информатика в цифровой экономике</w:t>
            </w:r>
          </w:p>
        </w:tc>
        <w:tc>
          <w:tcPr>
            <w:tcW w:w="112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Прикладная информатика (устно)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112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453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Cs/>
                <w:sz w:val="20"/>
                <w:szCs w:val="20"/>
              </w:rPr>
              <w:t>21.04.02</w:t>
            </w:r>
          </w:p>
        </w:tc>
        <w:tc>
          <w:tcPr>
            <w:tcW w:w="69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кадастре недвижимости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Основы кадастра недвижимости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737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Прикладная математика и информатика в образовании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Основы прикладной математики и информатики в образовании (устно)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499"/>
        </w:trPr>
        <w:tc>
          <w:tcPr>
            <w:tcW w:w="630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Психологии</w:t>
            </w: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69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44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Психология развития</w:t>
            </w:r>
          </w:p>
        </w:tc>
        <w:tc>
          <w:tcPr>
            <w:tcW w:w="112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325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25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Менеджмент образования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Педагогика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754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44.04.02</w:t>
            </w:r>
          </w:p>
        </w:tc>
        <w:tc>
          <w:tcPr>
            <w:tcW w:w="69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Психологическое консультирование в образовании 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25"/>
        </w:trPr>
        <w:tc>
          <w:tcPr>
            <w:tcW w:w="630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20"/>
              </w:rPr>
              <w:t>Специального (дефектологического) образования</w:t>
            </w: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44.04.03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Методология специального образования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393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11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Комплексная реабилитация лиц с аутизмом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Методология специального образования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331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79"/>
        </w:trPr>
        <w:tc>
          <w:tcPr>
            <w:tcW w:w="630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Физической культуры</w:t>
            </w: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Спортивные и физкультурно-оздоровительные технологии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Теория и методика физической культуры и спорта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257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535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49.04.01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Управление системой подготовки спортсменов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Теория и методика физической культуры и спорта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402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Подготовка спортивного резерва в футболе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Теория и методика физической культуры и спорта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549"/>
        </w:trPr>
        <w:tc>
          <w:tcPr>
            <w:tcW w:w="630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Филологический</w:t>
            </w:r>
          </w:p>
        </w:tc>
        <w:tc>
          <w:tcPr>
            <w:tcW w:w="36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42.04.01</w:t>
            </w:r>
          </w:p>
        </w:tc>
        <w:tc>
          <w:tcPr>
            <w:tcW w:w="69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>Креативные технологии в сфере рекламы  и связей с общественностью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Реклама в коммуникационном процессе </w:t>
            </w: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(собеседование)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543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42.04.02</w:t>
            </w:r>
          </w:p>
        </w:tc>
        <w:tc>
          <w:tcPr>
            <w:tcW w:w="69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Журналистика</w:t>
            </w: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</w:t>
            </w:r>
            <w:proofErr w:type="spellStart"/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медиатехнологии</w:t>
            </w:r>
            <w:proofErr w:type="spellEnd"/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 в журналистике</w:t>
            </w:r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>Творческий экзамен (эссе)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531"/>
        </w:trPr>
        <w:tc>
          <w:tcPr>
            <w:tcW w:w="630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Философии, культурологии и искусства</w:t>
            </w:r>
          </w:p>
        </w:tc>
        <w:tc>
          <w:tcPr>
            <w:tcW w:w="36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Теория и история  искусства </w:t>
            </w: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710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Преподавание философии и религиоведения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Философия и религиоведение </w:t>
            </w: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434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культурологии и </w:t>
            </w:r>
            <w:proofErr w:type="spellStart"/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урбанистики</w:t>
            </w:r>
            <w:proofErr w:type="spellEnd"/>
          </w:p>
        </w:tc>
        <w:tc>
          <w:tcPr>
            <w:tcW w:w="112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>Теория и история культуры</w:t>
            </w:r>
          </w:p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>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434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693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Теория и история музыки </w:t>
            </w: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(тестирование)</w:t>
            </w:r>
          </w:p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617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54.04.01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Дизайн среды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Теория и история дизайна </w:t>
            </w: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(тестирование)</w:t>
            </w:r>
          </w:p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3</w:t>
            </w: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9C2372" w:rsidRPr="008E1D1C" w:rsidTr="00BF0BD9">
        <w:trPr>
          <w:trHeight w:val="433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Графический дизайн</w:t>
            </w:r>
          </w:p>
        </w:tc>
        <w:tc>
          <w:tcPr>
            <w:tcW w:w="112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Теория и история дизайна </w:t>
            </w: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(тестирование)</w:t>
            </w:r>
          </w:p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3</w:t>
            </w: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9C2372" w:rsidRPr="008E1D1C" w:rsidTr="00BF0BD9">
        <w:trPr>
          <w:trHeight w:val="339"/>
        </w:trPr>
        <w:tc>
          <w:tcPr>
            <w:tcW w:w="630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Экономический</w:t>
            </w: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 развитием организации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Экономика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247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02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Управление государственными, региональными и корпоративными проектами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Менеджмент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233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68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</w:p>
        </w:tc>
        <w:tc>
          <w:tcPr>
            <w:tcW w:w="112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Менеджмент 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329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278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Управление территориальным социально–экономическим развитием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Система государственного и муниципального управления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325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42"/>
        </w:trPr>
        <w:tc>
          <w:tcPr>
            <w:tcW w:w="630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</w:t>
            </w:r>
          </w:p>
        </w:tc>
        <w:tc>
          <w:tcPr>
            <w:tcW w:w="363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Гражданское и предпринимательское право в условиях рыночной экономики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Гражданское право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301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5 м.</w:t>
            </w:r>
          </w:p>
        </w:tc>
      </w:tr>
      <w:tr w:rsidR="009C2372" w:rsidRPr="008E1D1C" w:rsidTr="00BF0BD9">
        <w:trPr>
          <w:trHeight w:val="285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Уголовное право и уголовный процесс</w:t>
            </w:r>
          </w:p>
        </w:tc>
        <w:tc>
          <w:tcPr>
            <w:tcW w:w="1121" w:type="pct"/>
            <w:vMerge w:val="restar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Уголовное право и уголовный процесс (тестирование)</w:t>
            </w: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289"/>
        </w:trPr>
        <w:tc>
          <w:tcPr>
            <w:tcW w:w="630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pct"/>
            <w:vMerge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5 м.</w:t>
            </w:r>
          </w:p>
        </w:tc>
      </w:tr>
      <w:tr w:rsidR="009C2372" w:rsidRPr="008E1D1C" w:rsidTr="00BF0BD9">
        <w:trPr>
          <w:trHeight w:val="322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12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Теория государства и права, конституционное право и административное право</w:t>
            </w:r>
          </w:p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(тестирование)</w:t>
            </w: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255"/>
        </w:trPr>
        <w:tc>
          <w:tcPr>
            <w:tcW w:w="630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3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0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362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5 м.</w:t>
            </w:r>
          </w:p>
        </w:tc>
      </w:tr>
    </w:tbl>
    <w:p w:rsidR="009C2372" w:rsidRPr="008E1D1C" w:rsidRDefault="009C2372" w:rsidP="009C23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9C2372" w:rsidRPr="008E1D1C" w:rsidRDefault="009C2372" w:rsidP="009C23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9C2372" w:rsidRPr="008E1D1C" w:rsidRDefault="009C2372" w:rsidP="009C237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highlight w:val="yellow"/>
        </w:rPr>
      </w:pPr>
    </w:p>
    <w:p w:rsidR="009C2372" w:rsidRPr="008E1D1C" w:rsidRDefault="009C2372" w:rsidP="009C237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highlight w:val="yellow"/>
        </w:rPr>
      </w:pPr>
    </w:p>
    <w:p w:rsidR="009C2372" w:rsidRPr="008E1D1C" w:rsidRDefault="009C2372" w:rsidP="009C237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highlight w:val="yellow"/>
        </w:rPr>
      </w:pPr>
    </w:p>
    <w:p w:rsidR="009C2372" w:rsidRPr="008E1D1C" w:rsidRDefault="009C2372" w:rsidP="009C237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:rsidR="009C2372" w:rsidRPr="008E1D1C" w:rsidRDefault="009C2372" w:rsidP="009C237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br w:type="page"/>
      </w:r>
      <w:r w:rsidRPr="008E1D1C">
        <w:rPr>
          <w:rFonts w:ascii="Times New Roman" w:hAnsi="Times New Roman" w:cs="Times New Roman"/>
          <w:b/>
        </w:rPr>
        <w:lastRenderedPageBreak/>
        <w:t>Образовательные программы высшего образования – программы магистратуры с перечнем и формами проведения вступительных испытаний в 202</w:t>
      </w:r>
      <w:r>
        <w:rPr>
          <w:rFonts w:ascii="Times New Roman" w:hAnsi="Times New Roman" w:cs="Times New Roman"/>
          <w:b/>
        </w:rPr>
        <w:t>5</w:t>
      </w:r>
      <w:r w:rsidRPr="008E1D1C">
        <w:rPr>
          <w:rFonts w:ascii="Times New Roman" w:hAnsi="Times New Roman" w:cs="Times New Roman"/>
          <w:b/>
        </w:rPr>
        <w:t xml:space="preserve"> году</w:t>
      </w:r>
    </w:p>
    <w:p w:rsidR="009C2372" w:rsidRPr="008E1D1C" w:rsidRDefault="009C2372" w:rsidP="009C23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t>Ломоносовский институт (филиал)</w:t>
      </w:r>
    </w:p>
    <w:p w:rsidR="009C2372" w:rsidRPr="008E1D1C" w:rsidRDefault="009C2372" w:rsidP="009C237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49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700"/>
        <w:gridCol w:w="3407"/>
        <w:gridCol w:w="3834"/>
        <w:gridCol w:w="1844"/>
        <w:gridCol w:w="1279"/>
      </w:tblGrid>
      <w:tr w:rsidR="009C2372" w:rsidRPr="008E1D1C" w:rsidTr="00BF0BD9">
        <w:trPr>
          <w:trHeight w:val="545"/>
        </w:trPr>
        <w:tc>
          <w:tcPr>
            <w:tcW w:w="495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931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Направление подготовки</w:t>
            </w:r>
          </w:p>
        </w:tc>
        <w:tc>
          <w:tcPr>
            <w:tcW w:w="1175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 подготовки</w:t>
            </w:r>
          </w:p>
        </w:tc>
        <w:tc>
          <w:tcPr>
            <w:tcW w:w="1322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Вступительные испытания</w:t>
            </w:r>
          </w:p>
        </w:tc>
        <w:tc>
          <w:tcPr>
            <w:tcW w:w="636" w:type="pct"/>
            <w:vAlign w:val="center"/>
            <w:hideMark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обучения</w:t>
            </w:r>
          </w:p>
        </w:tc>
        <w:tc>
          <w:tcPr>
            <w:tcW w:w="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обучения</w:t>
            </w:r>
          </w:p>
        </w:tc>
      </w:tr>
      <w:tr w:rsidR="009C2372" w:rsidRPr="008E1D1C" w:rsidTr="00BF0BD9">
        <w:trPr>
          <w:trHeight w:val="383"/>
        </w:trPr>
        <w:tc>
          <w:tcPr>
            <w:tcW w:w="495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93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175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Психология личности</w:t>
            </w:r>
          </w:p>
        </w:tc>
        <w:tc>
          <w:tcPr>
            <w:tcW w:w="1322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Психология (тестирование)</w:t>
            </w:r>
          </w:p>
        </w:tc>
        <w:tc>
          <w:tcPr>
            <w:tcW w:w="636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</w:t>
            </w:r>
          </w:p>
        </w:tc>
      </w:tr>
      <w:tr w:rsidR="009C2372" w:rsidRPr="008E1D1C" w:rsidTr="00BF0BD9">
        <w:trPr>
          <w:trHeight w:val="427"/>
        </w:trPr>
        <w:tc>
          <w:tcPr>
            <w:tcW w:w="495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  <w:tr w:rsidR="009C2372" w:rsidRPr="008E1D1C" w:rsidTr="00BF0BD9">
        <w:trPr>
          <w:trHeight w:val="387"/>
        </w:trPr>
        <w:tc>
          <w:tcPr>
            <w:tcW w:w="495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931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75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и языковое образование</w:t>
            </w:r>
          </w:p>
        </w:tc>
        <w:tc>
          <w:tcPr>
            <w:tcW w:w="1322" w:type="pct"/>
            <w:vMerge w:val="restar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 и литература</w:t>
            </w:r>
          </w:p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(тестирование)</w:t>
            </w:r>
          </w:p>
        </w:tc>
        <w:tc>
          <w:tcPr>
            <w:tcW w:w="636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2372" w:rsidRPr="008E1D1C" w:rsidTr="00BF0BD9">
        <w:trPr>
          <w:trHeight w:val="342"/>
        </w:trPr>
        <w:tc>
          <w:tcPr>
            <w:tcW w:w="495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2" w:type="pct"/>
            <w:vMerge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441" w:type="pct"/>
            <w:vAlign w:val="center"/>
          </w:tcPr>
          <w:p w:rsidR="009C2372" w:rsidRPr="008E1D1C" w:rsidRDefault="009C237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1D1C">
              <w:rPr>
                <w:rFonts w:ascii="Times New Roman" w:hAnsi="Times New Roman" w:cs="Times New Roman"/>
                <w:sz w:val="20"/>
                <w:szCs w:val="20"/>
              </w:rPr>
              <w:t>2 г. 6 м.</w:t>
            </w:r>
          </w:p>
        </w:tc>
      </w:tr>
    </w:tbl>
    <w:p w:rsidR="009C2372" w:rsidRPr="008E1D1C" w:rsidRDefault="009C2372" w:rsidP="009C237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6B4CED" w:rsidRDefault="00BF0BD9"/>
    <w:sectPr w:rsidR="006B4CED" w:rsidSect="009C2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72"/>
    <w:rsid w:val="00864784"/>
    <w:rsid w:val="009C2372"/>
    <w:rsid w:val="00BF0BD9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61ED"/>
  <w15:chartTrackingRefBased/>
  <w15:docId w15:val="{D1722AFC-E2D1-45BB-A822-32E8EDB6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Анна Вячеславовна Козицина</cp:lastModifiedBy>
  <cp:revision>2</cp:revision>
  <dcterms:created xsi:type="dcterms:W3CDTF">2025-01-10T13:18:00Z</dcterms:created>
  <dcterms:modified xsi:type="dcterms:W3CDTF">2025-01-17T09:57:00Z</dcterms:modified>
</cp:coreProperties>
</file>