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2AD" w:rsidRDefault="001352AD" w:rsidP="001352A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1352AD" w:rsidRDefault="001352AD" w:rsidP="001352A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1352AD" w:rsidRDefault="001352AD" w:rsidP="001352A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:rsidR="001352AD" w:rsidRDefault="001352AD" w:rsidP="001352A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1352AD" w:rsidRPr="00332268" w:rsidRDefault="001352AD" w:rsidP="001352AD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УТВЕРЖДАЮ</w:t>
      </w:r>
    </w:p>
    <w:p w:rsidR="001352AD" w:rsidRPr="00332268" w:rsidRDefault="001352AD" w:rsidP="001352AD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Проректор</w:t>
      </w:r>
    </w:p>
    <w:p w:rsidR="001352AD" w:rsidRPr="00332268" w:rsidRDefault="001352AD" w:rsidP="001352AD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по учебно-методической работе</w:t>
      </w:r>
    </w:p>
    <w:p w:rsidR="001352AD" w:rsidRPr="00332268" w:rsidRDefault="001352AD" w:rsidP="001352AD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д.э.н., д.п.н., профессор</w:t>
      </w:r>
    </w:p>
    <w:p w:rsidR="001352AD" w:rsidRPr="00332268" w:rsidRDefault="001352AD" w:rsidP="001352AD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________________ С.Н. Большаков</w:t>
      </w:r>
    </w:p>
    <w:p w:rsidR="001352AD" w:rsidRPr="00332268" w:rsidRDefault="001352AD" w:rsidP="001352AD">
      <w:pPr>
        <w:widowControl/>
        <w:tabs>
          <w:tab w:val="clear" w:pos="788"/>
        </w:tabs>
        <w:suppressAutoHyphens w:val="0"/>
        <w:spacing w:line="240" w:lineRule="auto"/>
        <w:ind w:left="3541" w:firstLine="1810"/>
        <w:jc w:val="left"/>
        <w:rPr>
          <w:kern w:val="0"/>
          <w:sz w:val="24"/>
          <w:szCs w:val="24"/>
          <w:lang w:eastAsia="ru-RU"/>
        </w:rPr>
      </w:pPr>
      <w:r w:rsidRPr="00332268">
        <w:rPr>
          <w:kern w:val="0"/>
          <w:sz w:val="24"/>
          <w:szCs w:val="24"/>
          <w:lang w:eastAsia="ru-RU"/>
        </w:rPr>
        <w:t>«___» _________ 20____ г.</w:t>
      </w: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52AD" w:rsidRPr="007060C6" w:rsidRDefault="001352AD" w:rsidP="001352AD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1352AD" w:rsidRPr="00C55F23" w:rsidRDefault="001352AD" w:rsidP="001352AD">
      <w:pPr>
        <w:pStyle w:val="Default"/>
        <w:jc w:val="center"/>
        <w:rPr>
          <w:color w:val="auto"/>
        </w:rPr>
      </w:pPr>
      <w:r w:rsidRPr="001352AD">
        <w:rPr>
          <w:b/>
        </w:rPr>
        <w:t>Б</w:t>
      </w:r>
      <w:proofErr w:type="gramStart"/>
      <w:r w:rsidRPr="001352AD">
        <w:rPr>
          <w:b/>
        </w:rPr>
        <w:t>1.В.</w:t>
      </w:r>
      <w:proofErr w:type="gramEnd"/>
      <w:r w:rsidRPr="001352AD">
        <w:rPr>
          <w:b/>
        </w:rPr>
        <w:t>12</w:t>
      </w:r>
      <w:r>
        <w:rPr>
          <w:b/>
        </w:rPr>
        <w:t xml:space="preserve"> </w:t>
      </w:r>
      <w:r w:rsidRPr="001352AD">
        <w:rPr>
          <w:b/>
          <w:color w:val="auto"/>
        </w:rPr>
        <w:t>АКТУАЛЬНЫЕ ПРОБЛЕМЫ МЕСТНОГО САМОУПРАВЛЕНИЯ</w:t>
      </w:r>
    </w:p>
    <w:p w:rsidR="001352AD" w:rsidRPr="003C0E55" w:rsidRDefault="001352AD" w:rsidP="001352AD">
      <w:pPr>
        <w:spacing w:line="240" w:lineRule="auto"/>
        <w:ind w:firstLine="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52AD" w:rsidRDefault="001352AD" w:rsidP="001352AD">
      <w:pPr>
        <w:spacing w:line="240" w:lineRule="auto"/>
        <w:ind w:left="0" w:firstLine="0"/>
        <w:jc w:val="center"/>
        <w:rPr>
          <w:color w:val="000000"/>
          <w:sz w:val="24"/>
          <w:szCs w:val="24"/>
        </w:rPr>
      </w:pPr>
    </w:p>
    <w:p w:rsidR="001352AD" w:rsidRDefault="001352AD" w:rsidP="001352AD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1352AD" w:rsidRPr="00EE5967" w:rsidRDefault="001352AD" w:rsidP="001352AD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  <w:r w:rsidRPr="00EE5967">
        <w:rPr>
          <w:b/>
          <w:color w:val="000000"/>
          <w:sz w:val="24"/>
          <w:szCs w:val="24"/>
        </w:rPr>
        <w:t xml:space="preserve">Направление подготовки </w:t>
      </w:r>
      <w:r>
        <w:rPr>
          <w:b/>
          <w:color w:val="000000"/>
          <w:sz w:val="24"/>
          <w:szCs w:val="24"/>
        </w:rPr>
        <w:t>40.04</w:t>
      </w:r>
      <w:r w:rsidRPr="00EE5967">
        <w:rPr>
          <w:b/>
          <w:color w:val="000000"/>
          <w:sz w:val="24"/>
          <w:szCs w:val="24"/>
        </w:rPr>
        <w:t>.01</w:t>
      </w:r>
      <w:r>
        <w:rPr>
          <w:b/>
          <w:color w:val="000000"/>
          <w:sz w:val="24"/>
          <w:szCs w:val="24"/>
        </w:rPr>
        <w:t xml:space="preserve"> -</w:t>
      </w:r>
      <w:r w:rsidRPr="00EE5967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Юриспруденция</w:t>
      </w:r>
    </w:p>
    <w:p w:rsidR="001352AD" w:rsidRPr="00BB15B2" w:rsidRDefault="001352AD" w:rsidP="001352AD">
      <w:pPr>
        <w:pStyle w:val="Default"/>
        <w:spacing w:line="276" w:lineRule="auto"/>
        <w:jc w:val="center"/>
        <w:rPr>
          <w:i/>
          <w:u w:val="single"/>
        </w:rPr>
      </w:pPr>
      <w:r w:rsidRPr="00BB15B2">
        <w:rPr>
          <w:b/>
        </w:rPr>
        <w:t xml:space="preserve">Направленность (профиль) </w:t>
      </w:r>
      <w:r w:rsidRPr="00BB15B2">
        <w:rPr>
          <w:b/>
          <w:i/>
        </w:rPr>
        <w:t xml:space="preserve">Юридическая деятельность в органах </w:t>
      </w:r>
      <w:r w:rsidRPr="00BB15B2">
        <w:rPr>
          <w:b/>
          <w:i/>
        </w:rPr>
        <w:br/>
        <w:t>государственной и муниципальной власти</w:t>
      </w:r>
    </w:p>
    <w:p w:rsidR="001352AD" w:rsidRPr="00BB15B2" w:rsidRDefault="001352AD" w:rsidP="001352AD">
      <w:pPr>
        <w:pStyle w:val="Default"/>
        <w:spacing w:line="276" w:lineRule="auto"/>
        <w:jc w:val="center"/>
        <w:rPr>
          <w:i/>
          <w:u w:val="single"/>
        </w:rPr>
      </w:pPr>
    </w:p>
    <w:p w:rsidR="001352AD" w:rsidRPr="00D37E04" w:rsidRDefault="001352AD" w:rsidP="001352AD">
      <w:pPr>
        <w:pStyle w:val="Default"/>
        <w:spacing w:line="276" w:lineRule="auto"/>
        <w:jc w:val="center"/>
      </w:pPr>
      <w:r>
        <w:rPr>
          <w:i/>
          <w:u w:val="single"/>
        </w:rPr>
        <w:t>Квалификация выпускника - магистр</w:t>
      </w:r>
    </w:p>
    <w:p w:rsidR="001352AD" w:rsidRPr="00BB15B2" w:rsidRDefault="001352AD" w:rsidP="001352AD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1352AD" w:rsidRPr="00BB15B2" w:rsidRDefault="001352AD" w:rsidP="001352AD">
      <w:pPr>
        <w:tabs>
          <w:tab w:val="right" w:leader="underscore" w:pos="8505"/>
        </w:tabs>
        <w:ind w:left="0" w:firstLine="0"/>
        <w:jc w:val="center"/>
        <w:rPr>
          <w:sz w:val="24"/>
          <w:szCs w:val="24"/>
        </w:rPr>
      </w:pPr>
      <w:r w:rsidRPr="00BB15B2">
        <w:rPr>
          <w:sz w:val="24"/>
          <w:szCs w:val="24"/>
        </w:rPr>
        <w:t>(год начала подготовки – 2021)</w:t>
      </w:r>
    </w:p>
    <w:p w:rsidR="001352AD" w:rsidRPr="00BB15B2" w:rsidRDefault="001352AD" w:rsidP="001352AD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1352AD" w:rsidRPr="00EE5967" w:rsidRDefault="001352AD" w:rsidP="001352AD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1352AD" w:rsidRPr="00EE5967" w:rsidRDefault="001352AD" w:rsidP="001352AD">
      <w:pPr>
        <w:spacing w:line="240" w:lineRule="auto"/>
        <w:ind w:firstLine="0"/>
        <w:jc w:val="center"/>
        <w:rPr>
          <w:b/>
          <w:color w:val="000000"/>
          <w:sz w:val="24"/>
          <w:szCs w:val="24"/>
        </w:rPr>
      </w:pPr>
    </w:p>
    <w:p w:rsidR="001352AD" w:rsidRDefault="001352AD" w:rsidP="001352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1352AD" w:rsidRDefault="001352AD" w:rsidP="001352AD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1352AD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1352AD" w:rsidRPr="00BB15B2" w:rsidRDefault="001352AD" w:rsidP="001352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Pr="00BB15B2">
        <w:rPr>
          <w:sz w:val="24"/>
          <w:szCs w:val="24"/>
        </w:rPr>
        <w:t>1</w:t>
      </w:r>
    </w:p>
    <w:p w:rsidR="001352AD" w:rsidRPr="003C0E55" w:rsidRDefault="001352AD" w:rsidP="001352AD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1352AD" w:rsidRPr="00BB15B2" w:rsidRDefault="001352AD" w:rsidP="001352AD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eastAsia="ru-RU"/>
        </w:rPr>
      </w:pPr>
      <w:r w:rsidRPr="00BB15B2">
        <w:rPr>
          <w:kern w:val="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</w:p>
    <w:p w:rsidR="00920D08" w:rsidRPr="001352AD" w:rsidRDefault="001352AD" w:rsidP="001352AD">
      <w:pPr>
        <w:widowControl/>
        <w:tabs>
          <w:tab w:val="clear" w:pos="788"/>
          <w:tab w:val="num" w:pos="756"/>
        </w:tabs>
        <w:suppressAutoHyphens w:val="0"/>
        <w:spacing w:line="360" w:lineRule="auto"/>
        <w:ind w:left="0" w:firstLine="0"/>
        <w:rPr>
          <w:kern w:val="0"/>
          <w:sz w:val="24"/>
          <w:szCs w:val="24"/>
          <w:lang w:val="en-US" w:eastAsia="ru-RU"/>
        </w:rPr>
      </w:pPr>
      <w:r w:rsidRPr="00BB15B2">
        <w:rPr>
          <w:kern w:val="0"/>
          <w:sz w:val="24"/>
          <w:szCs w:val="24"/>
          <w:lang w:eastAsia="ru-RU"/>
        </w:rPr>
        <w:t>по ФГОС3++</w:t>
      </w:r>
    </w:p>
    <w:tbl>
      <w:tblPr>
        <w:tblpPr w:leftFromText="180" w:rightFromText="180" w:vertAnchor="text" w:horzAnchor="margin" w:tblpXSpec="center" w:tblpY="141"/>
        <w:tblW w:w="937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256"/>
        <w:gridCol w:w="3159"/>
        <w:gridCol w:w="4961"/>
      </w:tblGrid>
      <w:tr w:rsidR="001352AD" w:rsidRPr="00451ABA" w:rsidTr="008044DA">
        <w:trPr>
          <w:trHeight w:val="858"/>
        </w:trPr>
        <w:tc>
          <w:tcPr>
            <w:tcW w:w="125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15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352AD" w:rsidRPr="00451ABA" w:rsidTr="008044DA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ПК-3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осуществлять правовое сопровождение деятельности органов  государственной и муниципальной власти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ИПК-3.1. Демонстрирует знание  законодательства Российской Федерации об исполнительном производстве и практике его применения</w:t>
            </w:r>
          </w:p>
        </w:tc>
      </w:tr>
      <w:tr w:rsidR="001352AD" w:rsidRPr="00451ABA" w:rsidTr="008044DA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ИПК-3.2. Знает нормативные правовые акты, регламентирующие функционирование государственной и муниципальной власти</w:t>
            </w:r>
          </w:p>
        </w:tc>
      </w:tr>
      <w:tr w:rsidR="001352AD" w:rsidRPr="00451ABA" w:rsidTr="008044DA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оказывать профессиональную юридическую помощь в ходе ведения дел в рамках административного судопроизводства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 -4.1 Знает  процессуальное законодательство Российской Федерации и практику его применения (административное судопроизводство, производство по делам об административных правонарушениях)</w:t>
            </w:r>
          </w:p>
        </w:tc>
      </w:tr>
      <w:tr w:rsidR="001352AD" w:rsidRPr="00451ABA" w:rsidTr="008044DA">
        <w:trPr>
          <w:trHeight w:val="555"/>
        </w:trPr>
        <w:tc>
          <w:tcPr>
            <w:tcW w:w="125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 -4.2  Владеет навыками подготовки процессуальных документов</w:t>
            </w:r>
          </w:p>
        </w:tc>
      </w:tr>
      <w:tr w:rsidR="001352AD" w:rsidRPr="00451ABA" w:rsidTr="008044DA">
        <w:trPr>
          <w:trHeight w:val="858"/>
        </w:trPr>
        <w:tc>
          <w:tcPr>
            <w:tcW w:w="125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451ABA">
              <w:rPr>
                <w:color w:val="000000"/>
                <w:kern w:val="0"/>
                <w:sz w:val="24"/>
                <w:szCs w:val="24"/>
                <w:lang w:eastAsia="ru-RU"/>
              </w:rPr>
              <w:t>Способен осуществлять консультационную помощь организациям, физическим лицам и их объединениям в рамках административного права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 xml:space="preserve">ИПК-5.1. Способен оказывать  консультационную правовую помощь организациям  и физическим лицам в </w:t>
            </w:r>
            <w:proofErr w:type="spellStart"/>
            <w:r w:rsidRPr="00451ABA">
              <w:rPr>
                <w:kern w:val="0"/>
                <w:sz w:val="24"/>
                <w:szCs w:val="24"/>
                <w:lang w:eastAsia="ru-RU"/>
              </w:rPr>
              <w:t>в</w:t>
            </w:r>
            <w:proofErr w:type="spellEnd"/>
            <w:r w:rsidRPr="00451ABA">
              <w:rPr>
                <w:kern w:val="0"/>
                <w:sz w:val="24"/>
                <w:szCs w:val="24"/>
                <w:lang w:eastAsia="ru-RU"/>
              </w:rPr>
              <w:t xml:space="preserve"> рамках административно-правовых отношений</w:t>
            </w:r>
          </w:p>
        </w:tc>
      </w:tr>
      <w:tr w:rsidR="001352AD" w:rsidRPr="00451ABA" w:rsidTr="008044DA">
        <w:trPr>
          <w:trHeight w:val="858"/>
        </w:trPr>
        <w:tc>
          <w:tcPr>
            <w:tcW w:w="125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1352AD" w:rsidRPr="00451ABA" w:rsidRDefault="001352AD" w:rsidP="008044DA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451ABA">
              <w:rPr>
                <w:kern w:val="0"/>
                <w:sz w:val="24"/>
                <w:szCs w:val="24"/>
                <w:lang w:eastAsia="ru-RU"/>
              </w:rPr>
              <w:t>ИПК-5.2. Владеет навыками составления типовых юридических документов в рамках оказания консультационной правовой помощи  организациям, физическим лицам и их объединениям</w:t>
            </w:r>
          </w:p>
        </w:tc>
      </w:tr>
    </w:tbl>
    <w:p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Целью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методологическими знаниями </w:t>
      </w:r>
      <w:r w:rsidRPr="003C0E55">
        <w:rPr>
          <w:rFonts w:eastAsia="MS Mincho"/>
          <w:color w:val="000000"/>
          <w:sz w:val="24"/>
          <w:szCs w:val="24"/>
        </w:rPr>
        <w:t xml:space="preserve">в области </w:t>
      </w:r>
      <w:r w:rsidR="00182883">
        <w:rPr>
          <w:rFonts w:eastAsia="MS Mincho"/>
          <w:color w:val="000000"/>
          <w:sz w:val="24"/>
          <w:szCs w:val="24"/>
        </w:rPr>
        <w:t>муниципального права.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920D08" w:rsidRPr="003C0E55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3C0E55">
        <w:rPr>
          <w:sz w:val="24"/>
          <w:szCs w:val="24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:rsidR="00920D08" w:rsidRPr="003C0E55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Pr="003C0E55">
        <w:rPr>
          <w:sz w:val="24"/>
          <w:szCs w:val="24"/>
        </w:rPr>
        <w:t xml:space="preserve">основными  подходами к изучению </w:t>
      </w:r>
      <w:r w:rsidR="00182883">
        <w:rPr>
          <w:sz w:val="24"/>
          <w:szCs w:val="24"/>
        </w:rPr>
        <w:t>муниципального права;</w:t>
      </w:r>
    </w:p>
    <w:p w:rsidR="00920D08" w:rsidRPr="003C0E55" w:rsidRDefault="00920D08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основных закономерностей, лежащих в основе </w:t>
      </w:r>
      <w:r w:rsidR="00182883">
        <w:rPr>
          <w:rFonts w:ascii="Times New Roman" w:eastAsia="MS Mincho" w:hAnsi="Times New Roman" w:cs="Times New Roman"/>
          <w:color w:val="000000"/>
          <w:sz w:val="24"/>
          <w:szCs w:val="24"/>
        </w:rPr>
        <w:t>науки муниципального права.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182883">
        <w:rPr>
          <w:sz w:val="24"/>
          <w:szCs w:val="24"/>
        </w:rPr>
        <w:t>факультативам</w:t>
      </w:r>
      <w:r w:rsidRPr="003C0E55">
        <w:rPr>
          <w:sz w:val="24"/>
          <w:szCs w:val="24"/>
        </w:rPr>
        <w:t xml:space="preserve"> программы </w:t>
      </w:r>
      <w:r w:rsidR="00182883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0" w:type="auto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2845"/>
        <w:gridCol w:w="20"/>
      </w:tblGrid>
      <w:tr w:rsidR="00920D08" w:rsidRPr="003C0E55" w:rsidTr="00381911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20D08" w:rsidRPr="003C0E55" w:rsidTr="00381911">
        <w:trPr>
          <w:trHeight w:val="239"/>
        </w:trPr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18288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18288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920D0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182883">
              <w:rPr>
                <w:sz w:val="24"/>
                <w:szCs w:val="24"/>
              </w:rPr>
              <w:t>6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:rsidR="00920D08" w:rsidRPr="003C0E55" w:rsidRDefault="0018288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2"/>
            <w:shd w:val="clear" w:color="auto" w:fill="E0E0E0"/>
            <w:vAlign w:val="bottom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920D0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c>
          <w:tcPr>
            <w:tcW w:w="6525" w:type="dxa"/>
            <w:shd w:val="clear" w:color="auto" w:fill="auto"/>
          </w:tcPr>
          <w:p w:rsidR="00920D08" w:rsidRPr="00920D08" w:rsidRDefault="00920D08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2"/>
            <w:shd w:val="clear" w:color="auto" w:fill="auto"/>
            <w:vAlign w:val="bottom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rPr>
          <w:trHeight w:val="173"/>
        </w:trPr>
        <w:tc>
          <w:tcPr>
            <w:tcW w:w="6525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1352AD">
        <w:rPr>
          <w:bCs/>
          <w:sz w:val="24"/>
          <w:szCs w:val="24"/>
        </w:rPr>
        <w:t>Заочная форма обучения</w:t>
      </w:r>
    </w:p>
    <w:tbl>
      <w:tblPr>
        <w:tblW w:w="0" w:type="auto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2845"/>
        <w:gridCol w:w="20"/>
      </w:tblGrid>
      <w:tr w:rsidR="00920D08" w:rsidRPr="003C0E55" w:rsidTr="00381911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4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920D08" w:rsidRPr="003C0E55" w:rsidTr="00381911">
        <w:trPr>
          <w:trHeight w:val="262"/>
        </w:trPr>
        <w:tc>
          <w:tcPr>
            <w:tcW w:w="6540" w:type="dxa"/>
            <w:shd w:val="clear" w:color="auto" w:fill="E0E0E0"/>
          </w:tcPr>
          <w:p w:rsidR="00920D08" w:rsidRPr="003C0E55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920D08" w:rsidP="0018288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40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40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40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40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40" w:type="dxa"/>
            <w:shd w:val="clear" w:color="auto" w:fill="D9D9D9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2865" w:type="dxa"/>
            <w:gridSpan w:val="2"/>
            <w:shd w:val="clear" w:color="auto" w:fill="D9D9D9"/>
          </w:tcPr>
          <w:p w:rsidR="00920D08" w:rsidRPr="003C0E55" w:rsidRDefault="00920D08" w:rsidP="0018288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40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40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920D08" w:rsidRPr="003C0E55" w:rsidTr="00381911">
        <w:tc>
          <w:tcPr>
            <w:tcW w:w="6540" w:type="dxa"/>
            <w:shd w:val="clear" w:color="auto" w:fill="DDDDDD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65" w:type="dxa"/>
            <w:gridSpan w:val="2"/>
            <w:shd w:val="clear" w:color="auto" w:fill="DDDDDD"/>
          </w:tcPr>
          <w:p w:rsidR="00920D08" w:rsidRPr="003C0E55" w:rsidRDefault="00182883" w:rsidP="0038191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c>
          <w:tcPr>
            <w:tcW w:w="6540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c>
          <w:tcPr>
            <w:tcW w:w="6540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65" w:type="dxa"/>
            <w:gridSpan w:val="2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20D08" w:rsidRPr="003C0E55" w:rsidTr="00381911">
        <w:trPr>
          <w:trHeight w:val="306"/>
        </w:trPr>
        <w:tc>
          <w:tcPr>
            <w:tcW w:w="6540" w:type="dxa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65" w:type="dxa"/>
            <w:gridSpan w:val="2"/>
            <w:shd w:val="clear" w:color="auto" w:fill="E0E0E0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920D08" w:rsidRPr="0053465B" w:rsidRDefault="0018288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Конституционные основы местного самоуправления в Российской Федерации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920D08" w:rsidRPr="0053465B" w:rsidRDefault="0018288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Особенности источников муниципального права России как федеративного государства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920D08" w:rsidRPr="0053465B" w:rsidRDefault="0018288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Основные модели организации системы органов местного самоуправления в России</w:t>
            </w:r>
          </w:p>
        </w:tc>
      </w:tr>
      <w:tr w:rsidR="00920D08" w:rsidRPr="0053465B" w:rsidTr="00381911">
        <w:tc>
          <w:tcPr>
            <w:tcW w:w="693" w:type="dxa"/>
          </w:tcPr>
          <w:p w:rsidR="00920D08" w:rsidRPr="0053465B" w:rsidRDefault="00920D0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920D08" w:rsidRPr="0053465B" w:rsidRDefault="00182883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Тенденции научных исследований в сфере местного самоуправления</w:t>
            </w:r>
          </w:p>
        </w:tc>
      </w:tr>
    </w:tbl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315" w:type="dxa"/>
        <w:tblInd w:w="161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3870"/>
        <w:gridCol w:w="1860"/>
        <w:gridCol w:w="2970"/>
      </w:tblGrid>
      <w:tr w:rsidR="00920D08" w:rsidRPr="003C0E55" w:rsidTr="00182883"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8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186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297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Форма проведения занятия</w:t>
            </w:r>
          </w:p>
        </w:tc>
      </w:tr>
      <w:tr w:rsidR="00920D08" w:rsidRPr="003C0E55" w:rsidTr="00182883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182883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Конституционные основы местного самоуправления в Российской Федерации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182883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лекционное</w:t>
            </w:r>
            <w:r w:rsidR="00920D08" w:rsidRPr="003C0E55">
              <w:rPr>
                <w:sz w:val="24"/>
                <w:szCs w:val="24"/>
              </w:rPr>
              <w:t xml:space="preserve">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0271EA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Лекция-презентация</w:t>
            </w:r>
          </w:p>
        </w:tc>
      </w:tr>
      <w:tr w:rsidR="00182883" w:rsidRPr="003C0E55" w:rsidTr="00182883">
        <w:trPr>
          <w:trHeight w:val="422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82883" w:rsidRPr="003C0E55" w:rsidRDefault="0018288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2883" w:rsidRDefault="00182883" w:rsidP="00381911">
            <w:pPr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Конституционные основы местного самоуправления в Российской Федерации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82883" w:rsidRPr="003C0E55" w:rsidRDefault="00182883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182883" w:rsidRPr="003C0E55" w:rsidRDefault="00182883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20D08" w:rsidRPr="003C0E55" w:rsidTr="00182883">
        <w:trPr>
          <w:trHeight w:val="446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2.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182883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Особенности источников муниципального права России как федеративного государства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20D08" w:rsidRPr="003C0E55" w:rsidTr="00182883">
        <w:trPr>
          <w:trHeight w:val="514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182883" w:rsidP="00381911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Основные модели организации системы органов местного самоуправления в России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  <w:tr w:rsidR="00920D08" w:rsidRPr="003C0E55" w:rsidTr="00182883">
        <w:trPr>
          <w:trHeight w:val="551"/>
        </w:trPr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182883" w:rsidP="00381911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Тенденции научных исследований в сфере местного самоуправления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лекционное занятие</w:t>
            </w:r>
          </w:p>
        </w:tc>
        <w:tc>
          <w:tcPr>
            <w:tcW w:w="29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Выполнение практического задания</w:t>
            </w:r>
          </w:p>
        </w:tc>
      </w:tr>
    </w:tbl>
    <w:p w:rsidR="00182883" w:rsidRDefault="00182883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217E20">
        <w:rPr>
          <w:b/>
          <w:bCs/>
          <w:color w:val="000000"/>
          <w:sz w:val="24"/>
          <w:szCs w:val="24"/>
        </w:rPr>
        <w:t>5.2. Темы рефератов</w:t>
      </w:r>
    </w:p>
    <w:p w:rsidR="0006680D" w:rsidRDefault="0006680D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D06F6" w:rsidRPr="0006680D" w:rsidRDefault="005D06F6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Соотношение Европейской Хартии о местном самоуправлении и Федерального закона РФ «Об общих принципах организации местного самоуправления в Российской Федерации».</w:t>
      </w:r>
    </w:p>
    <w:p w:rsidR="005D06F6" w:rsidRPr="0006680D" w:rsidRDefault="005D06F6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«Континентальная» и «англо-саксонская» модели местного самоуправления; история становления и современное развитие.</w:t>
      </w:r>
    </w:p>
    <w:p w:rsidR="005D06F6" w:rsidRPr="0006680D" w:rsidRDefault="005D06F6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Конституционный статус местных органов власти в России, Великобритании, Франции и Германии.</w:t>
      </w:r>
    </w:p>
    <w:p w:rsidR="005D06F6" w:rsidRPr="0006680D" w:rsidRDefault="005D06F6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Органы и должностные лица местного самоуправления (раскрыть на примере конкретного муниципального образования).</w:t>
      </w:r>
    </w:p>
    <w:p w:rsidR="005D06F6" w:rsidRPr="0006680D" w:rsidRDefault="005D06F6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Проблемы реализации вопросов местного значения в муниципалитетах малых городов: региональная специфика (раскрыть на примере 2 городских муниципалитетов Европейской России и Сибири).</w:t>
      </w:r>
    </w:p>
    <w:p w:rsidR="005D06F6" w:rsidRPr="0006680D" w:rsidRDefault="005D06F6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 xml:space="preserve">Региональные системы местного управления в РФ (на примере сравнения нескольких </w:t>
      </w:r>
      <w:r w:rsidR="00217E20" w:rsidRPr="0006680D">
        <w:rPr>
          <w:bCs/>
          <w:color w:val="000000"/>
          <w:sz w:val="24"/>
          <w:szCs w:val="24"/>
        </w:rPr>
        <w:t>регионов</w:t>
      </w:r>
      <w:r w:rsidRPr="0006680D">
        <w:rPr>
          <w:bCs/>
          <w:color w:val="000000"/>
          <w:sz w:val="24"/>
          <w:szCs w:val="24"/>
        </w:rPr>
        <w:t>).</w:t>
      </w:r>
    </w:p>
    <w:p w:rsidR="005D06F6" w:rsidRPr="0006680D" w:rsidRDefault="005D06F6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Региональные системы местного управления в Р</w:t>
      </w:r>
      <w:r w:rsidR="0006680D">
        <w:rPr>
          <w:bCs/>
          <w:color w:val="000000"/>
          <w:sz w:val="24"/>
          <w:szCs w:val="24"/>
        </w:rPr>
        <w:t>оссийской Федерации (на примере сравнительного анализа Ленинградской област</w:t>
      </w:r>
      <w:r w:rsidRPr="0006680D">
        <w:rPr>
          <w:bCs/>
          <w:color w:val="000000"/>
          <w:sz w:val="24"/>
          <w:szCs w:val="24"/>
        </w:rPr>
        <w:t xml:space="preserve">и </w:t>
      </w:r>
      <w:r w:rsidR="0006680D">
        <w:rPr>
          <w:bCs/>
          <w:color w:val="000000"/>
          <w:sz w:val="24"/>
          <w:szCs w:val="24"/>
        </w:rPr>
        <w:t xml:space="preserve"> и </w:t>
      </w:r>
      <w:r w:rsidRPr="0006680D">
        <w:rPr>
          <w:bCs/>
          <w:color w:val="000000"/>
          <w:sz w:val="24"/>
          <w:szCs w:val="24"/>
        </w:rPr>
        <w:t>Карели</w:t>
      </w:r>
      <w:r w:rsidR="0006680D">
        <w:rPr>
          <w:bCs/>
          <w:color w:val="000000"/>
          <w:sz w:val="24"/>
          <w:szCs w:val="24"/>
        </w:rPr>
        <w:t>и)</w:t>
      </w:r>
      <w:r w:rsidRPr="0006680D">
        <w:rPr>
          <w:bCs/>
          <w:color w:val="000000"/>
          <w:sz w:val="24"/>
          <w:szCs w:val="24"/>
        </w:rPr>
        <w:t>.</w:t>
      </w:r>
    </w:p>
    <w:p w:rsidR="005D06F6" w:rsidRPr="0006680D" w:rsidRDefault="005D06F6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Роль средств массовой информации в развитии местного самоуправления</w:t>
      </w:r>
      <w:r w:rsidR="00217E20" w:rsidRPr="0006680D">
        <w:rPr>
          <w:bCs/>
          <w:color w:val="000000"/>
          <w:sz w:val="24"/>
          <w:szCs w:val="24"/>
        </w:rPr>
        <w:t xml:space="preserve"> (н</w:t>
      </w:r>
      <w:r w:rsidRPr="0006680D">
        <w:rPr>
          <w:bCs/>
          <w:color w:val="000000"/>
          <w:sz w:val="24"/>
          <w:szCs w:val="24"/>
        </w:rPr>
        <w:t>а примере конкретных региональных СМИ</w:t>
      </w:r>
      <w:r w:rsidR="00217E20" w:rsidRPr="0006680D">
        <w:rPr>
          <w:bCs/>
          <w:color w:val="000000"/>
          <w:sz w:val="24"/>
          <w:szCs w:val="24"/>
        </w:rPr>
        <w:t>)</w:t>
      </w:r>
      <w:r w:rsidRPr="0006680D">
        <w:rPr>
          <w:bCs/>
          <w:color w:val="000000"/>
          <w:sz w:val="24"/>
          <w:szCs w:val="24"/>
        </w:rPr>
        <w:t>.</w:t>
      </w:r>
    </w:p>
    <w:p w:rsidR="00217E20" w:rsidRPr="0006680D" w:rsidRDefault="005D06F6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 xml:space="preserve">Управление мегаполисами и столичными городами: сравнительный анализ. </w:t>
      </w:r>
    </w:p>
    <w:p w:rsidR="00217E20" w:rsidRPr="0006680D" w:rsidRDefault="005D06F6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lastRenderedPageBreak/>
        <w:t xml:space="preserve">Участие </w:t>
      </w:r>
      <w:r w:rsidR="00217E20" w:rsidRPr="0006680D">
        <w:rPr>
          <w:bCs/>
          <w:color w:val="000000"/>
          <w:sz w:val="24"/>
          <w:szCs w:val="24"/>
        </w:rPr>
        <w:t>местной</w:t>
      </w:r>
      <w:r w:rsidRPr="0006680D">
        <w:rPr>
          <w:bCs/>
          <w:color w:val="000000"/>
          <w:sz w:val="24"/>
          <w:szCs w:val="24"/>
        </w:rPr>
        <w:t xml:space="preserve"> администрации в реализации национальных проектов: препятствие и содействие. </w:t>
      </w:r>
    </w:p>
    <w:p w:rsidR="00217E20" w:rsidRPr="0006680D" w:rsidRDefault="00217E20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Проблемы правового регулирования местного самоуправления в субъектах РФ.</w:t>
      </w:r>
    </w:p>
    <w:p w:rsidR="00217E20" w:rsidRPr="0006680D" w:rsidRDefault="00217E20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Практика реализации органами местного самоуправления инициативы по</w:t>
      </w:r>
    </w:p>
    <w:p w:rsidR="00217E20" w:rsidRPr="0006680D" w:rsidRDefault="00217E20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предупреждению этнических конфликтов.</w:t>
      </w:r>
    </w:p>
    <w:p w:rsidR="00217E20" w:rsidRPr="0006680D" w:rsidRDefault="00217E20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Право граждан на местное самоуправление: теория и практика.</w:t>
      </w:r>
    </w:p>
    <w:p w:rsidR="00217E20" w:rsidRPr="0006680D" w:rsidRDefault="00217E20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Социологические исследования по проблемам местного самоуправления.</w:t>
      </w:r>
    </w:p>
    <w:p w:rsidR="00217E20" w:rsidRPr="0006680D" w:rsidRDefault="00217E20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Современные концепции местного самоуправления.</w:t>
      </w:r>
    </w:p>
    <w:p w:rsidR="00217E20" w:rsidRPr="0006680D" w:rsidRDefault="00217E20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 xml:space="preserve">О соответствии </w:t>
      </w:r>
      <w:proofErr w:type="spellStart"/>
      <w:r w:rsidRPr="0006680D">
        <w:rPr>
          <w:bCs/>
          <w:color w:val="000000"/>
          <w:sz w:val="24"/>
          <w:szCs w:val="24"/>
        </w:rPr>
        <w:t>российскои</w:t>
      </w:r>
      <w:proofErr w:type="spellEnd"/>
      <w:r w:rsidRPr="0006680D">
        <w:rPr>
          <w:bCs/>
          <w:color w:val="000000"/>
          <w:sz w:val="24"/>
          <w:szCs w:val="24"/>
        </w:rPr>
        <w:t xml:space="preserve">̆ </w:t>
      </w:r>
      <w:proofErr w:type="spellStart"/>
      <w:r w:rsidRPr="0006680D">
        <w:rPr>
          <w:bCs/>
          <w:color w:val="000000"/>
          <w:sz w:val="24"/>
          <w:szCs w:val="24"/>
        </w:rPr>
        <w:t>действительности</w:t>
      </w:r>
      <w:proofErr w:type="spellEnd"/>
      <w:r w:rsidRPr="0006680D">
        <w:rPr>
          <w:bCs/>
          <w:color w:val="000000"/>
          <w:sz w:val="24"/>
          <w:szCs w:val="24"/>
        </w:rPr>
        <w:t xml:space="preserve"> идеалам самоуправления.</w:t>
      </w:r>
    </w:p>
    <w:p w:rsidR="00217E20" w:rsidRPr="0006680D" w:rsidRDefault="00217E20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Реализация принципа законности в законодательстве субъектов РФ о местном</w:t>
      </w:r>
    </w:p>
    <w:p w:rsidR="00217E20" w:rsidRPr="0006680D" w:rsidRDefault="00217E20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самоуправлении.</w:t>
      </w:r>
    </w:p>
    <w:p w:rsidR="00217E20" w:rsidRPr="0006680D" w:rsidRDefault="00217E20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proofErr w:type="spellStart"/>
      <w:r w:rsidRPr="0006680D">
        <w:rPr>
          <w:bCs/>
          <w:color w:val="000000"/>
          <w:sz w:val="24"/>
          <w:szCs w:val="24"/>
        </w:rPr>
        <w:t>Сравнительныи</w:t>
      </w:r>
      <w:proofErr w:type="spellEnd"/>
      <w:r w:rsidRPr="0006680D">
        <w:rPr>
          <w:bCs/>
          <w:color w:val="000000"/>
          <w:sz w:val="24"/>
          <w:szCs w:val="24"/>
        </w:rPr>
        <w:t xml:space="preserve">̆ анализ </w:t>
      </w:r>
      <w:proofErr w:type="spellStart"/>
      <w:r w:rsidRPr="0006680D">
        <w:rPr>
          <w:bCs/>
          <w:color w:val="000000"/>
          <w:sz w:val="24"/>
          <w:szCs w:val="24"/>
        </w:rPr>
        <w:t>законодательнои</w:t>
      </w:r>
      <w:proofErr w:type="spellEnd"/>
      <w:r w:rsidRPr="0006680D">
        <w:rPr>
          <w:bCs/>
          <w:color w:val="000000"/>
          <w:sz w:val="24"/>
          <w:szCs w:val="24"/>
        </w:rPr>
        <w:t>̆ основы проведения местного референдума</w:t>
      </w:r>
    </w:p>
    <w:p w:rsidR="00217E20" w:rsidRPr="0006680D" w:rsidRDefault="00217E20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 xml:space="preserve">в субъектах </w:t>
      </w:r>
      <w:proofErr w:type="spellStart"/>
      <w:r w:rsidRPr="0006680D">
        <w:rPr>
          <w:bCs/>
          <w:color w:val="000000"/>
          <w:sz w:val="24"/>
          <w:szCs w:val="24"/>
        </w:rPr>
        <w:t>Российскои</w:t>
      </w:r>
      <w:proofErr w:type="spellEnd"/>
      <w:r w:rsidRPr="0006680D">
        <w:rPr>
          <w:bCs/>
          <w:color w:val="000000"/>
          <w:sz w:val="24"/>
          <w:szCs w:val="24"/>
        </w:rPr>
        <w:t xml:space="preserve">̆ Федерации Северо-Западного </w:t>
      </w:r>
      <w:proofErr w:type="spellStart"/>
      <w:r w:rsidRPr="0006680D">
        <w:rPr>
          <w:bCs/>
          <w:color w:val="000000"/>
          <w:sz w:val="24"/>
          <w:szCs w:val="24"/>
        </w:rPr>
        <w:t>фе</w:t>
      </w:r>
      <w:r w:rsidR="0006680D" w:rsidRPr="0006680D">
        <w:rPr>
          <w:bCs/>
          <w:color w:val="000000"/>
          <w:sz w:val="24"/>
          <w:szCs w:val="24"/>
        </w:rPr>
        <w:t>ферального</w:t>
      </w:r>
      <w:proofErr w:type="spellEnd"/>
      <w:r w:rsidRPr="0006680D">
        <w:rPr>
          <w:bCs/>
          <w:color w:val="000000"/>
          <w:sz w:val="24"/>
          <w:szCs w:val="24"/>
        </w:rPr>
        <w:t xml:space="preserve"> округа.</w:t>
      </w:r>
    </w:p>
    <w:p w:rsidR="00217E20" w:rsidRPr="0006680D" w:rsidRDefault="00217E20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 xml:space="preserve">Муниципальные выборы в </w:t>
      </w:r>
      <w:r w:rsidR="0006680D" w:rsidRPr="0006680D">
        <w:rPr>
          <w:bCs/>
          <w:color w:val="000000"/>
          <w:sz w:val="24"/>
          <w:szCs w:val="24"/>
        </w:rPr>
        <w:t>Санкт-Петербурге и Ленинградской</w:t>
      </w:r>
      <w:r w:rsidRPr="0006680D">
        <w:rPr>
          <w:bCs/>
          <w:color w:val="000000"/>
          <w:sz w:val="24"/>
          <w:szCs w:val="24"/>
        </w:rPr>
        <w:t xml:space="preserve"> области (сравнительно-правовое исследование).</w:t>
      </w:r>
    </w:p>
    <w:p w:rsidR="00217E20" w:rsidRPr="0006680D" w:rsidRDefault="00217E20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Правовое регулирование публичных слушаний муниципальных образований в</w:t>
      </w:r>
    </w:p>
    <w:p w:rsidR="00217E20" w:rsidRPr="0006680D" w:rsidRDefault="00217E20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 xml:space="preserve">составе </w:t>
      </w:r>
      <w:proofErr w:type="spellStart"/>
      <w:r w:rsidR="0006680D" w:rsidRPr="0006680D">
        <w:rPr>
          <w:bCs/>
          <w:color w:val="000000"/>
          <w:sz w:val="24"/>
          <w:szCs w:val="24"/>
        </w:rPr>
        <w:t>Лениншградской</w:t>
      </w:r>
      <w:proofErr w:type="spellEnd"/>
      <w:r w:rsidRPr="0006680D">
        <w:rPr>
          <w:bCs/>
          <w:color w:val="000000"/>
          <w:sz w:val="24"/>
          <w:szCs w:val="24"/>
        </w:rPr>
        <w:t xml:space="preserve"> области.</w:t>
      </w:r>
    </w:p>
    <w:p w:rsidR="00217E20" w:rsidRPr="0006680D" w:rsidRDefault="00217E20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Собрания и конференции граждан в системе местного самоуправления в</w:t>
      </w:r>
    </w:p>
    <w:p w:rsidR="0006680D" w:rsidRPr="0006680D" w:rsidRDefault="00217E20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муниципальном образовании (выбрать муниципальное образование).</w:t>
      </w:r>
    </w:p>
    <w:p w:rsidR="00217E20" w:rsidRPr="0006680D" w:rsidRDefault="00217E20" w:rsidP="0006680D">
      <w:pPr>
        <w:pStyle w:val="ab"/>
        <w:numPr>
          <w:ilvl w:val="0"/>
          <w:numId w:val="7"/>
        </w:numPr>
        <w:spacing w:line="240" w:lineRule="auto"/>
        <w:rPr>
          <w:bCs/>
          <w:color w:val="000000"/>
          <w:sz w:val="24"/>
          <w:szCs w:val="24"/>
        </w:rPr>
      </w:pPr>
      <w:r w:rsidRPr="0006680D">
        <w:rPr>
          <w:bCs/>
          <w:color w:val="000000"/>
          <w:sz w:val="24"/>
          <w:szCs w:val="24"/>
        </w:rPr>
        <w:t>Правовое регулирование территориального общественного самоуправления в городе Саратове (вариант: другом муниципальном образовании).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0271EA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 w:rsidR="000271EA">
              <w:rPr>
                <w:sz w:val="24"/>
                <w:szCs w:val="24"/>
              </w:rPr>
              <w:t>, выполнение практического задания,</w:t>
            </w:r>
          </w:p>
          <w:p w:rsidR="00920D08" w:rsidRPr="003C0E55" w:rsidRDefault="000271EA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20D08">
              <w:rPr>
                <w:sz w:val="24"/>
                <w:szCs w:val="24"/>
              </w:rPr>
              <w:t>ащита реферата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:rsidR="00920D08" w:rsidRDefault="00920D08" w:rsidP="00920D08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7.1. 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:rsidTr="00381911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381911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0271EA" w:rsidP="000271EA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0271EA">
              <w:rPr>
                <w:color w:val="000000"/>
                <w:sz w:val="22"/>
                <w:szCs w:val="22"/>
              </w:rPr>
              <w:t xml:space="preserve">Актуальные проблемы муниципального права: учебник для магистров, обучающихся по направлению подготовки «Юриспруденция»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271EA" w:rsidRDefault="000271EA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0271EA">
              <w:rPr>
                <w:color w:val="000000"/>
                <w:sz w:val="22"/>
                <w:szCs w:val="22"/>
              </w:rPr>
              <w:t>ЭбзеевБ.С</w:t>
            </w:r>
            <w:proofErr w:type="spellEnd"/>
            <w:r w:rsidRPr="000271EA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920D08" w:rsidRPr="00C43718" w:rsidRDefault="000271EA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71EA">
              <w:rPr>
                <w:color w:val="000000"/>
                <w:sz w:val="22"/>
                <w:szCs w:val="22"/>
              </w:rPr>
              <w:t>Хазов</w:t>
            </w:r>
            <w:r>
              <w:rPr>
                <w:color w:val="000000"/>
                <w:sz w:val="22"/>
                <w:szCs w:val="22"/>
              </w:rPr>
              <w:t xml:space="preserve"> Е.Н.,</w:t>
            </w:r>
            <w:r w:rsidRPr="000271EA">
              <w:rPr>
                <w:color w:val="000000"/>
                <w:sz w:val="22"/>
                <w:szCs w:val="22"/>
              </w:rPr>
              <w:t xml:space="preserve"> под общ. ред. </w:t>
            </w:r>
            <w:proofErr w:type="spellStart"/>
            <w:r w:rsidRPr="000271EA">
              <w:rPr>
                <w:color w:val="000000"/>
                <w:sz w:val="22"/>
                <w:szCs w:val="22"/>
              </w:rPr>
              <w:t>В.В.Комаров</w:t>
            </w:r>
            <w:r>
              <w:rPr>
                <w:color w:val="000000"/>
                <w:sz w:val="22"/>
                <w:szCs w:val="22"/>
              </w:rPr>
              <w:t>а</w:t>
            </w:r>
            <w:proofErr w:type="spellEnd"/>
            <w:r w:rsidRPr="000271EA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271EA">
              <w:rPr>
                <w:color w:val="000000"/>
                <w:sz w:val="22"/>
                <w:szCs w:val="22"/>
              </w:rPr>
              <w:t>Чихладзе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Л.Т</w:t>
            </w:r>
            <w:r w:rsidRPr="000271E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М.: ЮНИТИ-ДАНА</w:t>
            </w:r>
            <w:r w:rsidR="000271EA">
              <w:rPr>
                <w:color w:val="000000"/>
                <w:sz w:val="22"/>
                <w:szCs w:val="22"/>
              </w:rPr>
              <w:t xml:space="preserve">. </w:t>
            </w:r>
            <w:r w:rsidR="000271EA" w:rsidRPr="000271EA">
              <w:rPr>
                <w:color w:val="000000"/>
                <w:sz w:val="22"/>
                <w:szCs w:val="22"/>
              </w:rPr>
              <w:t>2018. – 319с.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0271E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00778D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920D08" w:rsidRPr="00C43718" w:rsidRDefault="00920D08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0271EA" w:rsidP="000271EA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0271EA">
              <w:rPr>
                <w:color w:val="000000"/>
                <w:sz w:val="22"/>
                <w:szCs w:val="22"/>
              </w:rPr>
              <w:t xml:space="preserve">Муниципальное право России: учебник для </w:t>
            </w:r>
            <w:proofErr w:type="spellStart"/>
            <w:r w:rsidRPr="000271EA">
              <w:rPr>
                <w:color w:val="000000"/>
                <w:sz w:val="22"/>
                <w:szCs w:val="22"/>
              </w:rPr>
              <w:t>бакалавриата</w:t>
            </w:r>
            <w:proofErr w:type="spellEnd"/>
            <w:r w:rsidRPr="000271EA">
              <w:rPr>
                <w:color w:val="000000"/>
                <w:sz w:val="22"/>
                <w:szCs w:val="22"/>
              </w:rPr>
              <w:t xml:space="preserve"> и </w:t>
            </w:r>
            <w:r w:rsidRPr="000271EA">
              <w:rPr>
                <w:color w:val="000000"/>
                <w:sz w:val="22"/>
                <w:szCs w:val="22"/>
              </w:rPr>
              <w:lastRenderedPageBreak/>
              <w:t xml:space="preserve">магистратуры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0271EA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0271EA">
              <w:rPr>
                <w:color w:val="000000"/>
                <w:sz w:val="22"/>
                <w:szCs w:val="22"/>
              </w:rPr>
              <w:lastRenderedPageBreak/>
              <w:t>Кокотов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0271EA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71EA">
              <w:rPr>
                <w:color w:val="000000"/>
                <w:sz w:val="22"/>
                <w:szCs w:val="22"/>
              </w:rPr>
              <w:t xml:space="preserve">М.: Издательство </w:t>
            </w:r>
            <w:proofErr w:type="spellStart"/>
            <w:r w:rsidRPr="000271EA">
              <w:rPr>
                <w:color w:val="000000"/>
                <w:sz w:val="22"/>
                <w:szCs w:val="22"/>
              </w:rPr>
              <w:t>Юрайт</w:t>
            </w:r>
            <w:proofErr w:type="spellEnd"/>
            <w:r w:rsidRPr="000271EA">
              <w:rPr>
                <w:color w:val="000000"/>
                <w:sz w:val="22"/>
                <w:szCs w:val="22"/>
              </w:rPr>
              <w:t>, 2018. — 444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0271E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00778D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920D08" w:rsidRPr="00C43718" w:rsidRDefault="00920D08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920D08" w:rsidRPr="003C0E55" w:rsidTr="00381911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0271EA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71EA">
              <w:rPr>
                <w:color w:val="000000"/>
                <w:sz w:val="22"/>
                <w:szCs w:val="22"/>
              </w:rPr>
              <w:t xml:space="preserve">Актуальные проблемы муниципального права. Учебник для магистрантов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0271EA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71EA">
              <w:rPr>
                <w:color w:val="000000"/>
                <w:sz w:val="22"/>
                <w:szCs w:val="22"/>
              </w:rPr>
              <w:t>Чеботарев Г.Н.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0271EA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271EA">
              <w:rPr>
                <w:color w:val="000000"/>
                <w:sz w:val="22"/>
                <w:szCs w:val="22"/>
              </w:rPr>
              <w:t>М.: Инфра-М, Норма, 2015. – 304с.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0271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00778D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920D08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920D08" w:rsidRPr="00C43718" w:rsidRDefault="00920D08" w:rsidP="00381911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:rsidR="00920D08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Default="00920D08" w:rsidP="005D06F6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</w:rPr>
      </w:pPr>
    </w:p>
    <w:p w:rsidR="008E1FB6" w:rsidRDefault="008E1FB6" w:rsidP="005D06F6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</w:rPr>
      </w:pPr>
    </w:p>
    <w:p w:rsidR="008E1FB6" w:rsidRDefault="008E1FB6" w:rsidP="005D06F6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</w:rPr>
      </w:pPr>
    </w:p>
    <w:p w:rsidR="008E1FB6" w:rsidRDefault="008E1FB6" w:rsidP="005D06F6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</w:rPr>
      </w:pPr>
    </w:p>
    <w:p w:rsidR="008E1FB6" w:rsidRDefault="008E1FB6" w:rsidP="005D06F6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</w:rPr>
      </w:pPr>
    </w:p>
    <w:p w:rsidR="008E1FB6" w:rsidRDefault="008E1FB6" w:rsidP="005D06F6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</w:rPr>
      </w:pPr>
    </w:p>
    <w:p w:rsidR="008E1FB6" w:rsidRDefault="008E1FB6" w:rsidP="005D06F6">
      <w:pPr>
        <w:pStyle w:val="21"/>
        <w:spacing w:line="240" w:lineRule="auto"/>
        <w:ind w:left="0" w:firstLine="0"/>
        <w:rPr>
          <w:b w:val="0"/>
          <w:color w:val="000000"/>
          <w:sz w:val="24"/>
          <w:szCs w:val="24"/>
        </w:rPr>
      </w:pPr>
    </w:p>
    <w:p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hanging="40"/>
        <w:rPr>
          <w:b/>
          <w:color w:val="000000"/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7.</w:t>
      </w:r>
      <w:r w:rsidRPr="009E1BA9">
        <w:rPr>
          <w:b/>
          <w:color w:val="000000"/>
          <w:sz w:val="24"/>
          <w:szCs w:val="24"/>
        </w:rPr>
        <w:t>2. Дополнительная литература</w:t>
      </w:r>
    </w:p>
    <w:p w:rsidR="008E1FB6" w:rsidRDefault="008E1FB6" w:rsidP="00920D08">
      <w:pPr>
        <w:spacing w:line="240" w:lineRule="auto"/>
        <w:ind w:hanging="40"/>
        <w:rPr>
          <w:b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:rsidTr="008E1FB6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8E1F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:rsidTr="008E1FB6">
        <w:trPr>
          <w:cantSplit/>
          <w:trHeight w:val="1842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bottom"/>
          </w:tcPr>
          <w:p w:rsidR="00920D08" w:rsidRPr="003C0E55" w:rsidRDefault="00920D08" w:rsidP="008E1FB6">
            <w:pPr>
              <w:snapToGrid w:val="0"/>
              <w:spacing w:line="240" w:lineRule="auto"/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920D08" w:rsidRPr="003C0E55" w:rsidTr="008E1FB6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9E1BA9" w:rsidRDefault="00217E20" w:rsidP="00381911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1BA9">
              <w:rPr>
                <w:rFonts w:eastAsia="Times New Roman"/>
                <w:color w:val="000000"/>
                <w:sz w:val="24"/>
                <w:szCs w:val="24"/>
              </w:rPr>
              <w:t>Муниципальное право России.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9E1BA9" w:rsidRDefault="00217E20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E1BA9">
              <w:rPr>
                <w:color w:val="000000"/>
                <w:sz w:val="24"/>
                <w:szCs w:val="24"/>
              </w:rPr>
              <w:t>Авакьян</w:t>
            </w:r>
            <w:proofErr w:type="spellEnd"/>
            <w:r w:rsidRPr="009E1BA9">
              <w:rPr>
                <w:color w:val="000000"/>
                <w:sz w:val="24"/>
                <w:szCs w:val="24"/>
              </w:rPr>
              <w:t xml:space="preserve"> С.А.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9E1BA9" w:rsidRDefault="00217E20" w:rsidP="008E1F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1BA9">
              <w:rPr>
                <w:color w:val="000000"/>
                <w:sz w:val="24"/>
                <w:szCs w:val="24"/>
              </w:rPr>
              <w:t>М.: Проспект, 2019. – 656 с.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9E1BA9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1BA9">
              <w:rPr>
                <w:color w:val="000000"/>
                <w:sz w:val="24"/>
                <w:szCs w:val="24"/>
              </w:rPr>
              <w:t>201</w:t>
            </w:r>
            <w:r w:rsidR="00217E20" w:rsidRPr="009E1BA9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9E1BA9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9E1BA9" w:rsidRDefault="0000778D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920D08" w:rsidRPr="009E1BA9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:rsidR="00920D08" w:rsidRPr="009E1BA9" w:rsidRDefault="00920D08" w:rsidP="0038191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920D08" w:rsidRPr="003C0E55" w:rsidTr="008E1FB6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9E1BA9" w:rsidRDefault="009E1BA9" w:rsidP="00381911">
            <w:pPr>
              <w:pStyle w:val="a8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9E1BA9">
              <w:rPr>
                <w:rFonts w:eastAsia="Times New Roman"/>
                <w:color w:val="000000"/>
                <w:sz w:val="24"/>
                <w:szCs w:val="24"/>
              </w:rPr>
              <w:t xml:space="preserve">Местное самоуправление в Российской Федерации в условиях </w:t>
            </w:r>
            <w:proofErr w:type="spellStart"/>
            <w:r w:rsidRPr="009E1BA9">
              <w:rPr>
                <w:rFonts w:eastAsia="Times New Roman"/>
                <w:color w:val="000000"/>
                <w:sz w:val="24"/>
                <w:szCs w:val="24"/>
              </w:rPr>
              <w:t>муниципально</w:t>
            </w:r>
            <w:proofErr w:type="spellEnd"/>
            <w:r w:rsidRPr="009E1BA9">
              <w:rPr>
                <w:rFonts w:eastAsia="Times New Roman"/>
                <w:color w:val="000000"/>
                <w:sz w:val="24"/>
                <w:szCs w:val="24"/>
              </w:rPr>
              <w:t>-правовой реформы. Монография.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9E1BA9" w:rsidRDefault="009E1BA9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9E1BA9">
              <w:rPr>
                <w:color w:val="000000"/>
                <w:sz w:val="24"/>
                <w:szCs w:val="24"/>
              </w:rPr>
              <w:t>Благов</w:t>
            </w:r>
            <w:proofErr w:type="spellEnd"/>
            <w:r w:rsidRPr="009E1BA9">
              <w:rPr>
                <w:color w:val="000000"/>
                <w:sz w:val="24"/>
                <w:szCs w:val="24"/>
              </w:rPr>
              <w:t xml:space="preserve"> Ю.В.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9E1BA9" w:rsidRDefault="00920D08" w:rsidP="008E1FB6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E1BA9">
              <w:rPr>
                <w:color w:val="000000"/>
                <w:sz w:val="24"/>
                <w:szCs w:val="24"/>
              </w:rPr>
              <w:t xml:space="preserve">М.: </w:t>
            </w:r>
            <w:r w:rsidR="009E1BA9" w:rsidRPr="009E1BA9">
              <w:rPr>
                <w:color w:val="000000"/>
                <w:sz w:val="24"/>
                <w:szCs w:val="24"/>
              </w:rPr>
              <w:t>Проспект. 2017. – 176 с.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9E1BA9" w:rsidRDefault="00920D08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1BA9">
              <w:rPr>
                <w:color w:val="000000"/>
                <w:sz w:val="24"/>
                <w:szCs w:val="24"/>
              </w:rPr>
              <w:t>201</w:t>
            </w:r>
            <w:r w:rsidR="009E1BA9" w:rsidRPr="009E1BA9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  <w:tr w:rsidR="00920D08" w:rsidRPr="003C0E55" w:rsidTr="008E1FB6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E1BA9" w:rsidP="009E1BA9">
            <w:pPr>
              <w:pStyle w:val="ac"/>
              <w:rPr>
                <w:sz w:val="20"/>
              </w:rPr>
            </w:pPr>
            <w:r>
              <w:rPr>
                <w:rFonts w:ascii="TimesNewRoman" w:hAnsi="TimesNewRoman"/>
              </w:rPr>
              <w:t xml:space="preserve">Муниципальное право </w:t>
            </w:r>
            <w:proofErr w:type="spellStart"/>
            <w:r>
              <w:rPr>
                <w:rFonts w:ascii="TimesNewRoman" w:hAnsi="TimesNewRoman"/>
              </w:rPr>
              <w:t>Российскои</w:t>
            </w:r>
            <w:proofErr w:type="spellEnd"/>
            <w:r>
              <w:rPr>
                <w:rFonts w:ascii="TimesNewRoman" w:hAnsi="TimesNewRoman"/>
              </w:rPr>
              <w:t xml:space="preserve">̆ Федерации в </w:t>
            </w:r>
            <w:r>
              <w:rPr>
                <w:rFonts w:ascii="Times" w:hAnsi="Times"/>
              </w:rPr>
              <w:t xml:space="preserve">2 </w:t>
            </w:r>
            <w:r>
              <w:rPr>
                <w:rFonts w:ascii="TimesNewRoman" w:hAnsi="TimesNewRoman"/>
              </w:rPr>
              <w:t>ч</w:t>
            </w:r>
            <w:r>
              <w:rPr>
                <w:rFonts w:ascii="Times" w:hAnsi="Times"/>
              </w:rPr>
              <w:t xml:space="preserve">. </w:t>
            </w:r>
            <w:r>
              <w:rPr>
                <w:rFonts w:ascii="TimesNewRoman" w:hAnsi="TimesNewRoman"/>
              </w:rPr>
              <w:t xml:space="preserve">Часть </w:t>
            </w:r>
            <w:r>
              <w:rPr>
                <w:rFonts w:ascii="Times" w:hAnsi="Times"/>
              </w:rPr>
              <w:t xml:space="preserve">1 </w:t>
            </w:r>
            <w:r>
              <w:rPr>
                <w:rFonts w:ascii="TimesNewRoman" w:hAnsi="TimesNewRoman"/>
              </w:rPr>
              <w:t xml:space="preserve">и </w:t>
            </w:r>
            <w:r>
              <w:rPr>
                <w:rFonts w:ascii="Times" w:hAnsi="Times"/>
              </w:rPr>
              <w:t xml:space="preserve">2: </w:t>
            </w:r>
            <w:r>
              <w:rPr>
                <w:rFonts w:ascii="TimesNewRoman" w:hAnsi="TimesNewRoman"/>
              </w:rPr>
              <w:t xml:space="preserve">учебник для </w:t>
            </w:r>
            <w:proofErr w:type="spellStart"/>
            <w:r>
              <w:rPr>
                <w:rFonts w:ascii="TimesNewRoman" w:hAnsi="TimesNewRoman"/>
              </w:rPr>
              <w:t>бакалавриата</w:t>
            </w:r>
            <w:proofErr w:type="spellEnd"/>
            <w:r>
              <w:rPr>
                <w:rFonts w:ascii="TimesNewRoman" w:hAnsi="TimesNewRoman"/>
              </w:rPr>
              <w:t xml:space="preserve"> и магистратуры</w:t>
            </w:r>
            <w:r>
              <w:rPr>
                <w:rFonts w:ascii="Times" w:hAnsi="Times"/>
              </w:rPr>
              <w:t xml:space="preserve">. 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9E1BA9" w:rsidRDefault="009E1BA9" w:rsidP="0038191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9E1BA9">
              <w:rPr>
                <w:color w:val="000000"/>
                <w:sz w:val="24"/>
                <w:szCs w:val="24"/>
              </w:rPr>
              <w:t>Бондарь Н.С.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E1BA9" w:rsidRDefault="009E1BA9" w:rsidP="009E1BA9">
            <w:pPr>
              <w:pStyle w:val="ac"/>
            </w:pPr>
            <w:r>
              <w:rPr>
                <w:rFonts w:ascii="TimesNewRoman" w:hAnsi="TimesNewRoman"/>
              </w:rPr>
              <w:t>М</w:t>
            </w:r>
            <w:r>
              <w:rPr>
                <w:rFonts w:ascii="Times" w:hAnsi="Times"/>
              </w:rPr>
              <w:t xml:space="preserve">.: </w:t>
            </w:r>
            <w:r>
              <w:rPr>
                <w:rFonts w:ascii="TimesNewRoman" w:hAnsi="TimesNewRoman"/>
              </w:rPr>
              <w:t xml:space="preserve">Издательство </w:t>
            </w:r>
            <w:proofErr w:type="spellStart"/>
            <w:r>
              <w:rPr>
                <w:rFonts w:ascii="TimesNewRoman" w:hAnsi="TimesNewRoman"/>
              </w:rPr>
              <w:t>Юрайт</w:t>
            </w:r>
            <w:proofErr w:type="spellEnd"/>
            <w:r>
              <w:rPr>
                <w:rFonts w:ascii="Times" w:hAnsi="Times"/>
              </w:rPr>
              <w:t xml:space="preserve">, 2018. - 356 </w:t>
            </w:r>
            <w:r>
              <w:rPr>
                <w:rFonts w:ascii="TimesNewRoman" w:hAnsi="TimesNewRoman"/>
              </w:rPr>
              <w:t>с</w:t>
            </w:r>
            <w:r>
              <w:rPr>
                <w:rFonts w:ascii="Times" w:hAnsi="Times"/>
              </w:rPr>
              <w:t xml:space="preserve">. </w:t>
            </w:r>
          </w:p>
          <w:p w:rsidR="00920D08" w:rsidRPr="00C43718" w:rsidRDefault="00920D08" w:rsidP="008E1FB6">
            <w:p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pacing w:line="240" w:lineRule="auto"/>
              <w:ind w:left="0" w:firstLine="0"/>
              <w:rPr>
                <w:sz w:val="20"/>
                <w:szCs w:val="20"/>
              </w:rPr>
            </w:pPr>
            <w:r w:rsidRPr="00C43718">
              <w:rPr>
                <w:color w:val="000000"/>
                <w:sz w:val="20"/>
                <w:szCs w:val="20"/>
              </w:rPr>
              <w:t>201</w:t>
            </w:r>
            <w:r w:rsidR="009E1BA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920D08" w:rsidRPr="00C43718" w:rsidRDefault="00920D08" w:rsidP="00381911">
            <w:pPr>
              <w:snapToGrid w:val="0"/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20D08" w:rsidRPr="00C43718" w:rsidRDefault="00920D08" w:rsidP="009E1BA9">
            <w:pPr>
              <w:spacing w:line="240" w:lineRule="auto"/>
              <w:ind w:left="0" w:firstLine="0"/>
              <w:rPr>
                <w:color w:val="000000"/>
                <w:sz w:val="20"/>
                <w:szCs w:val="20"/>
              </w:rPr>
            </w:pPr>
          </w:p>
        </w:tc>
      </w:tr>
    </w:tbl>
    <w:p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920D08" w:rsidP="00920D08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9" w:history="1">
        <w:r w:rsidRPr="00095327">
          <w:rPr>
            <w:rStyle w:val="a3"/>
            <w:color w:val="auto"/>
            <w:sz w:val="24"/>
            <w:szCs w:val="24"/>
            <w:u w:val="none"/>
          </w:rPr>
          <w:t>http://нэб.рф/</w:t>
        </w:r>
      </w:hyperlink>
    </w:p>
    <w:p w:rsidR="00920D08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lastRenderedPageBreak/>
        <w:t>«</w:t>
      </w:r>
      <w:proofErr w:type="spellStart"/>
      <w:r w:rsidRPr="00095327">
        <w:rPr>
          <w:sz w:val="24"/>
          <w:szCs w:val="24"/>
        </w:rPr>
        <w:t>eLibrary</w:t>
      </w:r>
      <w:proofErr w:type="spellEnd"/>
      <w:r w:rsidRPr="00095327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095327">
          <w:rPr>
            <w:rStyle w:val="a3"/>
            <w:color w:val="auto"/>
            <w:sz w:val="24"/>
            <w:szCs w:val="24"/>
            <w:u w:val="none"/>
          </w:rPr>
          <w:t>https://elibrary.ru</w:t>
        </w:r>
      </w:hyperlink>
    </w:p>
    <w:p w:rsidR="00920D08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>«</w:t>
      </w:r>
      <w:proofErr w:type="spellStart"/>
      <w:r w:rsidRPr="00095327">
        <w:rPr>
          <w:sz w:val="24"/>
          <w:szCs w:val="24"/>
        </w:rPr>
        <w:t>КиберЛенинка</w:t>
      </w:r>
      <w:proofErr w:type="spellEnd"/>
      <w:r w:rsidRPr="00095327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095327">
          <w:rPr>
            <w:rStyle w:val="a3"/>
            <w:color w:val="auto"/>
            <w:sz w:val="24"/>
            <w:szCs w:val="24"/>
            <w:u w:val="none"/>
          </w:rPr>
          <w:t>https://cyberleninka.ru/</w:t>
        </w:r>
      </w:hyperlink>
    </w:p>
    <w:p w:rsidR="00095327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 xml:space="preserve">ЭБС «Университетская библиотека онлайн». – Режим доступа: </w:t>
      </w:r>
      <w:hyperlink r:id="rId12" w:history="1">
        <w:r w:rsidRPr="00095327">
          <w:rPr>
            <w:rStyle w:val="a3"/>
            <w:color w:val="auto"/>
            <w:sz w:val="24"/>
            <w:szCs w:val="24"/>
            <w:u w:val="none"/>
          </w:rPr>
          <w:t>http://www.biblioclub.ru/</w:t>
        </w:r>
      </w:hyperlink>
    </w:p>
    <w:p w:rsidR="00095327" w:rsidRPr="00095327" w:rsidRDefault="00920D08" w:rsidP="00095327">
      <w:pPr>
        <w:pStyle w:val="ab"/>
        <w:widowControl/>
        <w:numPr>
          <w:ilvl w:val="0"/>
          <w:numId w:val="6"/>
        </w:numPr>
        <w:spacing w:line="240" w:lineRule="auto"/>
        <w:rPr>
          <w:rStyle w:val="a3"/>
          <w:color w:val="auto"/>
          <w:sz w:val="24"/>
          <w:szCs w:val="24"/>
          <w:u w:val="none"/>
        </w:rPr>
      </w:pPr>
      <w:r w:rsidRPr="00095327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3" w:history="1">
        <w:r w:rsidRPr="00095327">
          <w:rPr>
            <w:rStyle w:val="a3"/>
            <w:color w:val="auto"/>
            <w:sz w:val="24"/>
            <w:szCs w:val="24"/>
            <w:u w:val="none"/>
          </w:rPr>
          <w:t>http://www.rsl.ru/</w:t>
        </w:r>
      </w:hyperlink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color w:val="0000FF"/>
          <w:sz w:val="24"/>
          <w:szCs w:val="24"/>
          <w:u w:val="single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Интернет-портал </w:t>
      </w:r>
      <w:proofErr w:type="spellStart"/>
      <w:r w:rsidRPr="00095327">
        <w:rPr>
          <w:sz w:val="24"/>
          <w:szCs w:val="24"/>
        </w:rPr>
        <w:t>правовои</w:t>
      </w:r>
      <w:proofErr w:type="spellEnd"/>
      <w:r w:rsidRPr="00095327">
        <w:rPr>
          <w:sz w:val="24"/>
          <w:szCs w:val="24"/>
        </w:rPr>
        <w:t xml:space="preserve">̆ информации. Государственная система </w:t>
      </w:r>
      <w:proofErr w:type="spellStart"/>
      <w:r w:rsidRPr="00095327">
        <w:rPr>
          <w:sz w:val="24"/>
          <w:szCs w:val="24"/>
        </w:rPr>
        <w:t>правовои</w:t>
      </w:r>
      <w:proofErr w:type="spellEnd"/>
      <w:r w:rsidRPr="00095327">
        <w:rPr>
          <w:sz w:val="24"/>
          <w:szCs w:val="24"/>
        </w:rPr>
        <w:t>̆ информации.  – Режим доступа: http://www.pravo.gov.ru/.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Интернет-сайтРоссийскои</w:t>
      </w:r>
      <w:proofErr w:type="spellEnd"/>
      <w:r w:rsidRPr="00095327">
        <w:rPr>
          <w:sz w:val="24"/>
          <w:szCs w:val="24"/>
        </w:rPr>
        <w:t>̆ газеты.  – Режим доступа: https://rg.ru/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Президента РФ. – Режим доступа: http://президент.рф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сайтГосударственнои</w:t>
      </w:r>
      <w:proofErr w:type="spellEnd"/>
      <w:r w:rsidRPr="00095327">
        <w:rPr>
          <w:sz w:val="24"/>
          <w:szCs w:val="24"/>
        </w:rPr>
        <w:t>̆ Думы Федерального Собрания РФ. – Режим доступа: http://www.duma.gov.ru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Совета Федерации Федерального Собрания РФ. – Режим доступа: http://council.gov.ru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Конституционного Суда РФ. – Режим доступа: http://www.ksrf.ru/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>База данных решений Конституционного Суда РФ. – Режим доступа: http://www.ksrf.ru/Decision/Pages/default.aspx/.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субъектов </w:t>
      </w:r>
      <w:proofErr w:type="spellStart"/>
      <w:r w:rsidRPr="00095327">
        <w:rPr>
          <w:sz w:val="24"/>
          <w:szCs w:val="24"/>
        </w:rPr>
        <w:t>Российскои</w:t>
      </w:r>
      <w:proofErr w:type="spellEnd"/>
      <w:r w:rsidRPr="00095327">
        <w:rPr>
          <w:sz w:val="24"/>
          <w:szCs w:val="24"/>
        </w:rPr>
        <w:t>̆ Федерации в сети Интернет. – Режим доступа:  http://www.gov.ru/main/regions/regioni-44.html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сайтОбщероссийского</w:t>
      </w:r>
      <w:proofErr w:type="spellEnd"/>
      <w:r w:rsidRPr="00095327">
        <w:rPr>
          <w:sz w:val="24"/>
          <w:szCs w:val="24"/>
        </w:rPr>
        <w:t xml:space="preserve"> конгресса муниципальных образований. – Режим доступа: http://www.окмо.рф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Союза </w:t>
      </w:r>
      <w:proofErr w:type="spellStart"/>
      <w:r w:rsidRPr="00095327">
        <w:rPr>
          <w:sz w:val="24"/>
          <w:szCs w:val="24"/>
        </w:rPr>
        <w:t>российских</w:t>
      </w:r>
      <w:proofErr w:type="spellEnd"/>
      <w:r w:rsidRPr="00095327">
        <w:rPr>
          <w:sz w:val="24"/>
          <w:szCs w:val="24"/>
        </w:rPr>
        <w:t xml:space="preserve"> городов. – Режим доступа: http://www.urc.ru/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сайтВсероссийского</w:t>
      </w:r>
      <w:proofErr w:type="spellEnd"/>
      <w:r w:rsidRPr="00095327">
        <w:rPr>
          <w:sz w:val="24"/>
          <w:szCs w:val="24"/>
        </w:rPr>
        <w:t xml:space="preserve"> совета местного самоуправления (ВСМС). – Режим доступа: http://www.vsmsinfo.ru/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Ассоциации сибирских и дальневосточных городов (АСДГ). – Режим доступа: https://www.asdg.ru/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 xml:space="preserve">Энциклопедия МСУ. </w:t>
      </w:r>
      <w:proofErr w:type="spellStart"/>
      <w:r w:rsidRPr="00095327">
        <w:rPr>
          <w:sz w:val="24"/>
          <w:szCs w:val="24"/>
        </w:rPr>
        <w:t>Сайт</w:t>
      </w:r>
      <w:proofErr w:type="spellEnd"/>
      <w:r w:rsidRPr="00095327">
        <w:rPr>
          <w:sz w:val="24"/>
          <w:szCs w:val="24"/>
        </w:rPr>
        <w:t xml:space="preserve"> для профессионалов местного самоуправления. – Режим доступа: http://emsu.ru/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сайтВсероссийского</w:t>
      </w:r>
      <w:proofErr w:type="spellEnd"/>
      <w:r w:rsidRPr="00095327">
        <w:rPr>
          <w:sz w:val="24"/>
          <w:szCs w:val="24"/>
        </w:rPr>
        <w:t xml:space="preserve"> центра изучения общественного мнения (ВЦИОМ). – Режим доступа: http://wciom.ru/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095327">
        <w:rPr>
          <w:sz w:val="24"/>
          <w:szCs w:val="24"/>
        </w:rPr>
        <w:t>Консультант Плюс: справочно-правовая система. – Режим доступа: http://www.consultant.ru/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сайтСправочнои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правовои</w:t>
      </w:r>
      <w:proofErr w:type="spellEnd"/>
      <w:r w:rsidRPr="00095327">
        <w:rPr>
          <w:sz w:val="24"/>
          <w:szCs w:val="24"/>
        </w:rPr>
        <w:t>̆ системы «Гарант» – Режим доступа: http://www.garant.ru/</w:t>
      </w:r>
    </w:p>
    <w:p w:rsidR="00095327" w:rsidRPr="00095327" w:rsidRDefault="00095327" w:rsidP="00095327">
      <w:pPr>
        <w:pStyle w:val="ab"/>
        <w:widowControl/>
        <w:numPr>
          <w:ilvl w:val="0"/>
          <w:numId w:val="6"/>
        </w:numPr>
        <w:spacing w:line="240" w:lineRule="auto"/>
        <w:rPr>
          <w:sz w:val="24"/>
          <w:szCs w:val="24"/>
        </w:rPr>
      </w:pPr>
      <w:proofErr w:type="spellStart"/>
      <w:r w:rsidRPr="00095327">
        <w:rPr>
          <w:sz w:val="24"/>
          <w:szCs w:val="24"/>
        </w:rPr>
        <w:t>Официальныи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сайтСправочнои</w:t>
      </w:r>
      <w:proofErr w:type="spellEnd"/>
      <w:r w:rsidRPr="00095327">
        <w:rPr>
          <w:sz w:val="24"/>
          <w:szCs w:val="24"/>
        </w:rPr>
        <w:t xml:space="preserve">̆ </w:t>
      </w:r>
      <w:proofErr w:type="spellStart"/>
      <w:r w:rsidRPr="00095327">
        <w:rPr>
          <w:sz w:val="24"/>
          <w:szCs w:val="24"/>
        </w:rPr>
        <w:t>правовои</w:t>
      </w:r>
      <w:proofErr w:type="spellEnd"/>
      <w:r w:rsidRPr="00095327">
        <w:rPr>
          <w:sz w:val="24"/>
          <w:szCs w:val="24"/>
        </w:rPr>
        <w:t>̆ системы «Кодекс» – Режим доступа: http://www.kodeks.ru/</w:t>
      </w:r>
    </w:p>
    <w:p w:rsidR="00095327" w:rsidRDefault="00095327" w:rsidP="00920D08">
      <w:pPr>
        <w:widowControl/>
        <w:spacing w:line="240" w:lineRule="auto"/>
        <w:rPr>
          <w:sz w:val="24"/>
          <w:szCs w:val="24"/>
        </w:rPr>
      </w:pPr>
    </w:p>
    <w:p w:rsidR="00095327" w:rsidRPr="003C0E55" w:rsidRDefault="00095327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Pr="003C0E55" w:rsidRDefault="00920D08" w:rsidP="00920D08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 w:rsidRPr="003C0E55">
        <w:rPr>
          <w:rFonts w:eastAsia="Calibri"/>
          <w:color w:val="000000"/>
          <w:sz w:val="24"/>
          <w:szCs w:val="24"/>
        </w:rPr>
        <w:tab/>
      </w:r>
      <w:r w:rsidRPr="003C0E55">
        <w:rPr>
          <w:rFonts w:eastAsia="Calibri"/>
          <w:color w:val="000000"/>
          <w:sz w:val="24"/>
          <w:szCs w:val="24"/>
        </w:rPr>
        <w:tab/>
      </w: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</w:t>
      </w:r>
      <w:r w:rsidR="005D06F6">
        <w:rPr>
          <w:sz w:val="24"/>
          <w:szCs w:val="24"/>
        </w:rPr>
        <w:t xml:space="preserve">обеспечением доступа к справочным правовым системам </w:t>
      </w:r>
      <w:r w:rsidRPr="003C0E55">
        <w:rPr>
          <w:sz w:val="24"/>
          <w:szCs w:val="24"/>
        </w:rPr>
        <w:t>и обеспечением доступа в электронно-информационно-образовательную среду организации).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rPr>
          <w:sz w:val="24"/>
          <w:szCs w:val="24"/>
        </w:rPr>
      </w:pPr>
    </w:p>
    <w:p w:rsidR="00920D08" w:rsidRDefault="00920D08" w:rsidP="00920D08"/>
    <w:p w:rsidR="00F60CF5" w:rsidRDefault="00F60CF5"/>
    <w:sectPr w:rsidR="00F60CF5" w:rsidSect="00612ACE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A076A20"/>
    <w:multiLevelType w:val="hybridMultilevel"/>
    <w:tmpl w:val="585C1346"/>
    <w:lvl w:ilvl="0" w:tplc="009A6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C1ED5"/>
    <w:multiLevelType w:val="hybridMultilevel"/>
    <w:tmpl w:val="38244C64"/>
    <w:lvl w:ilvl="0" w:tplc="009A6E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8327B"/>
    <w:multiLevelType w:val="hybridMultilevel"/>
    <w:tmpl w:val="AA74B12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08"/>
    <w:rsid w:val="0000778D"/>
    <w:rsid w:val="000271EA"/>
    <w:rsid w:val="0006680D"/>
    <w:rsid w:val="00095327"/>
    <w:rsid w:val="001352AD"/>
    <w:rsid w:val="00182883"/>
    <w:rsid w:val="00217E20"/>
    <w:rsid w:val="00480C87"/>
    <w:rsid w:val="005D06F6"/>
    <w:rsid w:val="00612ACE"/>
    <w:rsid w:val="008E1FB6"/>
    <w:rsid w:val="00920D08"/>
    <w:rsid w:val="009E1BA9"/>
    <w:rsid w:val="00CA0798"/>
    <w:rsid w:val="00F60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AECC01-D981-4343-AC4D-72958EBB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95327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9E1BA9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1352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73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93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86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6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6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6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4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9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9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3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1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8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3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8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7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4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Дмитриевич Артамонов</cp:lastModifiedBy>
  <cp:revision>6</cp:revision>
  <dcterms:created xsi:type="dcterms:W3CDTF">2020-12-15T12:22:00Z</dcterms:created>
  <dcterms:modified xsi:type="dcterms:W3CDTF">2023-05-15T10:46:00Z</dcterms:modified>
</cp:coreProperties>
</file>