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2567F" w:rsidRDefault="00000000">
      <w:pPr>
        <w:spacing w:before="0" w:beforeAutospacing="0" w:after="0" w:afterAutospacing="0"/>
        <w:ind w:firstLine="0"/>
        <w:jc w:val="center"/>
        <w:rPr>
          <w:rFonts w:cs="Times New Roman"/>
          <w:b/>
          <w:bCs/>
          <w:sz w:val="20"/>
          <w:szCs w:val="20"/>
          <w:lang w:val="ru-RU"/>
        </w:rPr>
      </w:pPr>
      <w:r>
        <w:rPr>
          <w:rFonts w:cs="Times New Roman"/>
          <w:b/>
          <w:bCs/>
          <w:sz w:val="20"/>
          <w:szCs w:val="20"/>
          <w:lang w:val="ru-RU"/>
        </w:rPr>
        <w:t>Авторам</w:t>
      </w:r>
    </w:p>
    <w:p w:rsidR="00B2567F" w:rsidRDefault="00B2567F">
      <w:pPr>
        <w:spacing w:before="0" w:beforeAutospacing="0" w:after="0" w:afterAutospacing="0"/>
        <w:ind w:firstLine="0"/>
        <w:jc w:val="left"/>
        <w:rPr>
          <w:rFonts w:cs="Times New Roman"/>
          <w:b/>
          <w:bCs/>
          <w:sz w:val="20"/>
          <w:szCs w:val="20"/>
          <w:lang w:val="ru-RU"/>
        </w:rPr>
      </w:pPr>
    </w:p>
    <w:p w:rsidR="00B2567F" w:rsidRDefault="00000000">
      <w:pPr>
        <w:spacing w:before="0" w:beforeAutospacing="0" w:after="0" w:afterAutospacing="0"/>
        <w:ind w:firstLine="0"/>
        <w:jc w:val="left"/>
        <w:rPr>
          <w:rFonts w:cs="Times New Roman"/>
          <w:b/>
          <w:bCs/>
          <w:sz w:val="20"/>
          <w:szCs w:val="20"/>
          <w:lang w:val="ru-RU"/>
        </w:rPr>
      </w:pPr>
      <w:r>
        <w:rPr>
          <w:rFonts w:cs="Times New Roman"/>
          <w:b/>
          <w:bCs/>
          <w:sz w:val="20"/>
          <w:szCs w:val="20"/>
          <w:lang w:val="ru-RU"/>
        </w:rPr>
        <w:t>Статья, оформленн</w:t>
      </w:r>
      <w:r w:rsidR="00F01BED">
        <w:rPr>
          <w:rFonts w:cs="Times New Roman"/>
          <w:b/>
          <w:bCs/>
          <w:sz w:val="20"/>
          <w:szCs w:val="20"/>
          <w:lang w:val="ru-RU"/>
        </w:rPr>
        <w:t>ая</w:t>
      </w:r>
      <w:r>
        <w:rPr>
          <w:rFonts w:cs="Times New Roman"/>
          <w:b/>
          <w:bCs/>
          <w:sz w:val="20"/>
          <w:szCs w:val="20"/>
          <w:lang w:val="ru-RU"/>
        </w:rPr>
        <w:t xml:space="preserve"> в соответствии с предъявляемыми требованиями, направля</w:t>
      </w:r>
      <w:r w:rsidR="00F01BED">
        <w:rPr>
          <w:rFonts w:cs="Times New Roman"/>
          <w:b/>
          <w:bCs/>
          <w:sz w:val="20"/>
          <w:szCs w:val="20"/>
          <w:lang w:val="ru-RU"/>
        </w:rPr>
        <w:t>е</w:t>
      </w:r>
      <w:r>
        <w:rPr>
          <w:rFonts w:cs="Times New Roman"/>
          <w:b/>
          <w:bCs/>
          <w:sz w:val="20"/>
          <w:szCs w:val="20"/>
          <w:lang w:val="ru-RU"/>
        </w:rPr>
        <w:t xml:space="preserve">тся в электронном виде на </w:t>
      </w:r>
      <w:proofErr w:type="spellStart"/>
      <w:r>
        <w:rPr>
          <w:rFonts w:cs="Times New Roman"/>
          <w:b/>
          <w:bCs/>
          <w:sz w:val="20"/>
          <w:szCs w:val="20"/>
          <w:lang w:val="ru-RU"/>
        </w:rPr>
        <w:t>e-mail</w:t>
      </w:r>
      <w:proofErr w:type="spellEnd"/>
      <w:r>
        <w:rPr>
          <w:rFonts w:cs="Times New Roman"/>
          <w:b/>
          <w:bCs/>
          <w:sz w:val="20"/>
          <w:szCs w:val="20"/>
          <w:lang w:val="ru-RU"/>
        </w:rPr>
        <w:t xml:space="preserve"> редакции: </w:t>
      </w:r>
      <w:r>
        <w:fldChar w:fldCharType="begin"/>
      </w:r>
      <w:r>
        <w:instrText>HYPERLINK</w:instrText>
      </w:r>
      <w:r w:rsidRPr="002A6671">
        <w:rPr>
          <w:lang w:val="ru-RU"/>
        </w:rPr>
        <w:instrText xml:space="preserve"> "</w:instrText>
      </w:r>
      <w:r>
        <w:instrText>mailto</w:instrText>
      </w:r>
      <w:r w:rsidRPr="002A6671">
        <w:rPr>
          <w:lang w:val="ru-RU"/>
        </w:rPr>
        <w:instrText>:</w:instrText>
      </w:r>
      <w:r>
        <w:instrText>lenjurmag</w:instrText>
      </w:r>
      <w:r w:rsidRPr="002A6671">
        <w:rPr>
          <w:lang w:val="ru-RU"/>
        </w:rPr>
        <w:instrText>@</w:instrText>
      </w:r>
      <w:r>
        <w:instrText>lengu</w:instrText>
      </w:r>
      <w:r w:rsidRPr="002A6671">
        <w:rPr>
          <w:lang w:val="ru-RU"/>
        </w:rPr>
        <w:instrText>.</w:instrText>
      </w:r>
      <w:r>
        <w:instrText>ru</w:instrText>
      </w:r>
      <w:r w:rsidRPr="002A6671">
        <w:rPr>
          <w:lang w:val="ru-RU"/>
        </w:rPr>
        <w:instrText>" \</w:instrText>
      </w:r>
      <w:r>
        <w:instrText>o</w:instrText>
      </w:r>
      <w:r w:rsidRPr="002A6671">
        <w:rPr>
          <w:lang w:val="ru-RU"/>
        </w:rPr>
        <w:instrText xml:space="preserve"> "</w:instrText>
      </w:r>
      <w:r>
        <w:instrText>mailto</w:instrText>
      </w:r>
      <w:r w:rsidRPr="002A6671">
        <w:rPr>
          <w:lang w:val="ru-RU"/>
        </w:rPr>
        <w:instrText>:</w:instrText>
      </w:r>
      <w:r>
        <w:instrText>lenjurmag</w:instrText>
      </w:r>
      <w:r w:rsidRPr="002A6671">
        <w:rPr>
          <w:lang w:val="ru-RU"/>
        </w:rPr>
        <w:instrText>@</w:instrText>
      </w:r>
      <w:r>
        <w:instrText>lengu</w:instrText>
      </w:r>
      <w:r w:rsidRPr="002A6671">
        <w:rPr>
          <w:lang w:val="ru-RU"/>
        </w:rPr>
        <w:instrText>.</w:instrText>
      </w:r>
      <w:r>
        <w:instrText>ru</w:instrText>
      </w:r>
      <w:r w:rsidRPr="002A6671">
        <w:rPr>
          <w:lang w:val="ru-RU"/>
        </w:rPr>
        <w:instrText>"</w:instrText>
      </w:r>
      <w:r>
        <w:fldChar w:fldCharType="separate"/>
      </w:r>
      <w:r>
        <w:rPr>
          <w:rStyle w:val="Hyperlink"/>
          <w:rFonts w:cs="Times New Roman"/>
          <w:b/>
          <w:bCs/>
          <w:sz w:val="20"/>
          <w:szCs w:val="20"/>
          <w:lang w:val="ru-RU"/>
        </w:rPr>
        <w:t>lenjurmag@lengu.ru</w:t>
      </w:r>
      <w:r>
        <w:rPr>
          <w:rStyle w:val="Hyperlink"/>
          <w:rFonts w:cs="Times New Roman"/>
          <w:b/>
          <w:bCs/>
          <w:sz w:val="20"/>
          <w:szCs w:val="20"/>
          <w:lang w:val="ru-RU"/>
        </w:rPr>
        <w:fldChar w:fldCharType="end"/>
      </w:r>
      <w:r>
        <w:rPr>
          <w:rFonts w:cs="Times New Roman"/>
          <w:b/>
          <w:bCs/>
          <w:sz w:val="20"/>
          <w:szCs w:val="20"/>
          <w:lang w:val="ru-RU"/>
        </w:rPr>
        <w:t>.</w:t>
      </w:r>
    </w:p>
    <w:p w:rsidR="00B2567F" w:rsidRDefault="00B2567F">
      <w:pPr>
        <w:spacing w:before="0" w:beforeAutospacing="0" w:after="0" w:afterAutospacing="0"/>
        <w:ind w:firstLine="0"/>
        <w:jc w:val="left"/>
        <w:rPr>
          <w:rFonts w:cs="Times New Roman"/>
          <w:b/>
          <w:bCs/>
          <w:sz w:val="20"/>
          <w:szCs w:val="20"/>
          <w:lang w:val="ru-RU"/>
        </w:rPr>
      </w:pPr>
    </w:p>
    <w:p w:rsidR="00B2567F" w:rsidRDefault="00000000">
      <w:pPr>
        <w:spacing w:before="0" w:beforeAutospacing="0" w:after="0" w:afterAutospacing="0"/>
        <w:ind w:firstLine="0"/>
        <w:jc w:val="left"/>
        <w:rPr>
          <w:rFonts w:cs="Times New Roman"/>
          <w:sz w:val="20"/>
          <w:szCs w:val="20"/>
          <w:lang w:val="ru-RU"/>
        </w:rPr>
      </w:pPr>
      <w:r>
        <w:rPr>
          <w:rFonts w:cs="Times New Roman"/>
          <w:sz w:val="20"/>
          <w:szCs w:val="20"/>
          <w:lang w:val="ru-RU"/>
        </w:rPr>
        <w:t>ПРИ ОТПРАВКЕ файлу присваивается имя типа "</w:t>
      </w:r>
      <w:proofErr w:type="spellStart"/>
      <w:r>
        <w:rPr>
          <w:rFonts w:cs="Times New Roman"/>
          <w:sz w:val="20"/>
          <w:szCs w:val="20"/>
          <w:lang w:val="ru-RU"/>
        </w:rPr>
        <w:t>Иванов_статья</w:t>
      </w:r>
      <w:proofErr w:type="spellEnd"/>
      <w:r>
        <w:rPr>
          <w:rFonts w:cs="Times New Roman"/>
          <w:sz w:val="20"/>
          <w:szCs w:val="20"/>
          <w:lang w:val="ru-RU"/>
        </w:rPr>
        <w:t>"</w:t>
      </w:r>
      <w:r w:rsidR="00524858">
        <w:rPr>
          <w:rFonts w:cs="Times New Roman"/>
          <w:sz w:val="20"/>
          <w:szCs w:val="20"/>
          <w:lang w:val="ru-RU"/>
        </w:rPr>
        <w:t>.</w:t>
      </w:r>
    </w:p>
    <w:p w:rsidR="00B2567F" w:rsidRDefault="00B2567F">
      <w:pPr>
        <w:spacing w:before="0" w:beforeAutospacing="0" w:after="0" w:afterAutospacing="0"/>
        <w:ind w:firstLine="0"/>
        <w:jc w:val="left"/>
        <w:rPr>
          <w:rFonts w:cs="Times New Roman"/>
          <w:sz w:val="20"/>
          <w:szCs w:val="20"/>
          <w:lang w:val="ru-RU"/>
        </w:rPr>
      </w:pPr>
    </w:p>
    <w:p w:rsidR="00B2567F" w:rsidRDefault="00000000">
      <w:pPr>
        <w:spacing w:before="0" w:beforeAutospacing="0" w:after="0" w:afterAutospacing="0"/>
        <w:ind w:firstLine="0"/>
        <w:jc w:val="left"/>
        <w:rPr>
          <w:rFonts w:cs="Times New Roman"/>
          <w:sz w:val="20"/>
          <w:szCs w:val="20"/>
          <w:lang w:val="ru-RU"/>
        </w:rPr>
      </w:pPr>
      <w:r>
        <w:rPr>
          <w:rFonts w:cs="Times New Roman"/>
          <w:sz w:val="20"/>
          <w:szCs w:val="20"/>
          <w:lang w:val="ru-RU"/>
        </w:rPr>
        <w:t>Редакция оставляет за собой право проверки поступающих материалов средствами программной среды «Антиплагиат» для выявления неправомерных заимствований. Процент оригинальности текста с учетом цитирования из белых источников – 85 %. В случае несоблюдения указанных требований редакционная коллегия не рассматривает рукопись.</w:t>
      </w:r>
    </w:p>
    <w:p w:rsidR="00B2567F" w:rsidRDefault="00B2567F">
      <w:pPr>
        <w:spacing w:before="0" w:beforeAutospacing="0" w:after="0" w:afterAutospacing="0"/>
        <w:ind w:firstLine="0"/>
        <w:jc w:val="left"/>
        <w:rPr>
          <w:rFonts w:cs="Times New Roman"/>
          <w:b/>
          <w:bCs/>
          <w:sz w:val="20"/>
          <w:szCs w:val="20"/>
          <w:lang w:val="ru-RU"/>
        </w:rPr>
      </w:pPr>
    </w:p>
    <w:p w:rsidR="00B2567F" w:rsidRDefault="00000000">
      <w:pPr>
        <w:spacing w:before="0" w:beforeAutospacing="0" w:after="0" w:afterAutospacing="0"/>
        <w:ind w:firstLine="0"/>
        <w:jc w:val="left"/>
        <w:rPr>
          <w:rFonts w:cs="Times New Roman"/>
          <w:b/>
          <w:bCs/>
          <w:sz w:val="20"/>
          <w:szCs w:val="20"/>
          <w:lang w:val="ru-RU"/>
        </w:rPr>
      </w:pPr>
      <w:r>
        <w:rPr>
          <w:rFonts w:cs="Times New Roman"/>
          <w:b/>
          <w:bCs/>
          <w:sz w:val="20"/>
          <w:szCs w:val="20"/>
          <w:lang w:val="ru-RU"/>
        </w:rPr>
        <w:t>Рекомендуемый алгоритм работы с рукописью статьи</w:t>
      </w:r>
    </w:p>
    <w:p w:rsidR="00B2567F" w:rsidRDefault="00B2567F">
      <w:pPr>
        <w:spacing w:before="0" w:beforeAutospacing="0" w:after="0" w:afterAutospacing="0"/>
        <w:ind w:firstLine="0"/>
        <w:jc w:val="left"/>
        <w:rPr>
          <w:rFonts w:cs="Times New Roman"/>
          <w:sz w:val="20"/>
          <w:szCs w:val="20"/>
          <w:lang w:val="ru-RU"/>
        </w:rPr>
      </w:pPr>
    </w:p>
    <w:p w:rsidR="00B2567F" w:rsidRDefault="00000000">
      <w:pPr>
        <w:pStyle w:val="ListParagraph"/>
        <w:numPr>
          <w:ilvl w:val="0"/>
          <w:numId w:val="3"/>
        </w:numPr>
        <w:spacing w:before="0" w:beforeAutospacing="0" w:after="0" w:afterAutospacing="0"/>
        <w:jc w:val="left"/>
        <w:rPr>
          <w:rFonts w:cs="Times New Roman"/>
          <w:sz w:val="20"/>
          <w:szCs w:val="20"/>
          <w:lang w:val="ru-RU"/>
        </w:rPr>
      </w:pPr>
      <w:r>
        <w:rPr>
          <w:rFonts w:cs="Times New Roman"/>
          <w:sz w:val="20"/>
          <w:szCs w:val="20"/>
          <w:lang w:val="ru-RU"/>
        </w:rPr>
        <w:t>Определите тип публикации:</w:t>
      </w:r>
    </w:p>
    <w:p w:rsidR="00B2567F" w:rsidRDefault="00000000">
      <w:pPr>
        <w:pStyle w:val="ListParagraph"/>
        <w:numPr>
          <w:ilvl w:val="0"/>
          <w:numId w:val="4"/>
        </w:numPr>
        <w:spacing w:before="0" w:beforeAutospacing="0" w:after="0" w:afterAutospacing="0"/>
        <w:jc w:val="left"/>
        <w:rPr>
          <w:rFonts w:cs="Times New Roman"/>
          <w:sz w:val="20"/>
          <w:szCs w:val="20"/>
          <w:lang w:val="ru-RU"/>
        </w:rPr>
      </w:pPr>
      <w:r>
        <w:rPr>
          <w:rFonts w:cs="Times New Roman"/>
          <w:sz w:val="20"/>
          <w:szCs w:val="20"/>
          <w:lang w:val="ru-RU"/>
        </w:rPr>
        <w:t xml:space="preserve">научная статья / </w:t>
      </w:r>
      <w:r>
        <w:rPr>
          <w:rFonts w:cs="Times New Roman"/>
          <w:sz w:val="20"/>
          <w:szCs w:val="20"/>
        </w:rPr>
        <w:t>Original</w:t>
      </w:r>
      <w:r>
        <w:rPr>
          <w:rFonts w:cs="Times New Roman"/>
          <w:sz w:val="20"/>
          <w:szCs w:val="20"/>
          <w:lang w:val="ru-RU"/>
        </w:rPr>
        <w:t xml:space="preserve"> </w:t>
      </w:r>
      <w:r>
        <w:rPr>
          <w:rFonts w:cs="Times New Roman"/>
          <w:sz w:val="20"/>
          <w:szCs w:val="20"/>
        </w:rPr>
        <w:t>article</w:t>
      </w:r>
      <w:r>
        <w:rPr>
          <w:rFonts w:cs="Times New Roman"/>
          <w:sz w:val="20"/>
          <w:szCs w:val="20"/>
          <w:lang w:val="ru-RU"/>
        </w:rPr>
        <w:t xml:space="preserve"> – развернутый формат представления результатов логически завершенного научного исследования; – 8–10 стр., 5–8 рисунков, не менее 15 ссылок;</w:t>
      </w:r>
    </w:p>
    <w:p w:rsidR="00B2567F" w:rsidRDefault="00000000">
      <w:pPr>
        <w:pStyle w:val="ListParagraph"/>
        <w:numPr>
          <w:ilvl w:val="0"/>
          <w:numId w:val="4"/>
        </w:numPr>
        <w:spacing w:before="0" w:beforeAutospacing="0" w:after="0" w:afterAutospacing="0"/>
        <w:jc w:val="left"/>
        <w:rPr>
          <w:rFonts w:cs="Times New Roman"/>
          <w:sz w:val="20"/>
          <w:szCs w:val="20"/>
          <w:lang w:val="ru-RU"/>
        </w:rPr>
      </w:pPr>
      <w:r>
        <w:rPr>
          <w:rFonts w:cs="Times New Roman"/>
          <w:sz w:val="20"/>
          <w:szCs w:val="20"/>
          <w:lang w:val="ru-RU"/>
        </w:rPr>
        <w:t>обзорная статья / Review – критическое обобщение какой-то исследовательской темы; от 10 и более страниц, от 5 и более рисунков, от 50 ссылок;</w:t>
      </w:r>
    </w:p>
    <w:p w:rsidR="00B2567F" w:rsidRDefault="00000000">
      <w:pPr>
        <w:pStyle w:val="ListParagraph"/>
        <w:numPr>
          <w:ilvl w:val="0"/>
          <w:numId w:val="4"/>
        </w:numPr>
        <w:spacing w:before="0" w:beforeAutospacing="0" w:after="0" w:afterAutospacing="0"/>
        <w:jc w:val="left"/>
        <w:rPr>
          <w:rFonts w:cs="Times New Roman"/>
          <w:sz w:val="20"/>
          <w:szCs w:val="20"/>
          <w:lang w:val="ru-RU"/>
        </w:rPr>
      </w:pPr>
      <w:r>
        <w:rPr>
          <w:rFonts w:cs="Times New Roman"/>
          <w:sz w:val="20"/>
          <w:szCs w:val="20"/>
          <w:lang w:val="ru-RU"/>
        </w:rPr>
        <w:t xml:space="preserve">краткое сообщение / </w:t>
      </w:r>
      <w:proofErr w:type="spellStart"/>
      <w:r>
        <w:rPr>
          <w:rFonts w:cs="Times New Roman"/>
          <w:sz w:val="20"/>
          <w:szCs w:val="20"/>
          <w:lang w:val="ru-RU"/>
        </w:rPr>
        <w:t>Short</w:t>
      </w:r>
      <w:proofErr w:type="spellEnd"/>
      <w:r>
        <w:rPr>
          <w:rFonts w:cs="Times New Roman"/>
          <w:sz w:val="20"/>
          <w:szCs w:val="20"/>
          <w:lang w:val="ru-RU"/>
        </w:rPr>
        <w:t xml:space="preserve"> Communication – краткий формат представления отдельных результатов логически завершенного научного исследования; – не более 2500 слов, не более 2-х рисунков или таблиц, минимум 8 ссылок.</w:t>
      </w:r>
    </w:p>
    <w:p w:rsidR="00B2567F" w:rsidRDefault="00000000">
      <w:pPr>
        <w:pStyle w:val="ListParagraph"/>
        <w:numPr>
          <w:ilvl w:val="0"/>
          <w:numId w:val="3"/>
        </w:numPr>
        <w:spacing w:before="0" w:beforeAutospacing="0" w:after="0" w:afterAutospacing="0"/>
        <w:jc w:val="left"/>
        <w:rPr>
          <w:rFonts w:cs="Times New Roman"/>
          <w:sz w:val="20"/>
          <w:szCs w:val="20"/>
          <w:lang w:val="ru-RU"/>
        </w:rPr>
      </w:pPr>
      <w:r>
        <w:rPr>
          <w:rFonts w:cs="Times New Roman"/>
          <w:sz w:val="20"/>
          <w:szCs w:val="20"/>
          <w:lang w:val="ru-RU"/>
        </w:rPr>
        <w:t xml:space="preserve">Определите шифр УДК: </w:t>
      </w:r>
      <w:r>
        <w:fldChar w:fldCharType="begin"/>
      </w:r>
      <w:r>
        <w:instrText>HYPERLINK</w:instrText>
      </w:r>
      <w:r w:rsidRPr="002A6671">
        <w:rPr>
          <w:lang w:val="ru-RU"/>
        </w:rPr>
        <w:instrText xml:space="preserve"> "</w:instrText>
      </w:r>
      <w:r>
        <w:instrText>https</w:instrText>
      </w:r>
      <w:r w:rsidRPr="002A6671">
        <w:rPr>
          <w:lang w:val="ru-RU"/>
        </w:rPr>
        <w:instrText>://</w:instrText>
      </w:r>
      <w:r>
        <w:instrText>teacode</w:instrText>
      </w:r>
      <w:r w:rsidRPr="002A6671">
        <w:rPr>
          <w:lang w:val="ru-RU"/>
        </w:rPr>
        <w:instrText>.</w:instrText>
      </w:r>
      <w:r>
        <w:instrText>com</w:instrText>
      </w:r>
      <w:r w:rsidRPr="002A6671">
        <w:rPr>
          <w:lang w:val="ru-RU"/>
        </w:rPr>
        <w:instrText>/</w:instrText>
      </w:r>
      <w:r>
        <w:instrText>online</w:instrText>
      </w:r>
      <w:r w:rsidRPr="002A6671">
        <w:rPr>
          <w:lang w:val="ru-RU"/>
        </w:rPr>
        <w:instrText>/</w:instrText>
      </w:r>
      <w:r>
        <w:instrText>udc</w:instrText>
      </w:r>
      <w:r w:rsidRPr="002A6671">
        <w:rPr>
          <w:lang w:val="ru-RU"/>
        </w:rPr>
        <w:instrText>/" \</w:instrText>
      </w:r>
      <w:r>
        <w:instrText>o</w:instrText>
      </w:r>
      <w:r w:rsidRPr="002A6671">
        <w:rPr>
          <w:lang w:val="ru-RU"/>
        </w:rPr>
        <w:instrText xml:space="preserve"> "</w:instrText>
      </w:r>
      <w:r>
        <w:instrText>https</w:instrText>
      </w:r>
      <w:r w:rsidRPr="002A6671">
        <w:rPr>
          <w:lang w:val="ru-RU"/>
        </w:rPr>
        <w:instrText>://</w:instrText>
      </w:r>
      <w:r>
        <w:instrText>teacode</w:instrText>
      </w:r>
      <w:r w:rsidRPr="002A6671">
        <w:rPr>
          <w:lang w:val="ru-RU"/>
        </w:rPr>
        <w:instrText>.</w:instrText>
      </w:r>
      <w:r>
        <w:instrText>com</w:instrText>
      </w:r>
      <w:r w:rsidRPr="002A6671">
        <w:rPr>
          <w:lang w:val="ru-RU"/>
        </w:rPr>
        <w:instrText>/</w:instrText>
      </w:r>
      <w:r>
        <w:instrText>online</w:instrText>
      </w:r>
      <w:r w:rsidRPr="002A6671">
        <w:rPr>
          <w:lang w:val="ru-RU"/>
        </w:rPr>
        <w:instrText>/</w:instrText>
      </w:r>
      <w:r>
        <w:instrText>udc</w:instrText>
      </w:r>
      <w:r w:rsidRPr="002A6671">
        <w:rPr>
          <w:lang w:val="ru-RU"/>
        </w:rPr>
        <w:instrText>/"</w:instrText>
      </w:r>
      <w:r>
        <w:fldChar w:fldCharType="separate"/>
      </w:r>
      <w:r>
        <w:rPr>
          <w:rStyle w:val="Hyperlink"/>
          <w:rFonts w:cs="Times New Roman"/>
          <w:sz w:val="20"/>
          <w:szCs w:val="20"/>
          <w:lang w:val="ru-RU"/>
        </w:rPr>
        <w:t>https://teacode.com/online/udc/</w:t>
      </w:r>
      <w:r>
        <w:rPr>
          <w:rStyle w:val="Hyperlink"/>
          <w:rFonts w:cs="Times New Roman"/>
          <w:sz w:val="20"/>
          <w:szCs w:val="20"/>
          <w:lang w:val="ru-RU"/>
        </w:rPr>
        <w:fldChar w:fldCharType="end"/>
      </w:r>
    </w:p>
    <w:p w:rsidR="00B2567F" w:rsidRDefault="00000000">
      <w:pPr>
        <w:pStyle w:val="ListParagraph"/>
        <w:numPr>
          <w:ilvl w:val="0"/>
          <w:numId w:val="3"/>
        </w:numPr>
        <w:spacing w:before="0" w:beforeAutospacing="0" w:after="0" w:afterAutospacing="0"/>
        <w:jc w:val="left"/>
        <w:rPr>
          <w:rFonts w:cs="Times New Roman"/>
          <w:sz w:val="20"/>
          <w:szCs w:val="20"/>
          <w:lang w:val="ru-RU"/>
        </w:rPr>
      </w:pPr>
      <w:r>
        <w:rPr>
          <w:rFonts w:cs="Times New Roman"/>
          <w:sz w:val="20"/>
          <w:szCs w:val="20"/>
          <w:lang w:val="ru-RU"/>
        </w:rPr>
        <w:t xml:space="preserve">Определите шифр ГРНТИ: </w:t>
      </w:r>
      <w:r>
        <w:fldChar w:fldCharType="begin"/>
      </w:r>
      <w:r>
        <w:instrText>HYPERLINK</w:instrText>
      </w:r>
      <w:r w:rsidRPr="002A6671">
        <w:rPr>
          <w:lang w:val="ru-RU"/>
        </w:rPr>
        <w:instrText xml:space="preserve"> "</w:instrText>
      </w:r>
      <w:r>
        <w:instrText>https</w:instrText>
      </w:r>
      <w:r w:rsidRPr="002A6671">
        <w:rPr>
          <w:lang w:val="ru-RU"/>
        </w:rPr>
        <w:instrText>://</w:instrText>
      </w:r>
      <w:r>
        <w:instrText>grnti</w:instrText>
      </w:r>
      <w:r w:rsidRPr="002A6671">
        <w:rPr>
          <w:lang w:val="ru-RU"/>
        </w:rPr>
        <w:instrText>.</w:instrText>
      </w:r>
      <w:r>
        <w:instrText>ru</w:instrText>
      </w:r>
      <w:r w:rsidRPr="002A6671">
        <w:rPr>
          <w:lang w:val="ru-RU"/>
        </w:rPr>
        <w:instrText>/" \</w:instrText>
      </w:r>
      <w:r>
        <w:instrText>o</w:instrText>
      </w:r>
      <w:r w:rsidRPr="002A6671">
        <w:rPr>
          <w:lang w:val="ru-RU"/>
        </w:rPr>
        <w:instrText xml:space="preserve"> "</w:instrText>
      </w:r>
      <w:r>
        <w:instrText>https</w:instrText>
      </w:r>
      <w:r w:rsidRPr="002A6671">
        <w:rPr>
          <w:lang w:val="ru-RU"/>
        </w:rPr>
        <w:instrText>://</w:instrText>
      </w:r>
      <w:r>
        <w:instrText>grnti</w:instrText>
      </w:r>
      <w:r w:rsidRPr="002A6671">
        <w:rPr>
          <w:lang w:val="ru-RU"/>
        </w:rPr>
        <w:instrText>.</w:instrText>
      </w:r>
      <w:r>
        <w:instrText>ru</w:instrText>
      </w:r>
      <w:r w:rsidRPr="002A6671">
        <w:rPr>
          <w:lang w:val="ru-RU"/>
        </w:rPr>
        <w:instrText>/"</w:instrText>
      </w:r>
      <w:r>
        <w:fldChar w:fldCharType="separate"/>
      </w:r>
      <w:r>
        <w:rPr>
          <w:rStyle w:val="Hyperlink"/>
          <w:rFonts w:cs="Times New Roman"/>
          <w:sz w:val="20"/>
          <w:szCs w:val="20"/>
          <w:lang w:val="ru-RU"/>
        </w:rPr>
        <w:t>https://grnti.ru/</w:t>
      </w:r>
      <w:r>
        <w:rPr>
          <w:rStyle w:val="Hyperlink"/>
          <w:rFonts w:cs="Times New Roman"/>
          <w:sz w:val="20"/>
          <w:szCs w:val="20"/>
          <w:lang w:val="ru-RU"/>
        </w:rPr>
        <w:fldChar w:fldCharType="end"/>
      </w:r>
      <w:r>
        <w:rPr>
          <w:rFonts w:cs="Times New Roman"/>
          <w:sz w:val="20"/>
          <w:szCs w:val="20"/>
          <w:lang w:val="ru-RU"/>
        </w:rPr>
        <w:t xml:space="preserve"> </w:t>
      </w:r>
    </w:p>
    <w:p w:rsidR="00F01BED" w:rsidRDefault="00F01BED">
      <w:pPr>
        <w:pStyle w:val="ListParagraph"/>
        <w:numPr>
          <w:ilvl w:val="0"/>
          <w:numId w:val="3"/>
        </w:numPr>
        <w:spacing w:before="0" w:beforeAutospacing="0" w:after="0" w:afterAutospacing="0"/>
        <w:jc w:val="left"/>
        <w:rPr>
          <w:rFonts w:cs="Times New Roman"/>
          <w:sz w:val="20"/>
          <w:szCs w:val="20"/>
          <w:lang w:val="ru-RU"/>
        </w:rPr>
      </w:pPr>
      <w:r>
        <w:rPr>
          <w:rFonts w:cs="Times New Roman"/>
          <w:sz w:val="20"/>
          <w:szCs w:val="20"/>
          <w:lang w:val="ru-RU"/>
        </w:rPr>
        <w:t xml:space="preserve">Определите шифр ВАК согласно номенклатуре научных специальностей: </w:t>
      </w:r>
      <w:r w:rsidR="00000000">
        <w:fldChar w:fldCharType="begin"/>
      </w:r>
      <w:r w:rsidR="00000000">
        <w:instrText>HYPERLINK</w:instrText>
      </w:r>
      <w:r w:rsidR="00000000" w:rsidRPr="002A6671">
        <w:rPr>
          <w:lang w:val="ru-RU"/>
        </w:rPr>
        <w:instrText xml:space="preserve"> "</w:instrText>
      </w:r>
      <w:r w:rsidR="00000000">
        <w:instrText>https</w:instrText>
      </w:r>
      <w:r w:rsidR="00000000" w:rsidRPr="002A6671">
        <w:rPr>
          <w:lang w:val="ru-RU"/>
        </w:rPr>
        <w:instrText>://</w:instrText>
      </w:r>
      <w:r w:rsidR="00000000">
        <w:instrText>vak</w:instrText>
      </w:r>
      <w:r w:rsidR="00000000" w:rsidRPr="002A6671">
        <w:rPr>
          <w:lang w:val="ru-RU"/>
        </w:rPr>
        <w:instrText>.</w:instrText>
      </w:r>
      <w:r w:rsidR="00000000">
        <w:instrText>minobrnauki</w:instrText>
      </w:r>
      <w:r w:rsidR="00000000" w:rsidRPr="002A6671">
        <w:rPr>
          <w:lang w:val="ru-RU"/>
        </w:rPr>
        <w:instrText>.</w:instrText>
      </w:r>
      <w:r w:rsidR="00000000">
        <w:instrText>gov</w:instrText>
      </w:r>
      <w:r w:rsidR="00000000" w:rsidRPr="002A6671">
        <w:rPr>
          <w:lang w:val="ru-RU"/>
        </w:rPr>
        <w:instrText>.</w:instrText>
      </w:r>
      <w:r w:rsidR="00000000">
        <w:instrText>ru</w:instrText>
      </w:r>
      <w:r w:rsidR="00000000" w:rsidRPr="002A6671">
        <w:rPr>
          <w:lang w:val="ru-RU"/>
        </w:rPr>
        <w:instrText>/</w:instrText>
      </w:r>
      <w:r w:rsidR="00000000">
        <w:instrText>uploader</w:instrText>
      </w:r>
      <w:r w:rsidR="00000000" w:rsidRPr="002A6671">
        <w:rPr>
          <w:lang w:val="ru-RU"/>
        </w:rPr>
        <w:instrText>/</w:instrText>
      </w:r>
      <w:r w:rsidR="00000000">
        <w:instrText>loader</w:instrText>
      </w:r>
      <w:r w:rsidR="00000000" w:rsidRPr="002A6671">
        <w:rPr>
          <w:lang w:val="ru-RU"/>
        </w:rPr>
        <w:instrText>?</w:instrText>
      </w:r>
      <w:r w:rsidR="00000000">
        <w:instrText>type</w:instrText>
      </w:r>
      <w:r w:rsidR="00000000" w:rsidRPr="002A6671">
        <w:rPr>
          <w:lang w:val="ru-RU"/>
        </w:rPr>
        <w:instrText>=1&amp;</w:instrText>
      </w:r>
      <w:r w:rsidR="00000000">
        <w:instrText>name</w:instrText>
      </w:r>
      <w:r w:rsidR="00000000" w:rsidRPr="002A6671">
        <w:rPr>
          <w:lang w:val="ru-RU"/>
        </w:rPr>
        <w:instrText>=91506173002&amp;</w:instrText>
      </w:r>
      <w:r w:rsidR="00000000">
        <w:instrText>f</w:instrText>
      </w:r>
      <w:r w:rsidR="00000000" w:rsidRPr="002A6671">
        <w:rPr>
          <w:lang w:val="ru-RU"/>
        </w:rPr>
        <w:instrText>=7892"</w:instrText>
      </w:r>
      <w:r w:rsidR="00000000">
        <w:fldChar w:fldCharType="separate"/>
      </w:r>
      <w:r w:rsidRPr="00BB1ACC">
        <w:rPr>
          <w:rStyle w:val="Hyperlink"/>
          <w:rFonts w:cs="Times New Roman"/>
          <w:sz w:val="20"/>
          <w:szCs w:val="20"/>
          <w:lang w:val="ru-RU"/>
        </w:rPr>
        <w:t>https://vak.minobrnauki.gov.ru/uploader/loader?type=1&amp;name=91506173002&amp;f=7892</w:t>
      </w:r>
      <w:r w:rsidR="00000000">
        <w:rPr>
          <w:rStyle w:val="Hyperlink"/>
          <w:rFonts w:cs="Times New Roman"/>
          <w:sz w:val="20"/>
          <w:szCs w:val="20"/>
          <w:lang w:val="ru-RU"/>
        </w:rPr>
        <w:fldChar w:fldCharType="end"/>
      </w:r>
      <w:r>
        <w:rPr>
          <w:rFonts w:cs="Times New Roman"/>
          <w:sz w:val="20"/>
          <w:szCs w:val="20"/>
          <w:lang w:val="ru-RU"/>
        </w:rPr>
        <w:t xml:space="preserve"> </w:t>
      </w:r>
    </w:p>
    <w:p w:rsidR="00B2567F" w:rsidRDefault="00000000">
      <w:pPr>
        <w:pStyle w:val="ListParagraph"/>
        <w:numPr>
          <w:ilvl w:val="0"/>
          <w:numId w:val="3"/>
        </w:numPr>
        <w:spacing w:before="0" w:beforeAutospacing="0" w:after="0" w:afterAutospacing="0"/>
        <w:jc w:val="left"/>
        <w:rPr>
          <w:rFonts w:cs="Times New Roman"/>
          <w:sz w:val="20"/>
          <w:szCs w:val="20"/>
          <w:lang w:val="ru-RU"/>
        </w:rPr>
      </w:pPr>
      <w:r>
        <w:rPr>
          <w:rFonts w:cs="Times New Roman"/>
          <w:sz w:val="20"/>
          <w:szCs w:val="20"/>
          <w:lang w:val="ru-RU"/>
        </w:rPr>
        <w:t>DOI и EDN присваиваются редакцией после принятия статьи к публикации.</w:t>
      </w:r>
    </w:p>
    <w:p w:rsidR="00B2567F" w:rsidRDefault="00000000">
      <w:pPr>
        <w:pStyle w:val="ListParagraph"/>
        <w:numPr>
          <w:ilvl w:val="0"/>
          <w:numId w:val="3"/>
        </w:numPr>
        <w:spacing w:before="0" w:beforeAutospacing="0" w:after="0" w:afterAutospacing="0"/>
        <w:jc w:val="left"/>
        <w:rPr>
          <w:rFonts w:cs="Times New Roman"/>
          <w:sz w:val="20"/>
          <w:szCs w:val="20"/>
          <w:lang w:val="ru-RU"/>
        </w:rPr>
      </w:pPr>
      <w:r>
        <w:rPr>
          <w:rFonts w:cs="Times New Roman"/>
          <w:sz w:val="20"/>
          <w:szCs w:val="20"/>
          <w:lang w:val="ru-RU"/>
        </w:rPr>
        <w:t>Оформите статью по шаблону, учитывая следующие рекомендации:</w:t>
      </w:r>
    </w:p>
    <w:p w:rsidR="00B2567F" w:rsidRDefault="00000000">
      <w:pPr>
        <w:pStyle w:val="ListParagraph"/>
        <w:numPr>
          <w:ilvl w:val="0"/>
          <w:numId w:val="5"/>
        </w:numPr>
        <w:spacing w:before="0" w:beforeAutospacing="0" w:after="0" w:afterAutospacing="0"/>
        <w:jc w:val="left"/>
        <w:rPr>
          <w:rFonts w:cs="Times New Roman"/>
          <w:bCs/>
          <w:sz w:val="20"/>
          <w:szCs w:val="20"/>
        </w:rPr>
      </w:pPr>
      <w:r>
        <w:rPr>
          <w:rFonts w:cs="Times New Roman"/>
          <w:b/>
          <w:bCs/>
          <w:sz w:val="20"/>
          <w:szCs w:val="20"/>
          <w:lang w:val="ru-RU"/>
        </w:rPr>
        <w:t>Заголовок</w:t>
      </w:r>
      <w:r>
        <w:rPr>
          <w:rFonts w:cs="Times New Roman"/>
          <w:bCs/>
          <w:sz w:val="20"/>
          <w:szCs w:val="20"/>
          <w:lang w:val="ru-RU"/>
        </w:rPr>
        <w:t xml:space="preserve"> статьи призван кратко (максимум 10–12 слов) и точно отражать содержание статьи и полученные научные результаты. </w:t>
      </w:r>
      <w:r>
        <w:rPr>
          <w:rFonts w:cs="Times New Roman"/>
          <w:bCs/>
          <w:color w:val="FF0000"/>
          <w:sz w:val="20"/>
          <w:szCs w:val="20"/>
          <w:lang w:val="ru-RU"/>
        </w:rPr>
        <w:t xml:space="preserve">NB! </w:t>
      </w:r>
      <w:r>
        <w:rPr>
          <w:rFonts w:cs="Times New Roman"/>
          <w:bCs/>
          <w:sz w:val="20"/>
          <w:szCs w:val="20"/>
          <w:lang w:val="ru-RU"/>
        </w:rPr>
        <w:t xml:space="preserve">В заголовке на английском языке все знаменательные слова должны начинаться с прописной буквы. Служебные слова (артикли, союзы и предлоги меньше четырех букв) пишутся со строчной буквы. Не допускается написание заголовка на обоих языках исключительно прописными буквами. </w:t>
      </w:r>
      <w:r>
        <w:rPr>
          <w:rFonts w:cs="Times New Roman"/>
          <w:bCs/>
          <w:sz w:val="20"/>
          <w:szCs w:val="20"/>
          <w:u w:val="single"/>
          <w:lang w:val="ru-RU"/>
        </w:rPr>
        <w:t>Пример</w:t>
      </w:r>
      <w:r>
        <w:rPr>
          <w:rFonts w:cs="Times New Roman"/>
          <w:bCs/>
          <w:sz w:val="20"/>
          <w:szCs w:val="20"/>
          <w:u w:val="single"/>
        </w:rPr>
        <w:t>:</w:t>
      </w:r>
      <w:r>
        <w:rPr>
          <w:rFonts w:cs="Times New Roman"/>
          <w:bCs/>
          <w:sz w:val="20"/>
          <w:szCs w:val="20"/>
        </w:rPr>
        <w:t xml:space="preserve"> </w:t>
      </w:r>
      <w:r>
        <w:rPr>
          <w:sz w:val="20"/>
          <w:szCs w:val="32"/>
        </w:rPr>
        <w:t>Notary's Role in the Procedure of Purchase and Sale Turnover of Residential Premises Under Russian and Syrian Legislation.</w:t>
      </w:r>
    </w:p>
    <w:p w:rsidR="00B2567F" w:rsidRDefault="00000000">
      <w:pPr>
        <w:pStyle w:val="ListParagraph"/>
        <w:numPr>
          <w:ilvl w:val="0"/>
          <w:numId w:val="5"/>
        </w:numPr>
        <w:spacing w:before="0" w:beforeAutospacing="0" w:after="0" w:afterAutospacing="0"/>
        <w:jc w:val="left"/>
        <w:rPr>
          <w:rFonts w:cs="Times New Roman"/>
          <w:bCs/>
          <w:sz w:val="20"/>
          <w:szCs w:val="20"/>
          <w:lang w:val="ru-RU"/>
        </w:rPr>
      </w:pPr>
      <w:r>
        <w:rPr>
          <w:rFonts w:cs="Times New Roman"/>
          <w:b/>
          <w:bCs/>
          <w:sz w:val="20"/>
          <w:szCs w:val="20"/>
          <w:lang w:val="ru-RU"/>
        </w:rPr>
        <w:t>Аннотация</w:t>
      </w:r>
      <w:r>
        <w:rPr>
          <w:rFonts w:cs="Times New Roman"/>
          <w:bCs/>
          <w:sz w:val="20"/>
          <w:szCs w:val="20"/>
          <w:lang w:val="ru-RU"/>
        </w:rPr>
        <w:t xml:space="preserve"> имеет следующую структуру:</w:t>
      </w:r>
    </w:p>
    <w:p w:rsidR="00B2567F" w:rsidRDefault="00000000">
      <w:pPr>
        <w:pStyle w:val="ListParagraph"/>
        <w:spacing w:before="0" w:beforeAutospacing="0" w:after="0" w:afterAutospacing="0"/>
        <w:ind w:left="1080" w:firstLine="0"/>
        <w:jc w:val="left"/>
        <w:rPr>
          <w:rFonts w:cs="Times New Roman"/>
          <w:bCs/>
          <w:sz w:val="20"/>
          <w:szCs w:val="20"/>
          <w:lang w:val="ru-RU"/>
        </w:rPr>
      </w:pPr>
      <w:r>
        <w:rPr>
          <w:rFonts w:cs="Times New Roman"/>
          <w:bCs/>
          <w:i/>
          <w:sz w:val="20"/>
          <w:szCs w:val="20"/>
          <w:lang w:val="ru-RU"/>
        </w:rPr>
        <w:t>В первом абзаце</w:t>
      </w:r>
      <w:r>
        <w:rPr>
          <w:rFonts w:cs="Times New Roman"/>
          <w:bCs/>
          <w:sz w:val="20"/>
          <w:szCs w:val="20"/>
          <w:lang w:val="ru-RU"/>
        </w:rPr>
        <w:t xml:space="preserve"> «Введение» (рекомендуемый объем 1–2 предложения) кратко обосновывается актуальность статьи.</w:t>
      </w:r>
    </w:p>
    <w:p w:rsidR="00B2567F" w:rsidRDefault="00000000">
      <w:pPr>
        <w:pStyle w:val="ListParagraph"/>
        <w:spacing w:before="0" w:beforeAutospacing="0" w:after="0" w:afterAutospacing="0"/>
        <w:ind w:left="1080" w:firstLine="0"/>
        <w:jc w:val="left"/>
        <w:rPr>
          <w:rFonts w:cs="Times New Roman"/>
          <w:bCs/>
          <w:sz w:val="20"/>
          <w:szCs w:val="20"/>
          <w:lang w:val="ru-RU"/>
        </w:rPr>
      </w:pPr>
      <w:r>
        <w:rPr>
          <w:rFonts w:cs="Times New Roman"/>
          <w:bCs/>
          <w:i/>
          <w:sz w:val="20"/>
          <w:szCs w:val="20"/>
          <w:lang w:val="ru-RU"/>
        </w:rPr>
        <w:t xml:space="preserve">Во втором абзаце </w:t>
      </w:r>
      <w:r>
        <w:rPr>
          <w:rFonts w:cs="Times New Roman"/>
          <w:bCs/>
          <w:sz w:val="20"/>
          <w:szCs w:val="20"/>
          <w:lang w:val="ru-RU"/>
        </w:rPr>
        <w:t>«</w:t>
      </w:r>
      <w:r w:rsidR="002E5C4B">
        <w:rPr>
          <w:rFonts w:cs="Times New Roman"/>
          <w:bCs/>
          <w:sz w:val="20"/>
          <w:szCs w:val="20"/>
          <w:lang w:val="ru-RU"/>
        </w:rPr>
        <w:t>Результаты</w:t>
      </w:r>
      <w:r>
        <w:rPr>
          <w:rFonts w:cs="Times New Roman"/>
          <w:bCs/>
          <w:sz w:val="20"/>
          <w:szCs w:val="20"/>
          <w:lang w:val="ru-RU"/>
        </w:rPr>
        <w:t>» необходимо изложить 3–5 основных положений, раскрываемых в статье, например: 1. Проанализировано… 2. Рассмотрено… 3. Обосновано…. Не допускается копирование фраз из основного текста статьи.</w:t>
      </w:r>
    </w:p>
    <w:p w:rsidR="00B2567F" w:rsidRDefault="00000000">
      <w:pPr>
        <w:pStyle w:val="ListParagraph"/>
        <w:spacing w:before="0" w:beforeAutospacing="0" w:after="0" w:afterAutospacing="0"/>
        <w:ind w:left="1080" w:firstLine="0"/>
        <w:jc w:val="left"/>
        <w:rPr>
          <w:rFonts w:cs="Times New Roman"/>
          <w:bCs/>
          <w:sz w:val="20"/>
          <w:szCs w:val="20"/>
          <w:lang w:val="ru-RU"/>
        </w:rPr>
      </w:pPr>
      <w:r>
        <w:rPr>
          <w:rFonts w:cs="Times New Roman"/>
          <w:bCs/>
          <w:i/>
          <w:sz w:val="20"/>
          <w:szCs w:val="20"/>
          <w:lang w:val="ru-RU"/>
        </w:rPr>
        <w:t>В третьем абзаце</w:t>
      </w:r>
      <w:r>
        <w:rPr>
          <w:rFonts w:cs="Times New Roman"/>
          <w:bCs/>
          <w:sz w:val="20"/>
          <w:szCs w:val="20"/>
          <w:lang w:val="ru-RU"/>
        </w:rPr>
        <w:t xml:space="preserve"> «Заключение» (рекомендуемый объем 1–2 предложения) подводятся итоги и намечаются перспективы исследования.</w:t>
      </w:r>
    </w:p>
    <w:p w:rsidR="00B2567F" w:rsidRDefault="00B2567F">
      <w:pPr>
        <w:pStyle w:val="ListParagraph"/>
        <w:spacing w:before="0" w:beforeAutospacing="0" w:after="0" w:afterAutospacing="0"/>
        <w:ind w:left="1080" w:firstLine="0"/>
        <w:jc w:val="left"/>
        <w:rPr>
          <w:rFonts w:cs="Times New Roman"/>
          <w:bCs/>
          <w:sz w:val="20"/>
          <w:szCs w:val="20"/>
          <w:lang w:val="ru-RU"/>
        </w:rPr>
      </w:pPr>
    </w:p>
    <w:p w:rsidR="00B2567F" w:rsidRDefault="00000000">
      <w:pPr>
        <w:pStyle w:val="ListParagraph"/>
        <w:spacing w:before="0" w:beforeAutospacing="0" w:after="0" w:afterAutospacing="0"/>
        <w:ind w:left="1080" w:firstLine="0"/>
        <w:jc w:val="left"/>
        <w:rPr>
          <w:rFonts w:cs="Times New Roman"/>
          <w:bCs/>
          <w:sz w:val="20"/>
          <w:szCs w:val="20"/>
          <w:lang w:val="ru-RU"/>
        </w:rPr>
      </w:pPr>
      <w:r>
        <w:rPr>
          <w:rFonts w:cs="Times New Roman"/>
          <w:bCs/>
          <w:sz w:val="20"/>
          <w:szCs w:val="20"/>
          <w:lang w:val="ru-RU"/>
        </w:rPr>
        <w:t>Слова и словосочетания «Введение», «</w:t>
      </w:r>
      <w:r w:rsidR="002E5C4B">
        <w:rPr>
          <w:rFonts w:cs="Times New Roman"/>
          <w:bCs/>
          <w:sz w:val="20"/>
          <w:szCs w:val="20"/>
          <w:lang w:val="ru-RU"/>
        </w:rPr>
        <w:t>Результаты</w:t>
      </w:r>
      <w:r>
        <w:rPr>
          <w:rFonts w:cs="Times New Roman"/>
          <w:bCs/>
          <w:sz w:val="20"/>
          <w:szCs w:val="20"/>
          <w:lang w:val="ru-RU"/>
        </w:rPr>
        <w:t xml:space="preserve">» и «Заключение» </w:t>
      </w:r>
      <w:r>
        <w:rPr>
          <w:rFonts w:cs="Times New Roman"/>
          <w:bCs/>
          <w:color w:val="FF0000"/>
          <w:sz w:val="20"/>
          <w:szCs w:val="20"/>
          <w:lang w:val="ru-RU"/>
        </w:rPr>
        <w:t>в аннотации не пишутся,</w:t>
      </w:r>
      <w:r>
        <w:rPr>
          <w:rFonts w:cs="Times New Roman"/>
          <w:bCs/>
          <w:sz w:val="20"/>
          <w:szCs w:val="20"/>
          <w:lang w:val="ru-RU"/>
        </w:rPr>
        <w:t xml:space="preserve"> в алгоритме приводятся для структурирования текста. Рекомендуемый объем аннотации – 500 знаков с пробелами. </w:t>
      </w:r>
    </w:p>
    <w:p w:rsidR="00B2567F" w:rsidRDefault="00000000">
      <w:pPr>
        <w:pStyle w:val="ListParagraph"/>
        <w:numPr>
          <w:ilvl w:val="0"/>
          <w:numId w:val="5"/>
        </w:numPr>
        <w:spacing w:before="0" w:beforeAutospacing="0" w:after="0" w:afterAutospacing="0"/>
        <w:jc w:val="left"/>
        <w:rPr>
          <w:rFonts w:cs="Times New Roman"/>
          <w:bCs/>
          <w:sz w:val="20"/>
          <w:szCs w:val="20"/>
          <w:lang w:val="ru-RU"/>
        </w:rPr>
      </w:pPr>
      <w:r>
        <w:rPr>
          <w:rFonts w:cs="Times New Roman"/>
          <w:b/>
          <w:bCs/>
          <w:sz w:val="20"/>
          <w:szCs w:val="20"/>
          <w:lang w:val="ru-RU"/>
        </w:rPr>
        <w:t>Ключевые слова.</w:t>
      </w:r>
      <w:r>
        <w:rPr>
          <w:rFonts w:cs="Times New Roman"/>
          <w:bCs/>
          <w:sz w:val="20"/>
          <w:szCs w:val="20"/>
          <w:lang w:val="ru-RU"/>
        </w:rPr>
        <w:t xml:space="preserve"> Не более 10 слов, точно отражающих содержание статьи. Не рекомендуется использовать объемные словосочетания, за исключением общепринятых терминов.</w:t>
      </w:r>
    </w:p>
    <w:p w:rsidR="00B2567F" w:rsidRDefault="00000000">
      <w:pPr>
        <w:pStyle w:val="ListParagraph"/>
        <w:numPr>
          <w:ilvl w:val="0"/>
          <w:numId w:val="5"/>
        </w:numPr>
        <w:spacing w:before="0" w:beforeAutospacing="0" w:after="0" w:afterAutospacing="0"/>
        <w:jc w:val="left"/>
        <w:rPr>
          <w:rFonts w:cs="Times New Roman"/>
          <w:bCs/>
          <w:sz w:val="20"/>
          <w:szCs w:val="20"/>
          <w:lang w:val="ru-RU"/>
        </w:rPr>
      </w:pPr>
      <w:r>
        <w:rPr>
          <w:rFonts w:cs="Times New Roman"/>
          <w:b/>
          <w:bCs/>
          <w:sz w:val="20"/>
          <w:szCs w:val="20"/>
          <w:lang w:val="ru-RU"/>
        </w:rPr>
        <w:t xml:space="preserve">Благодарности. </w:t>
      </w:r>
      <w:r>
        <w:rPr>
          <w:rFonts w:cs="Times New Roman"/>
          <w:bCs/>
          <w:sz w:val="20"/>
          <w:szCs w:val="20"/>
          <w:lang w:val="ru-RU"/>
        </w:rPr>
        <w:t>В разделе целесообразно упомянуть людей и организации, которые оказали автору финансовую и иную поддержку в процессе подготовки статьи, в том числе рецензентов.</w:t>
      </w:r>
    </w:p>
    <w:p w:rsidR="00B2567F" w:rsidRDefault="00000000">
      <w:pPr>
        <w:pStyle w:val="ListParagraph"/>
        <w:numPr>
          <w:ilvl w:val="0"/>
          <w:numId w:val="5"/>
        </w:numPr>
        <w:spacing w:before="0" w:beforeAutospacing="0" w:after="0" w:afterAutospacing="0"/>
        <w:jc w:val="left"/>
        <w:rPr>
          <w:rFonts w:cs="Times New Roman"/>
          <w:bCs/>
          <w:sz w:val="20"/>
          <w:szCs w:val="20"/>
          <w:lang w:val="ru-RU"/>
        </w:rPr>
      </w:pPr>
      <w:r>
        <w:rPr>
          <w:rFonts w:cs="Times New Roman"/>
          <w:b/>
          <w:bCs/>
          <w:sz w:val="20"/>
          <w:szCs w:val="20"/>
          <w:lang w:val="ru-RU"/>
        </w:rPr>
        <w:t>Введение.</w:t>
      </w:r>
      <w:r>
        <w:rPr>
          <w:rFonts w:cs="Times New Roman"/>
          <w:bCs/>
          <w:sz w:val="20"/>
          <w:szCs w:val="20"/>
          <w:lang w:val="ru-RU"/>
        </w:rPr>
        <w:t xml:space="preserve"> Рекомендуемый объем 1–2 абзаца. Обосновывается актуальность исследования и формулируется современное состояние проблемы.</w:t>
      </w:r>
    </w:p>
    <w:p w:rsidR="00B2567F" w:rsidRPr="00524858" w:rsidRDefault="002E5C4B">
      <w:pPr>
        <w:pStyle w:val="ListParagraph"/>
        <w:numPr>
          <w:ilvl w:val="0"/>
          <w:numId w:val="5"/>
        </w:numPr>
        <w:spacing w:before="0" w:beforeAutospacing="0" w:after="0" w:afterAutospacing="0"/>
        <w:jc w:val="left"/>
        <w:rPr>
          <w:rFonts w:cs="Times New Roman"/>
          <w:b/>
          <w:bCs/>
          <w:color w:val="000000" w:themeColor="text1"/>
          <w:sz w:val="20"/>
          <w:szCs w:val="20"/>
          <w:lang w:val="ru-RU"/>
        </w:rPr>
      </w:pPr>
      <w:r w:rsidRPr="00524858">
        <w:rPr>
          <w:rFonts w:cs="Times New Roman"/>
          <w:b/>
          <w:bCs/>
          <w:color w:val="000000" w:themeColor="text1"/>
          <w:sz w:val="20"/>
          <w:szCs w:val="20"/>
          <w:lang w:val="ru-RU"/>
        </w:rPr>
        <w:t>Результаты</w:t>
      </w:r>
    </w:p>
    <w:p w:rsidR="00B2567F" w:rsidRDefault="00000000">
      <w:pPr>
        <w:pStyle w:val="ListParagraph"/>
        <w:spacing w:before="0" w:beforeAutospacing="0" w:after="0" w:afterAutospacing="0"/>
        <w:ind w:left="1080" w:firstLine="0"/>
        <w:jc w:val="left"/>
        <w:rPr>
          <w:rFonts w:cs="Times New Roman"/>
          <w:bCs/>
          <w:sz w:val="20"/>
          <w:szCs w:val="20"/>
          <w:lang w:val="ru-RU"/>
        </w:rPr>
      </w:pPr>
      <w:r>
        <w:rPr>
          <w:rFonts w:cs="Times New Roman"/>
          <w:bCs/>
          <w:sz w:val="20"/>
          <w:szCs w:val="20"/>
          <w:lang w:val="ru-RU"/>
        </w:rPr>
        <w:t xml:space="preserve">В тексте основного исследования </w:t>
      </w:r>
      <w:r w:rsidRPr="00BC0ADF">
        <w:rPr>
          <w:rFonts w:cs="Times New Roman"/>
          <w:bCs/>
          <w:sz w:val="20"/>
          <w:szCs w:val="20"/>
          <w:u w:val="single"/>
          <w:lang w:val="ru-RU"/>
        </w:rPr>
        <w:t>необходимо</w:t>
      </w:r>
      <w:r>
        <w:rPr>
          <w:rFonts w:cs="Times New Roman"/>
          <w:bCs/>
          <w:sz w:val="20"/>
          <w:szCs w:val="20"/>
          <w:lang w:val="ru-RU"/>
        </w:rPr>
        <w:t xml:space="preserve"> сделать 3–5 тематических рубрик в зависимости от содержания статьи, например:</w:t>
      </w:r>
    </w:p>
    <w:p w:rsidR="00B2567F" w:rsidRDefault="00000000">
      <w:pPr>
        <w:pStyle w:val="ListParagraph"/>
        <w:spacing w:before="0" w:beforeAutospacing="0" w:after="0" w:afterAutospacing="0"/>
        <w:ind w:left="1080" w:firstLine="0"/>
        <w:jc w:val="left"/>
        <w:rPr>
          <w:rFonts w:cs="Times New Roman"/>
          <w:bCs/>
          <w:sz w:val="20"/>
          <w:szCs w:val="20"/>
          <w:lang w:val="ru-RU"/>
        </w:rPr>
      </w:pPr>
      <w:r>
        <w:rPr>
          <w:rFonts w:cs="Times New Roman"/>
          <w:bCs/>
          <w:sz w:val="20"/>
          <w:szCs w:val="20"/>
          <w:lang w:val="ru-RU"/>
        </w:rPr>
        <w:t>1. Дискуссионность положений доказательственного права</w:t>
      </w:r>
    </w:p>
    <w:p w:rsidR="00B2567F" w:rsidRDefault="00000000">
      <w:pPr>
        <w:pStyle w:val="ListParagraph"/>
        <w:spacing w:before="0" w:beforeAutospacing="0" w:after="0" w:afterAutospacing="0"/>
        <w:ind w:left="1080" w:firstLine="0"/>
        <w:jc w:val="left"/>
        <w:rPr>
          <w:rFonts w:cs="Times New Roman"/>
          <w:bCs/>
          <w:sz w:val="20"/>
          <w:szCs w:val="20"/>
          <w:lang w:val="ru-RU"/>
        </w:rPr>
      </w:pPr>
      <w:r>
        <w:rPr>
          <w:rFonts w:cs="Times New Roman"/>
          <w:bCs/>
          <w:sz w:val="20"/>
          <w:szCs w:val="20"/>
          <w:lang w:val="ru-RU"/>
        </w:rPr>
        <w:t>2. Функции предмета доказывания в гражданском судопроизводстве</w:t>
      </w:r>
    </w:p>
    <w:p w:rsidR="00B2567F" w:rsidRDefault="00000000">
      <w:pPr>
        <w:pStyle w:val="ListParagraph"/>
        <w:spacing w:before="0" w:beforeAutospacing="0" w:after="0" w:afterAutospacing="0"/>
        <w:ind w:left="1080" w:firstLine="0"/>
        <w:jc w:val="left"/>
        <w:rPr>
          <w:rFonts w:cs="Times New Roman"/>
          <w:bCs/>
          <w:sz w:val="20"/>
          <w:szCs w:val="20"/>
          <w:lang w:val="ru-RU"/>
        </w:rPr>
      </w:pPr>
      <w:r>
        <w:rPr>
          <w:rFonts w:cs="Times New Roman"/>
          <w:bCs/>
          <w:sz w:val="20"/>
          <w:szCs w:val="20"/>
          <w:lang w:val="ru-RU"/>
        </w:rPr>
        <w:t>3. Этапы юридической квалификации</w:t>
      </w:r>
    </w:p>
    <w:p w:rsidR="00B2567F" w:rsidRDefault="00000000">
      <w:pPr>
        <w:pStyle w:val="ListParagraph"/>
        <w:spacing w:before="0" w:beforeAutospacing="0" w:after="0" w:afterAutospacing="0"/>
        <w:ind w:left="1080" w:firstLine="0"/>
        <w:jc w:val="left"/>
        <w:rPr>
          <w:rFonts w:cs="Times New Roman"/>
          <w:bCs/>
          <w:sz w:val="20"/>
          <w:szCs w:val="20"/>
          <w:lang w:val="ru-RU"/>
        </w:rPr>
      </w:pPr>
      <w:r>
        <w:rPr>
          <w:rFonts w:cs="Times New Roman"/>
          <w:bCs/>
          <w:sz w:val="20"/>
          <w:szCs w:val="20"/>
          <w:lang w:val="ru-RU"/>
        </w:rPr>
        <w:t>4. Стандарт доказывания</w:t>
      </w:r>
    </w:p>
    <w:p w:rsidR="00B2567F" w:rsidRPr="00BC0ADF" w:rsidRDefault="002E5C4B">
      <w:pPr>
        <w:pStyle w:val="ListParagraph"/>
        <w:spacing w:before="0" w:beforeAutospacing="0" w:after="0" w:afterAutospacing="0"/>
        <w:ind w:left="1080" w:firstLine="0"/>
        <w:jc w:val="left"/>
        <w:rPr>
          <w:rFonts w:cs="Times New Roman"/>
          <w:bCs/>
          <w:color w:val="FF0000"/>
          <w:sz w:val="20"/>
          <w:szCs w:val="20"/>
          <w:lang w:val="ru-RU"/>
        </w:rPr>
      </w:pPr>
      <w:r w:rsidRPr="00BC0ADF">
        <w:rPr>
          <w:rFonts w:cs="Times New Roman"/>
          <w:bCs/>
          <w:color w:val="FF0000"/>
          <w:sz w:val="20"/>
          <w:szCs w:val="20"/>
          <w:lang w:val="ru-RU"/>
        </w:rPr>
        <w:t xml:space="preserve">Слово "Результаты" в теле статьи набирается в том случае, если автор не имеет возможности использовать тематические рубрики. </w:t>
      </w:r>
    </w:p>
    <w:p w:rsidR="00B2567F" w:rsidRDefault="00000000">
      <w:pPr>
        <w:pStyle w:val="ListParagraph"/>
        <w:numPr>
          <w:ilvl w:val="0"/>
          <w:numId w:val="5"/>
        </w:numPr>
        <w:spacing w:before="0" w:beforeAutospacing="0" w:after="0" w:afterAutospacing="0"/>
        <w:jc w:val="left"/>
        <w:rPr>
          <w:rFonts w:cs="Times New Roman"/>
          <w:bCs/>
          <w:sz w:val="20"/>
          <w:szCs w:val="20"/>
          <w:lang w:val="ru-RU"/>
        </w:rPr>
      </w:pPr>
      <w:r>
        <w:rPr>
          <w:rFonts w:cs="Times New Roman"/>
          <w:b/>
          <w:bCs/>
          <w:sz w:val="20"/>
          <w:szCs w:val="20"/>
          <w:lang w:val="ru-RU"/>
        </w:rPr>
        <w:lastRenderedPageBreak/>
        <w:t>Заключение.</w:t>
      </w:r>
      <w:r>
        <w:rPr>
          <w:rFonts w:cs="Times New Roman"/>
          <w:bCs/>
          <w:sz w:val="20"/>
          <w:szCs w:val="20"/>
          <w:lang w:val="ru-RU"/>
        </w:rPr>
        <w:t xml:space="preserve"> Рекомендуемый объем 2–3 абзаца. Подводятся итоги и намечаются перспективы исследования.</w:t>
      </w:r>
    </w:p>
    <w:p w:rsidR="00B2567F" w:rsidRDefault="00000000">
      <w:pPr>
        <w:pStyle w:val="ListParagraph"/>
        <w:numPr>
          <w:ilvl w:val="0"/>
          <w:numId w:val="5"/>
        </w:numPr>
        <w:rPr>
          <w:rFonts w:cs="Times New Roman"/>
          <w:sz w:val="20"/>
          <w:szCs w:val="20"/>
          <w:lang w:val="ru-RU"/>
        </w:rPr>
      </w:pPr>
      <w:r>
        <w:rPr>
          <w:rFonts w:cs="Times New Roman"/>
          <w:b/>
          <w:sz w:val="20"/>
          <w:szCs w:val="20"/>
          <w:lang w:val="ru-RU"/>
        </w:rPr>
        <w:t>Список литературы.</w:t>
      </w:r>
      <w:r>
        <w:rPr>
          <w:rFonts w:cs="Times New Roman"/>
          <w:sz w:val="20"/>
          <w:szCs w:val="20"/>
          <w:lang w:val="ru-RU"/>
        </w:rPr>
        <w:t xml:space="preserve"> Содержит не менее 20 источников по теме исследования. ВСЕ источники должны быть процитированы в тексте. </w:t>
      </w:r>
      <w:r>
        <w:rPr>
          <w:rFonts w:cs="Times New Roman"/>
          <w:b/>
          <w:color w:val="FF0000"/>
          <w:sz w:val="20"/>
          <w:szCs w:val="20"/>
        </w:rPr>
        <w:t>NB</w:t>
      </w:r>
      <w:r>
        <w:rPr>
          <w:rFonts w:cs="Times New Roman"/>
          <w:b/>
          <w:color w:val="FF0000"/>
          <w:sz w:val="20"/>
          <w:szCs w:val="20"/>
          <w:lang w:val="ru-RU"/>
        </w:rPr>
        <w:t xml:space="preserve">! </w:t>
      </w:r>
      <w:r>
        <w:rPr>
          <w:rFonts w:cs="Times New Roman"/>
          <w:sz w:val="20"/>
          <w:szCs w:val="20"/>
          <w:lang w:val="ru-RU"/>
        </w:rPr>
        <w:t xml:space="preserve">НЕ допускается помещение в список литературы </w:t>
      </w:r>
      <w:r>
        <w:rPr>
          <w:rFonts w:cs="Times New Roman"/>
          <w:b/>
          <w:bCs/>
          <w:color w:val="002060"/>
          <w:sz w:val="20"/>
          <w:szCs w:val="20"/>
          <w:lang w:val="ru-RU"/>
        </w:rPr>
        <w:t>интернет-ресурсов, нормативных правовых актов, учебных изданий, диссертаций и авторефератов диссертаций, источников, недоступных широкой научной общественности</w:t>
      </w:r>
      <w:r>
        <w:rPr>
          <w:rFonts w:cs="Times New Roman"/>
          <w:sz w:val="20"/>
          <w:szCs w:val="20"/>
          <w:lang w:val="ru-RU"/>
        </w:rPr>
        <w:t xml:space="preserve"> (ссылки на указанные материалы допустимы </w:t>
      </w:r>
      <w:r>
        <w:rPr>
          <w:rFonts w:cs="Times New Roman"/>
          <w:color w:val="FF0000"/>
          <w:sz w:val="20"/>
          <w:szCs w:val="20"/>
          <w:lang w:val="ru-RU"/>
        </w:rPr>
        <w:t>в формате постраничных сносок</w:t>
      </w:r>
      <w:r>
        <w:rPr>
          <w:rFonts w:cs="Times New Roman"/>
          <w:sz w:val="20"/>
          <w:szCs w:val="20"/>
          <w:lang w:val="ru-RU"/>
        </w:rPr>
        <w:t>). К каждому источнику необходимо указывать код EDN при его наличии (его можно узнать на странице публикации eLIBRARY.RU в верху страницы).</w:t>
      </w:r>
      <w:r>
        <w:rPr>
          <w:rFonts w:cs="Times New Roman"/>
          <w:sz w:val="20"/>
          <w:szCs w:val="20"/>
          <w:lang w:val="ru-RU"/>
        </w:rPr>
        <w:br w:type="page" w:clear="all"/>
      </w:r>
    </w:p>
    <w:p w:rsidR="00B2567F" w:rsidRDefault="00000000">
      <w:pPr>
        <w:spacing w:before="0" w:beforeAutospacing="0" w:after="0" w:afterAutospacing="0"/>
        <w:ind w:firstLine="0"/>
        <w:jc w:val="left"/>
        <w:rPr>
          <w:rFonts w:cs="Times New Roman"/>
          <w:sz w:val="20"/>
          <w:szCs w:val="20"/>
          <w:lang w:val="ru-RU"/>
        </w:rPr>
      </w:pPr>
      <w:r>
        <w:rPr>
          <w:rFonts w:cs="Times New Roman"/>
          <w:sz w:val="20"/>
          <w:szCs w:val="20"/>
          <w:lang w:val="ru-RU"/>
        </w:rPr>
        <w:lastRenderedPageBreak/>
        <w:t>Научная статья</w:t>
      </w:r>
    </w:p>
    <w:p w:rsidR="00B2567F" w:rsidRDefault="00000000">
      <w:pPr>
        <w:spacing w:before="0" w:beforeAutospacing="0" w:after="0" w:afterAutospacing="0"/>
        <w:ind w:firstLine="0"/>
        <w:jc w:val="left"/>
        <w:rPr>
          <w:rFonts w:cs="Times New Roman"/>
          <w:sz w:val="20"/>
          <w:szCs w:val="20"/>
          <w:lang w:val="ru-RU"/>
        </w:rPr>
      </w:pPr>
      <w:r>
        <w:rPr>
          <w:rFonts w:cs="Times New Roman"/>
          <w:sz w:val="20"/>
          <w:szCs w:val="20"/>
          <w:lang w:val="ru-RU"/>
        </w:rPr>
        <w:t>УДК</w:t>
      </w:r>
    </w:p>
    <w:p w:rsidR="00B2567F" w:rsidRDefault="00000000">
      <w:pPr>
        <w:spacing w:before="0" w:beforeAutospacing="0" w:after="0" w:afterAutospacing="0"/>
        <w:ind w:firstLine="0"/>
        <w:jc w:val="left"/>
        <w:rPr>
          <w:rFonts w:cs="Times New Roman"/>
          <w:sz w:val="20"/>
          <w:szCs w:val="20"/>
          <w:lang w:val="ru-RU"/>
        </w:rPr>
      </w:pPr>
      <w:r>
        <w:rPr>
          <w:rFonts w:cs="Times New Roman"/>
          <w:sz w:val="20"/>
          <w:szCs w:val="20"/>
          <w:lang w:val="ru-RU"/>
        </w:rPr>
        <w:t>ГРНТИ</w:t>
      </w:r>
    </w:p>
    <w:p w:rsidR="00B2567F" w:rsidRDefault="00000000">
      <w:pPr>
        <w:spacing w:before="0" w:beforeAutospacing="0" w:after="0" w:afterAutospacing="0"/>
        <w:ind w:firstLine="0"/>
        <w:jc w:val="left"/>
        <w:rPr>
          <w:rFonts w:cs="Times New Roman"/>
          <w:sz w:val="20"/>
          <w:szCs w:val="20"/>
          <w:lang w:val="ru-RU"/>
        </w:rPr>
      </w:pPr>
      <w:r>
        <w:rPr>
          <w:rFonts w:cs="Times New Roman"/>
          <w:sz w:val="20"/>
          <w:szCs w:val="20"/>
          <w:lang w:val="ru-RU"/>
        </w:rPr>
        <w:t>ВАК</w:t>
      </w:r>
    </w:p>
    <w:p w:rsidR="00B2567F" w:rsidRDefault="00000000">
      <w:pPr>
        <w:spacing w:before="0" w:beforeAutospacing="0" w:after="0" w:afterAutospacing="0"/>
        <w:ind w:firstLine="0"/>
        <w:jc w:val="left"/>
        <w:rPr>
          <w:rFonts w:cs="Times New Roman"/>
          <w:sz w:val="20"/>
          <w:szCs w:val="20"/>
          <w:lang w:val="ru-RU"/>
        </w:rPr>
      </w:pPr>
      <w:r>
        <w:rPr>
          <w:rFonts w:cs="Times New Roman"/>
          <w:sz w:val="20"/>
          <w:szCs w:val="20"/>
          <w:lang w:val="ru-RU"/>
        </w:rPr>
        <w:t>EDN:</w:t>
      </w:r>
    </w:p>
    <w:p w:rsidR="00B2567F" w:rsidRDefault="00000000">
      <w:pPr>
        <w:spacing w:before="0" w:beforeAutospacing="0" w:after="0" w:afterAutospacing="0"/>
        <w:ind w:firstLine="0"/>
        <w:jc w:val="left"/>
        <w:rPr>
          <w:rFonts w:cs="Times New Roman"/>
          <w:sz w:val="20"/>
          <w:szCs w:val="20"/>
          <w:lang w:val="ru-RU"/>
        </w:rPr>
      </w:pPr>
      <w:r>
        <w:rPr>
          <w:rFonts w:cs="Times New Roman"/>
          <w:sz w:val="20"/>
          <w:szCs w:val="20"/>
        </w:rPr>
        <w:t>DOI</w:t>
      </w:r>
      <w:r>
        <w:rPr>
          <w:rFonts w:cs="Times New Roman"/>
          <w:sz w:val="20"/>
          <w:szCs w:val="20"/>
          <w:lang w:val="ru-RU"/>
        </w:rPr>
        <w:t>:</w:t>
      </w:r>
    </w:p>
    <w:p w:rsidR="00B2567F" w:rsidRDefault="00B2567F">
      <w:pPr>
        <w:spacing w:before="0" w:beforeAutospacing="0" w:after="0" w:afterAutospacing="0"/>
        <w:ind w:firstLine="0"/>
        <w:jc w:val="left"/>
        <w:rPr>
          <w:rFonts w:cs="Times New Roman"/>
          <w:sz w:val="20"/>
          <w:szCs w:val="20"/>
          <w:lang w:val="ru-RU"/>
        </w:rPr>
      </w:pPr>
    </w:p>
    <w:p w:rsidR="00B2567F" w:rsidRDefault="00B2567F">
      <w:pPr>
        <w:spacing w:before="0" w:beforeAutospacing="0" w:after="0" w:afterAutospacing="0"/>
        <w:ind w:firstLine="0"/>
        <w:jc w:val="left"/>
        <w:rPr>
          <w:rFonts w:cs="Times New Roman"/>
          <w:sz w:val="20"/>
          <w:szCs w:val="20"/>
          <w:lang w:val="ru-RU"/>
        </w:rPr>
      </w:pPr>
    </w:p>
    <w:p w:rsidR="00B2567F" w:rsidRDefault="00B2567F">
      <w:pPr>
        <w:spacing w:before="0" w:beforeAutospacing="0" w:after="0" w:afterAutospacing="0"/>
        <w:ind w:firstLine="0"/>
        <w:jc w:val="left"/>
        <w:rPr>
          <w:rFonts w:cs="Times New Roman"/>
          <w:sz w:val="30"/>
          <w:szCs w:val="30"/>
          <w:lang w:val="ru-RU"/>
        </w:rPr>
      </w:pPr>
    </w:p>
    <w:p w:rsidR="00B2567F" w:rsidRDefault="00B2567F">
      <w:pPr>
        <w:spacing w:before="0" w:beforeAutospacing="0" w:after="0" w:afterAutospacing="0"/>
        <w:ind w:firstLine="0"/>
        <w:jc w:val="left"/>
        <w:rPr>
          <w:rFonts w:cs="Times New Roman"/>
          <w:sz w:val="30"/>
          <w:szCs w:val="30"/>
          <w:lang w:val="ru-RU"/>
        </w:rPr>
      </w:pPr>
    </w:p>
    <w:p w:rsidR="00B2567F" w:rsidRDefault="00B2567F">
      <w:pPr>
        <w:spacing w:before="0" w:beforeAutospacing="0" w:after="0" w:afterAutospacing="0"/>
        <w:ind w:firstLine="0"/>
        <w:jc w:val="left"/>
        <w:rPr>
          <w:rFonts w:cs="Times New Roman"/>
          <w:sz w:val="30"/>
          <w:szCs w:val="30"/>
          <w:lang w:val="ru-RU"/>
        </w:rPr>
      </w:pPr>
    </w:p>
    <w:p w:rsidR="00B2567F" w:rsidRDefault="00000000">
      <w:pPr>
        <w:spacing w:before="0" w:beforeAutospacing="0" w:after="0" w:afterAutospacing="0"/>
        <w:ind w:firstLine="0"/>
        <w:jc w:val="left"/>
        <w:rPr>
          <w:rFonts w:cs="Times New Roman"/>
          <w:sz w:val="30"/>
          <w:szCs w:val="30"/>
          <w:lang w:val="ru-RU"/>
        </w:rPr>
      </w:pPr>
      <w:r>
        <w:rPr>
          <w:rFonts w:cs="Times New Roman"/>
          <w:sz w:val="30"/>
          <w:szCs w:val="30"/>
          <w:lang w:val="ru-RU"/>
        </w:rPr>
        <w:t>Название статьи (15 кегль)</w:t>
      </w:r>
    </w:p>
    <w:p w:rsidR="00B2567F" w:rsidRDefault="00B2567F">
      <w:pPr>
        <w:spacing w:before="0" w:beforeAutospacing="0" w:after="0" w:afterAutospacing="0"/>
        <w:ind w:firstLine="0"/>
        <w:jc w:val="center"/>
        <w:rPr>
          <w:rFonts w:cs="Times New Roman"/>
          <w:sz w:val="30"/>
          <w:szCs w:val="30"/>
          <w:lang w:val="ru-RU"/>
        </w:rPr>
      </w:pPr>
    </w:p>
    <w:p w:rsidR="00B2567F" w:rsidRDefault="00000000">
      <w:pPr>
        <w:spacing w:before="0" w:beforeAutospacing="0" w:after="0" w:afterAutospacing="0"/>
        <w:ind w:firstLine="0"/>
        <w:rPr>
          <w:rFonts w:cs="Times New Roman"/>
          <w:sz w:val="24"/>
          <w:lang w:val="ru-RU"/>
        </w:rPr>
      </w:pPr>
      <w:r>
        <w:rPr>
          <w:rFonts w:cs="Times New Roman"/>
          <w:sz w:val="24"/>
          <w:lang w:val="ru-RU"/>
        </w:rPr>
        <w:t>И. И. Иванов</w:t>
      </w:r>
      <w:r>
        <w:rPr>
          <w:rFonts w:cs="Times New Roman"/>
          <w:sz w:val="24"/>
          <w:vertAlign w:val="superscript"/>
          <w:lang w:val="ru-RU"/>
        </w:rPr>
        <w:t>1</w:t>
      </w:r>
      <w:r>
        <w:rPr>
          <w:rFonts w:cs="Times New Roman"/>
          <w:sz w:val="24"/>
          <w:lang w:val="ru-RU"/>
        </w:rPr>
        <w:t>, И. И. Петров</w:t>
      </w:r>
      <w:r>
        <w:rPr>
          <w:rFonts w:cs="Times New Roman"/>
          <w:sz w:val="24"/>
          <w:vertAlign w:val="superscript"/>
          <w:lang w:val="ru-RU"/>
        </w:rPr>
        <w:t>2</w:t>
      </w:r>
      <w:r>
        <w:rPr>
          <w:rFonts w:cs="Times New Roman"/>
          <w:sz w:val="24"/>
          <w:lang w:val="ru-RU"/>
        </w:rPr>
        <w:t xml:space="preserve"> (12 кегль)</w:t>
      </w:r>
    </w:p>
    <w:p w:rsidR="00B2567F" w:rsidRDefault="00B2567F">
      <w:pPr>
        <w:spacing w:before="0" w:beforeAutospacing="0" w:after="0" w:afterAutospacing="0"/>
        <w:ind w:firstLine="0"/>
        <w:jc w:val="center"/>
        <w:rPr>
          <w:rFonts w:cs="Times New Roman"/>
          <w:sz w:val="24"/>
          <w:lang w:val="ru-RU"/>
        </w:rPr>
      </w:pPr>
    </w:p>
    <w:p w:rsidR="00B2567F" w:rsidRDefault="00000000">
      <w:pPr>
        <w:spacing w:before="0" w:beforeAutospacing="0" w:after="0" w:afterAutospacing="0"/>
        <w:ind w:firstLine="0"/>
        <w:jc w:val="left"/>
        <w:rPr>
          <w:rFonts w:cs="Times New Roman"/>
          <w:sz w:val="12"/>
          <w:szCs w:val="12"/>
          <w:lang w:val="ru-RU"/>
        </w:rPr>
      </w:pPr>
      <w:r>
        <w:rPr>
          <w:rFonts w:cs="Times New Roman"/>
          <w:sz w:val="12"/>
          <w:szCs w:val="12"/>
          <w:vertAlign w:val="superscript"/>
          <w:lang w:val="ru-RU"/>
        </w:rPr>
        <w:t xml:space="preserve">1 </w:t>
      </w:r>
      <w:r>
        <w:rPr>
          <w:rFonts w:cs="Times New Roman"/>
          <w:sz w:val="12"/>
          <w:szCs w:val="12"/>
          <w:lang w:val="ru-RU"/>
        </w:rPr>
        <w:t>Ленинградский государственный университет имени А. С. Пушкина,</w:t>
      </w:r>
    </w:p>
    <w:p w:rsidR="00B2567F" w:rsidRDefault="00000000">
      <w:pPr>
        <w:spacing w:before="0" w:beforeAutospacing="0" w:after="40" w:afterAutospacing="0"/>
        <w:ind w:firstLine="0"/>
        <w:jc w:val="left"/>
        <w:rPr>
          <w:rFonts w:cs="Times New Roman"/>
          <w:sz w:val="12"/>
          <w:szCs w:val="12"/>
          <w:lang w:val="ru-RU"/>
        </w:rPr>
      </w:pPr>
      <w:r>
        <w:rPr>
          <w:rFonts w:cs="Times New Roman"/>
          <w:sz w:val="12"/>
          <w:szCs w:val="12"/>
          <w:lang w:val="ru-RU"/>
        </w:rPr>
        <w:t>Санкт-Петербург, Российская Федерация</w:t>
      </w:r>
    </w:p>
    <w:p w:rsidR="00B2567F" w:rsidRDefault="00000000">
      <w:pPr>
        <w:spacing w:before="0" w:beforeAutospacing="0" w:after="0" w:afterAutospacing="0"/>
        <w:ind w:firstLine="0"/>
        <w:jc w:val="left"/>
        <w:rPr>
          <w:rFonts w:cs="Times New Roman"/>
          <w:sz w:val="12"/>
          <w:szCs w:val="12"/>
          <w:lang w:val="ru-RU"/>
        </w:rPr>
      </w:pPr>
      <w:r>
        <w:rPr>
          <w:rFonts w:cs="Times New Roman"/>
          <w:sz w:val="12"/>
          <w:szCs w:val="12"/>
          <w:vertAlign w:val="superscript"/>
          <w:lang w:val="ru-RU"/>
        </w:rPr>
        <w:t xml:space="preserve">2 </w:t>
      </w:r>
      <w:r>
        <w:rPr>
          <w:rFonts w:cs="Times New Roman"/>
          <w:sz w:val="12"/>
          <w:szCs w:val="12"/>
          <w:lang w:val="ru-RU"/>
        </w:rPr>
        <w:t xml:space="preserve">Тюменский государственный университет, </w:t>
      </w:r>
    </w:p>
    <w:p w:rsidR="00B2567F" w:rsidRDefault="00000000">
      <w:pPr>
        <w:spacing w:before="0" w:beforeAutospacing="0" w:after="0" w:afterAutospacing="0"/>
        <w:ind w:firstLine="0"/>
        <w:jc w:val="left"/>
        <w:rPr>
          <w:rFonts w:cs="Times New Roman"/>
          <w:sz w:val="12"/>
          <w:szCs w:val="12"/>
          <w:lang w:val="ru-RU"/>
        </w:rPr>
      </w:pPr>
      <w:r>
        <w:rPr>
          <w:rFonts w:cs="Times New Roman"/>
          <w:sz w:val="12"/>
          <w:szCs w:val="12"/>
          <w:lang w:val="ru-RU"/>
        </w:rPr>
        <w:t>Тюмень, Российская Федерация</w:t>
      </w:r>
    </w:p>
    <w:p w:rsidR="00B2567F" w:rsidRDefault="00B2567F">
      <w:pPr>
        <w:spacing w:before="0" w:beforeAutospacing="0" w:after="0" w:afterAutospacing="0"/>
        <w:ind w:firstLine="0"/>
        <w:jc w:val="center"/>
        <w:rPr>
          <w:rFonts w:cs="Times New Roman"/>
          <w:sz w:val="20"/>
          <w:szCs w:val="20"/>
          <w:lang w:val="ru-RU"/>
        </w:rPr>
      </w:pPr>
    </w:p>
    <w:p w:rsidR="00B2567F" w:rsidRDefault="00B2567F">
      <w:pPr>
        <w:spacing w:before="0" w:beforeAutospacing="0" w:after="0" w:afterAutospacing="0"/>
        <w:ind w:firstLine="0"/>
        <w:jc w:val="center"/>
        <w:rPr>
          <w:rFonts w:cs="Times New Roman"/>
          <w:sz w:val="20"/>
          <w:szCs w:val="20"/>
          <w:lang w:val="ru-RU"/>
        </w:rPr>
      </w:pPr>
    </w:p>
    <w:p w:rsidR="00B2567F" w:rsidRDefault="00000000">
      <w:pPr>
        <w:spacing w:before="0" w:beforeAutospacing="0" w:after="0" w:afterAutospacing="0"/>
        <w:ind w:right="4536" w:firstLine="0"/>
        <w:jc w:val="left"/>
        <w:rPr>
          <w:rFonts w:cs="Times New Roman"/>
          <w:sz w:val="20"/>
          <w:szCs w:val="20"/>
          <w:lang w:val="ru-RU"/>
        </w:rPr>
      </w:pPr>
      <w:r w:rsidRPr="00CD7E90">
        <w:rPr>
          <w:rFonts w:cs="Times New Roman"/>
          <w:b/>
          <w:strike/>
          <w:sz w:val="20"/>
          <w:szCs w:val="20"/>
          <w:lang w:val="ru-RU"/>
        </w:rPr>
        <w:t>Аннотация.</w:t>
      </w:r>
      <w:r>
        <w:rPr>
          <w:rFonts w:cs="Times New Roman"/>
          <w:sz w:val="20"/>
          <w:szCs w:val="20"/>
          <w:lang w:val="ru-RU"/>
        </w:rPr>
        <w:t xml:space="preserve"> </w:t>
      </w:r>
      <w:r w:rsidR="00CD7E90">
        <w:rPr>
          <w:rFonts w:cs="Times New Roman"/>
          <w:sz w:val="20"/>
          <w:szCs w:val="20"/>
          <w:lang w:val="ru-RU"/>
        </w:rPr>
        <w:t>(слово «</w:t>
      </w:r>
      <w:r w:rsidR="00CD7E90" w:rsidRPr="00CD7E90">
        <w:rPr>
          <w:rFonts w:cs="Times New Roman"/>
          <w:strike/>
          <w:sz w:val="20"/>
          <w:szCs w:val="20"/>
          <w:lang w:val="ru-RU"/>
        </w:rPr>
        <w:t>аннотация</w:t>
      </w:r>
      <w:r w:rsidR="00CD7E90">
        <w:rPr>
          <w:rFonts w:cs="Times New Roman"/>
          <w:sz w:val="20"/>
          <w:szCs w:val="20"/>
          <w:lang w:val="ru-RU"/>
        </w:rPr>
        <w:t>» не пишется)</w:t>
      </w:r>
      <w:r>
        <w:rPr>
          <w:rFonts w:cs="Times New Roman"/>
          <w:sz w:val="20"/>
          <w:szCs w:val="20"/>
          <w:lang w:val="ru-RU"/>
        </w:rPr>
        <w:t>10 кегль, выравнивание по левому краю, без расстановки переносов, 500 знаков с пробелами.</w:t>
      </w:r>
      <w:r w:rsidR="00CD7E90">
        <w:rPr>
          <w:rFonts w:cs="Times New Roman"/>
          <w:sz w:val="20"/>
          <w:szCs w:val="20"/>
          <w:lang w:val="ru-RU"/>
        </w:rPr>
        <w:t xml:space="preserve"> </w:t>
      </w:r>
    </w:p>
    <w:p w:rsidR="00B2567F" w:rsidRDefault="00B2567F">
      <w:pPr>
        <w:spacing w:before="0" w:beforeAutospacing="0" w:after="0" w:afterAutospacing="0"/>
        <w:ind w:right="4536" w:firstLine="0"/>
        <w:jc w:val="left"/>
        <w:rPr>
          <w:rFonts w:cs="Times New Roman"/>
          <w:b/>
          <w:sz w:val="20"/>
          <w:szCs w:val="20"/>
          <w:lang w:val="ru-RU"/>
        </w:rPr>
      </w:pPr>
    </w:p>
    <w:p w:rsidR="00B2567F" w:rsidRDefault="00000000">
      <w:pPr>
        <w:spacing w:before="0" w:beforeAutospacing="0" w:after="0" w:afterAutospacing="0"/>
        <w:ind w:right="4536" w:firstLine="0"/>
        <w:jc w:val="left"/>
        <w:rPr>
          <w:rFonts w:cs="Times New Roman"/>
          <w:sz w:val="20"/>
          <w:szCs w:val="20"/>
          <w:lang w:val="ru-RU"/>
        </w:rPr>
      </w:pPr>
      <w:r>
        <w:rPr>
          <w:rFonts w:cs="Times New Roman"/>
          <w:b/>
          <w:bCs/>
          <w:sz w:val="20"/>
          <w:szCs w:val="20"/>
          <w:lang w:val="ru-RU"/>
        </w:rPr>
        <w:t xml:space="preserve">Ключевые слова: </w:t>
      </w:r>
      <w:r>
        <w:rPr>
          <w:rFonts w:cs="Times New Roman"/>
          <w:sz w:val="20"/>
          <w:szCs w:val="20"/>
          <w:lang w:val="ru-RU"/>
        </w:rPr>
        <w:t>10 кегль, выравнивание по левому краю, без расстановки переносов, не более 10 слов через запятую.</w:t>
      </w:r>
    </w:p>
    <w:p w:rsidR="00B2567F" w:rsidRDefault="00000000">
      <w:pPr>
        <w:spacing w:before="0" w:beforeAutospacing="0" w:after="0" w:afterAutospacing="0"/>
        <w:ind w:right="4536" w:firstLine="0"/>
        <w:jc w:val="left"/>
        <w:rPr>
          <w:rFonts w:cs="Times New Roman"/>
          <w:sz w:val="20"/>
          <w:szCs w:val="20"/>
          <w:lang w:val="ru-RU"/>
        </w:rPr>
      </w:pPr>
      <w:r>
        <w:rPr>
          <w:rFonts w:cs="Times New Roman"/>
          <w:b/>
          <w:sz w:val="20"/>
          <w:szCs w:val="20"/>
          <w:lang w:val="ru-RU"/>
        </w:rPr>
        <w:t>Благодарности:</w:t>
      </w:r>
      <w:r>
        <w:rPr>
          <w:rFonts w:cs="Times New Roman"/>
          <w:sz w:val="20"/>
          <w:szCs w:val="20"/>
          <w:lang w:val="ru-RU"/>
        </w:rPr>
        <w:t xml:space="preserve"> …</w:t>
      </w:r>
    </w:p>
    <w:p w:rsidR="00B2567F" w:rsidRDefault="00B2567F">
      <w:pPr>
        <w:spacing w:before="0" w:beforeAutospacing="0" w:after="0" w:afterAutospacing="0"/>
        <w:ind w:right="4536" w:firstLine="0"/>
        <w:jc w:val="left"/>
        <w:rPr>
          <w:rFonts w:cs="Times New Roman"/>
          <w:sz w:val="20"/>
          <w:szCs w:val="20"/>
          <w:lang w:val="ru-RU"/>
        </w:rPr>
      </w:pPr>
    </w:p>
    <w:p w:rsidR="00B2567F" w:rsidRDefault="00B2567F">
      <w:pPr>
        <w:spacing w:before="0" w:beforeAutospacing="0" w:after="0" w:afterAutospacing="0"/>
        <w:ind w:right="4536" w:firstLine="0"/>
        <w:jc w:val="left"/>
        <w:rPr>
          <w:rFonts w:cs="Times New Roman"/>
          <w:sz w:val="20"/>
          <w:szCs w:val="20"/>
          <w:lang w:val="ru-RU"/>
        </w:rPr>
      </w:pPr>
    </w:p>
    <w:p w:rsidR="00B2567F" w:rsidRDefault="00000000">
      <w:pPr>
        <w:spacing w:before="0" w:beforeAutospacing="0" w:after="0" w:afterAutospacing="0"/>
        <w:ind w:right="4536" w:firstLine="0"/>
        <w:jc w:val="left"/>
        <w:rPr>
          <w:rFonts w:cs="Times New Roman"/>
          <w:sz w:val="20"/>
          <w:szCs w:val="20"/>
        </w:rPr>
      </w:pPr>
      <w:r>
        <w:rPr>
          <w:rFonts w:cs="Times New Roman"/>
          <w:b/>
          <w:sz w:val="20"/>
          <w:szCs w:val="20"/>
          <w:lang w:val="ru-RU"/>
        </w:rPr>
        <w:t>Для цитирования</w:t>
      </w:r>
      <w:r>
        <w:rPr>
          <w:rFonts w:cs="Times New Roman"/>
          <w:sz w:val="20"/>
          <w:szCs w:val="20"/>
          <w:lang w:val="ru-RU"/>
        </w:rPr>
        <w:t xml:space="preserve">: Иванов И. И., Петров И. И. Название статьи // Ленинградский юридический журнал. – 2023. – № 0. – С. 0–0. </w:t>
      </w:r>
      <w:r>
        <w:rPr>
          <w:rFonts w:cs="Times New Roman"/>
          <w:sz w:val="20"/>
          <w:szCs w:val="20"/>
        </w:rPr>
        <w:t>DOI: … EDN:</w:t>
      </w:r>
    </w:p>
    <w:p w:rsidR="00B2567F" w:rsidRDefault="00B2567F">
      <w:pPr>
        <w:spacing w:before="0" w:beforeAutospacing="0" w:after="0" w:afterAutospacing="0"/>
        <w:ind w:firstLine="397"/>
        <w:rPr>
          <w:rFonts w:cs="Times New Roman"/>
          <w:sz w:val="20"/>
          <w:szCs w:val="20"/>
        </w:rPr>
      </w:pPr>
    </w:p>
    <w:p w:rsidR="00B2567F" w:rsidRDefault="00B2567F">
      <w:pPr>
        <w:spacing w:before="0" w:beforeAutospacing="0" w:after="0" w:afterAutospacing="0"/>
        <w:ind w:firstLine="397"/>
        <w:rPr>
          <w:rFonts w:cs="Times New Roman"/>
          <w:sz w:val="20"/>
          <w:szCs w:val="20"/>
        </w:rPr>
      </w:pPr>
    </w:p>
    <w:p w:rsidR="00B2567F" w:rsidRDefault="00B2567F">
      <w:pPr>
        <w:spacing w:before="0" w:beforeAutospacing="0" w:after="0" w:afterAutospacing="0"/>
        <w:ind w:firstLine="397"/>
        <w:rPr>
          <w:rFonts w:cs="Times New Roman"/>
          <w:sz w:val="20"/>
          <w:szCs w:val="20"/>
        </w:rPr>
      </w:pPr>
    </w:p>
    <w:p w:rsidR="00B2567F" w:rsidRDefault="00B2567F">
      <w:pPr>
        <w:spacing w:before="0" w:beforeAutospacing="0" w:after="0" w:afterAutospacing="0"/>
        <w:ind w:firstLine="397"/>
        <w:rPr>
          <w:rFonts w:cs="Times New Roman"/>
          <w:sz w:val="20"/>
          <w:szCs w:val="20"/>
        </w:rPr>
      </w:pPr>
    </w:p>
    <w:p w:rsidR="00B2567F" w:rsidRPr="00A95D00" w:rsidRDefault="00000000">
      <w:pPr>
        <w:spacing w:before="0" w:beforeAutospacing="0" w:after="0" w:afterAutospacing="0"/>
        <w:ind w:firstLine="0"/>
        <w:rPr>
          <w:rFonts w:cs="Times New Roman"/>
          <w:sz w:val="20"/>
          <w:szCs w:val="20"/>
        </w:rPr>
      </w:pPr>
      <w:r w:rsidRPr="00A95D00">
        <w:rPr>
          <w:rFonts w:cs="Times New Roman"/>
          <w:sz w:val="20"/>
          <w:szCs w:val="20"/>
        </w:rPr>
        <w:t xml:space="preserve">© </w:t>
      </w:r>
      <w:r>
        <w:rPr>
          <w:rFonts w:cs="Times New Roman"/>
          <w:sz w:val="20"/>
          <w:szCs w:val="20"/>
          <w:lang w:val="ru-RU"/>
        </w:rPr>
        <w:t>Иванов</w:t>
      </w:r>
      <w:r w:rsidRPr="00A95D00">
        <w:rPr>
          <w:rFonts w:cs="Times New Roman"/>
          <w:sz w:val="20"/>
          <w:szCs w:val="20"/>
        </w:rPr>
        <w:t xml:space="preserve"> </w:t>
      </w:r>
      <w:r>
        <w:rPr>
          <w:rFonts w:cs="Times New Roman"/>
          <w:sz w:val="20"/>
          <w:szCs w:val="20"/>
          <w:lang w:val="ru-RU"/>
        </w:rPr>
        <w:t>И</w:t>
      </w:r>
      <w:r w:rsidRPr="00A95D00">
        <w:rPr>
          <w:rFonts w:cs="Times New Roman"/>
          <w:sz w:val="20"/>
          <w:szCs w:val="20"/>
        </w:rPr>
        <w:t xml:space="preserve">. </w:t>
      </w:r>
      <w:r>
        <w:rPr>
          <w:rFonts w:cs="Times New Roman"/>
          <w:sz w:val="20"/>
          <w:szCs w:val="20"/>
          <w:lang w:val="ru-RU"/>
        </w:rPr>
        <w:t>И</w:t>
      </w:r>
      <w:r w:rsidRPr="00A95D00">
        <w:rPr>
          <w:rFonts w:cs="Times New Roman"/>
          <w:sz w:val="20"/>
          <w:szCs w:val="20"/>
        </w:rPr>
        <w:t xml:space="preserve">., </w:t>
      </w:r>
      <w:r>
        <w:rPr>
          <w:rFonts w:cs="Times New Roman"/>
          <w:sz w:val="20"/>
          <w:szCs w:val="20"/>
          <w:lang w:val="ru-RU"/>
        </w:rPr>
        <w:t>Петров</w:t>
      </w:r>
      <w:r w:rsidRPr="00A95D00">
        <w:rPr>
          <w:rFonts w:cs="Times New Roman"/>
          <w:sz w:val="20"/>
          <w:szCs w:val="20"/>
        </w:rPr>
        <w:t xml:space="preserve"> </w:t>
      </w:r>
      <w:r>
        <w:rPr>
          <w:rFonts w:cs="Times New Roman"/>
          <w:sz w:val="20"/>
          <w:szCs w:val="20"/>
          <w:lang w:val="ru-RU"/>
        </w:rPr>
        <w:t>И</w:t>
      </w:r>
      <w:r w:rsidRPr="00A95D00">
        <w:rPr>
          <w:rFonts w:cs="Times New Roman"/>
          <w:sz w:val="20"/>
          <w:szCs w:val="20"/>
        </w:rPr>
        <w:t xml:space="preserve">. </w:t>
      </w:r>
      <w:r>
        <w:rPr>
          <w:rFonts w:cs="Times New Roman"/>
          <w:sz w:val="20"/>
          <w:szCs w:val="20"/>
          <w:lang w:val="ru-RU"/>
        </w:rPr>
        <w:t>И</w:t>
      </w:r>
      <w:r w:rsidRPr="00A95D00">
        <w:rPr>
          <w:rFonts w:cs="Times New Roman"/>
          <w:sz w:val="20"/>
          <w:szCs w:val="20"/>
        </w:rPr>
        <w:t>., 2023</w:t>
      </w:r>
    </w:p>
    <w:p w:rsidR="00B2567F" w:rsidRPr="00A95D00" w:rsidRDefault="00B2567F">
      <w:pPr>
        <w:spacing w:before="0" w:beforeAutospacing="0" w:after="0" w:afterAutospacing="0"/>
        <w:ind w:firstLine="397"/>
        <w:rPr>
          <w:rFonts w:cs="Times New Roman"/>
          <w:sz w:val="20"/>
          <w:szCs w:val="20"/>
        </w:rPr>
      </w:pPr>
    </w:p>
    <w:p w:rsidR="00B2567F" w:rsidRPr="00A95D00" w:rsidRDefault="00000000">
      <w:pPr>
        <w:spacing w:before="0" w:beforeAutospacing="0" w:after="0" w:afterAutospacing="0"/>
        <w:ind w:firstLine="397"/>
        <w:rPr>
          <w:rFonts w:cs="Times New Roman"/>
          <w:sz w:val="20"/>
          <w:szCs w:val="20"/>
        </w:rPr>
      </w:pPr>
      <w:r w:rsidRPr="00A95D00">
        <w:rPr>
          <w:rFonts w:cs="Times New Roman"/>
          <w:sz w:val="20"/>
          <w:szCs w:val="20"/>
        </w:rPr>
        <w:br w:type="page" w:clear="all"/>
      </w:r>
    </w:p>
    <w:p w:rsidR="00B2567F" w:rsidRDefault="00000000">
      <w:pPr>
        <w:spacing w:before="0" w:beforeAutospacing="0" w:after="0" w:afterAutospacing="0"/>
        <w:ind w:firstLine="0"/>
        <w:jc w:val="left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lastRenderedPageBreak/>
        <w:t>Original article</w:t>
      </w:r>
    </w:p>
    <w:p w:rsidR="00B2567F" w:rsidRDefault="00000000">
      <w:pPr>
        <w:spacing w:before="0" w:beforeAutospacing="0" w:after="0" w:afterAutospacing="0"/>
        <w:ind w:firstLine="0"/>
        <w:jc w:val="left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UDC</w:t>
      </w:r>
    </w:p>
    <w:p w:rsidR="00B2567F" w:rsidRPr="00A95D00" w:rsidRDefault="00000000">
      <w:pPr>
        <w:spacing w:before="0" w:beforeAutospacing="0" w:after="0" w:afterAutospacing="0"/>
        <w:ind w:firstLine="0"/>
        <w:jc w:val="left"/>
        <w:rPr>
          <w:rFonts w:cs="Times New Roman"/>
          <w:sz w:val="20"/>
          <w:szCs w:val="20"/>
          <w:lang w:val="ru-RU"/>
        </w:rPr>
      </w:pPr>
      <w:r>
        <w:rPr>
          <w:rFonts w:cs="Times New Roman"/>
          <w:sz w:val="20"/>
          <w:szCs w:val="20"/>
        </w:rPr>
        <w:t>CSCSTI</w:t>
      </w:r>
    </w:p>
    <w:p w:rsidR="00B2567F" w:rsidRPr="00A95D00" w:rsidRDefault="00000000">
      <w:pPr>
        <w:spacing w:before="0" w:beforeAutospacing="0" w:after="0" w:afterAutospacing="0"/>
        <w:ind w:firstLine="0"/>
        <w:jc w:val="left"/>
        <w:rPr>
          <w:rFonts w:cs="Times New Roman"/>
          <w:sz w:val="20"/>
          <w:szCs w:val="20"/>
          <w:lang w:val="ru-RU"/>
        </w:rPr>
      </w:pPr>
      <w:r>
        <w:rPr>
          <w:rFonts w:cs="Times New Roman"/>
          <w:sz w:val="20"/>
          <w:szCs w:val="20"/>
        </w:rPr>
        <w:t>VAK</w:t>
      </w:r>
    </w:p>
    <w:p w:rsidR="00B2567F" w:rsidRPr="00A95D00" w:rsidRDefault="00000000">
      <w:pPr>
        <w:spacing w:before="0" w:beforeAutospacing="0" w:after="0" w:afterAutospacing="0"/>
        <w:ind w:firstLine="0"/>
        <w:jc w:val="left"/>
        <w:rPr>
          <w:rFonts w:cs="Times New Roman"/>
          <w:sz w:val="20"/>
          <w:szCs w:val="20"/>
          <w:lang w:val="ru-RU"/>
        </w:rPr>
      </w:pPr>
      <w:r w:rsidRPr="00A948AA">
        <w:rPr>
          <w:rFonts w:cs="Times New Roman"/>
          <w:sz w:val="20"/>
          <w:szCs w:val="20"/>
        </w:rPr>
        <w:t>EDN</w:t>
      </w:r>
      <w:r w:rsidRPr="00A95D00">
        <w:rPr>
          <w:rFonts w:cs="Times New Roman"/>
          <w:sz w:val="20"/>
          <w:szCs w:val="20"/>
          <w:lang w:val="ru-RU"/>
        </w:rPr>
        <w:t>:</w:t>
      </w:r>
    </w:p>
    <w:p w:rsidR="00B2567F" w:rsidRDefault="00000000">
      <w:pPr>
        <w:spacing w:before="0" w:beforeAutospacing="0" w:after="0" w:afterAutospacing="0"/>
        <w:ind w:firstLine="0"/>
        <w:jc w:val="left"/>
        <w:rPr>
          <w:rFonts w:cs="Times New Roman"/>
          <w:sz w:val="20"/>
          <w:szCs w:val="20"/>
          <w:lang w:val="ru-RU"/>
        </w:rPr>
      </w:pPr>
      <w:r>
        <w:rPr>
          <w:rFonts w:cs="Times New Roman"/>
          <w:sz w:val="20"/>
          <w:szCs w:val="20"/>
        </w:rPr>
        <w:t>DOI</w:t>
      </w:r>
      <w:r>
        <w:rPr>
          <w:rFonts w:cs="Times New Roman"/>
          <w:sz w:val="20"/>
          <w:szCs w:val="20"/>
          <w:lang w:val="ru-RU"/>
        </w:rPr>
        <w:t>:</w:t>
      </w:r>
    </w:p>
    <w:p w:rsidR="00B2567F" w:rsidRDefault="00B2567F">
      <w:pPr>
        <w:spacing w:before="0" w:beforeAutospacing="0" w:after="0" w:afterAutospacing="0"/>
        <w:ind w:firstLine="0"/>
        <w:jc w:val="left"/>
        <w:rPr>
          <w:rFonts w:cs="Times New Roman"/>
          <w:sz w:val="20"/>
          <w:szCs w:val="20"/>
          <w:lang w:val="ru-RU"/>
        </w:rPr>
      </w:pPr>
    </w:p>
    <w:p w:rsidR="00B2567F" w:rsidRDefault="00B2567F">
      <w:pPr>
        <w:spacing w:before="0" w:beforeAutospacing="0" w:after="0" w:afterAutospacing="0"/>
        <w:ind w:firstLine="0"/>
        <w:jc w:val="left"/>
        <w:rPr>
          <w:rFonts w:cs="Times New Roman"/>
          <w:sz w:val="20"/>
          <w:szCs w:val="20"/>
          <w:lang w:val="ru-RU"/>
        </w:rPr>
      </w:pPr>
    </w:p>
    <w:p w:rsidR="00B2567F" w:rsidRDefault="00B2567F">
      <w:pPr>
        <w:spacing w:before="0" w:beforeAutospacing="0" w:after="0" w:afterAutospacing="0"/>
        <w:ind w:firstLine="0"/>
        <w:jc w:val="left"/>
        <w:rPr>
          <w:rFonts w:cs="Times New Roman"/>
          <w:sz w:val="30"/>
          <w:szCs w:val="30"/>
          <w:lang w:val="ru-RU"/>
        </w:rPr>
      </w:pPr>
    </w:p>
    <w:p w:rsidR="00B2567F" w:rsidRDefault="00B2567F">
      <w:pPr>
        <w:spacing w:before="0" w:beforeAutospacing="0" w:after="0" w:afterAutospacing="0"/>
        <w:ind w:firstLine="0"/>
        <w:jc w:val="left"/>
        <w:rPr>
          <w:rFonts w:cs="Times New Roman"/>
          <w:sz w:val="30"/>
          <w:szCs w:val="30"/>
          <w:lang w:val="ru-RU"/>
        </w:rPr>
      </w:pPr>
    </w:p>
    <w:p w:rsidR="00B2567F" w:rsidRDefault="00B2567F">
      <w:pPr>
        <w:spacing w:before="0" w:beforeAutospacing="0" w:after="0" w:afterAutospacing="0"/>
        <w:ind w:firstLine="0"/>
        <w:jc w:val="left"/>
        <w:rPr>
          <w:rFonts w:cs="Times New Roman"/>
          <w:sz w:val="30"/>
          <w:szCs w:val="30"/>
          <w:lang w:val="ru-RU"/>
        </w:rPr>
      </w:pPr>
    </w:p>
    <w:p w:rsidR="00B2567F" w:rsidRDefault="00000000">
      <w:pPr>
        <w:spacing w:before="0" w:beforeAutospacing="0" w:after="0" w:afterAutospacing="0"/>
        <w:ind w:firstLine="0"/>
        <w:jc w:val="left"/>
        <w:rPr>
          <w:rFonts w:cs="Times New Roman"/>
          <w:sz w:val="30"/>
          <w:szCs w:val="30"/>
          <w:lang w:val="ru-RU"/>
        </w:rPr>
      </w:pPr>
      <w:r>
        <w:rPr>
          <w:rFonts w:cs="Times New Roman"/>
          <w:sz w:val="30"/>
          <w:szCs w:val="30"/>
          <w:lang w:val="ru-RU"/>
        </w:rPr>
        <w:t>Название статьи на английском языке</w:t>
      </w:r>
    </w:p>
    <w:p w:rsidR="00B2567F" w:rsidRDefault="00B2567F">
      <w:pPr>
        <w:spacing w:before="0" w:beforeAutospacing="0" w:after="0" w:afterAutospacing="0"/>
        <w:ind w:firstLine="0"/>
        <w:rPr>
          <w:rFonts w:cs="Times New Roman"/>
          <w:sz w:val="30"/>
          <w:szCs w:val="30"/>
          <w:lang w:val="ru-RU"/>
        </w:rPr>
      </w:pPr>
    </w:p>
    <w:p w:rsidR="00B2567F" w:rsidRPr="00A95D00" w:rsidRDefault="00000000">
      <w:pPr>
        <w:spacing w:before="0" w:beforeAutospacing="0" w:after="0" w:afterAutospacing="0"/>
        <w:ind w:firstLine="0"/>
        <w:jc w:val="left"/>
        <w:rPr>
          <w:rFonts w:cs="Times New Roman"/>
          <w:sz w:val="24"/>
        </w:rPr>
      </w:pPr>
      <w:r>
        <w:rPr>
          <w:rFonts w:cs="Times New Roman"/>
          <w:sz w:val="24"/>
        </w:rPr>
        <w:t>Ivan</w:t>
      </w:r>
      <w:r w:rsidRPr="00A95D00">
        <w:rPr>
          <w:rFonts w:cs="Times New Roman"/>
          <w:sz w:val="24"/>
        </w:rPr>
        <w:t xml:space="preserve">. </w:t>
      </w:r>
      <w:r>
        <w:rPr>
          <w:rFonts w:cs="Times New Roman"/>
          <w:sz w:val="24"/>
        </w:rPr>
        <w:t>I</w:t>
      </w:r>
      <w:r w:rsidRPr="00A95D00">
        <w:rPr>
          <w:rFonts w:cs="Times New Roman"/>
          <w:sz w:val="24"/>
        </w:rPr>
        <w:t xml:space="preserve">. </w:t>
      </w:r>
      <w:r>
        <w:rPr>
          <w:rFonts w:cs="Times New Roman"/>
          <w:sz w:val="24"/>
        </w:rPr>
        <w:t>Ivanov</w:t>
      </w:r>
      <w:r w:rsidRPr="00A95D00">
        <w:rPr>
          <w:rFonts w:cs="Times New Roman"/>
          <w:sz w:val="24"/>
          <w:vertAlign w:val="superscript"/>
        </w:rPr>
        <w:t>1</w:t>
      </w:r>
      <w:r w:rsidRPr="00A95D00">
        <w:rPr>
          <w:rFonts w:cs="Times New Roman"/>
          <w:sz w:val="24"/>
        </w:rPr>
        <w:t xml:space="preserve">, </w:t>
      </w:r>
      <w:r>
        <w:rPr>
          <w:rFonts w:cs="Times New Roman"/>
          <w:sz w:val="24"/>
        </w:rPr>
        <w:t>Ivan</w:t>
      </w:r>
      <w:r w:rsidRPr="00A95D00">
        <w:rPr>
          <w:rFonts w:cs="Times New Roman"/>
          <w:sz w:val="24"/>
        </w:rPr>
        <w:t xml:space="preserve"> </w:t>
      </w:r>
      <w:r>
        <w:rPr>
          <w:rFonts w:cs="Times New Roman"/>
          <w:sz w:val="24"/>
        </w:rPr>
        <w:t>I</w:t>
      </w:r>
      <w:r w:rsidRPr="00A95D00">
        <w:rPr>
          <w:rFonts w:cs="Times New Roman"/>
          <w:sz w:val="24"/>
        </w:rPr>
        <w:t xml:space="preserve">. </w:t>
      </w:r>
      <w:r>
        <w:rPr>
          <w:rFonts w:cs="Times New Roman"/>
          <w:sz w:val="24"/>
        </w:rPr>
        <w:t>Petrov</w:t>
      </w:r>
      <w:r w:rsidRPr="00A95D00">
        <w:rPr>
          <w:rFonts w:cs="Times New Roman"/>
          <w:sz w:val="24"/>
          <w:vertAlign w:val="superscript"/>
        </w:rPr>
        <w:t>2</w:t>
      </w:r>
    </w:p>
    <w:p w:rsidR="00B2567F" w:rsidRPr="00A95D00" w:rsidRDefault="00B2567F">
      <w:pPr>
        <w:spacing w:before="0" w:beforeAutospacing="0" w:after="0" w:afterAutospacing="0"/>
        <w:ind w:firstLine="0"/>
        <w:jc w:val="center"/>
        <w:rPr>
          <w:rFonts w:cs="Times New Roman"/>
          <w:sz w:val="24"/>
        </w:rPr>
      </w:pPr>
    </w:p>
    <w:p w:rsidR="00B2567F" w:rsidRDefault="00000000">
      <w:pPr>
        <w:spacing w:before="0" w:beforeAutospacing="0" w:after="0" w:afterAutospacing="0"/>
        <w:ind w:firstLine="0"/>
        <w:jc w:val="left"/>
        <w:rPr>
          <w:rFonts w:cs="Times New Roman"/>
          <w:iCs/>
          <w:sz w:val="12"/>
          <w:szCs w:val="12"/>
        </w:rPr>
      </w:pPr>
      <w:r>
        <w:rPr>
          <w:rFonts w:cs="Times New Roman"/>
          <w:iCs/>
          <w:sz w:val="12"/>
          <w:szCs w:val="12"/>
          <w:vertAlign w:val="superscript"/>
        </w:rPr>
        <w:t>1</w:t>
      </w:r>
      <w:r>
        <w:rPr>
          <w:rFonts w:cs="Times New Roman"/>
          <w:iCs/>
          <w:sz w:val="12"/>
          <w:szCs w:val="12"/>
        </w:rPr>
        <w:t>Pushkin Leningrad State University,</w:t>
      </w:r>
    </w:p>
    <w:p w:rsidR="00B2567F" w:rsidRDefault="00000000">
      <w:pPr>
        <w:spacing w:before="0" w:beforeAutospacing="0" w:after="40" w:afterAutospacing="0"/>
        <w:ind w:firstLine="0"/>
        <w:jc w:val="left"/>
        <w:rPr>
          <w:rFonts w:cs="Times New Roman"/>
          <w:iCs/>
          <w:sz w:val="12"/>
          <w:szCs w:val="12"/>
        </w:rPr>
      </w:pPr>
      <w:r>
        <w:rPr>
          <w:rFonts w:cs="Times New Roman"/>
          <w:iCs/>
          <w:sz w:val="12"/>
          <w:szCs w:val="12"/>
        </w:rPr>
        <w:t>Saint-Petersburg, Russian Federation</w:t>
      </w:r>
    </w:p>
    <w:p w:rsidR="00B2567F" w:rsidRDefault="00000000">
      <w:pPr>
        <w:spacing w:before="0" w:beforeAutospacing="0" w:after="0" w:afterAutospacing="0"/>
        <w:ind w:firstLine="0"/>
        <w:jc w:val="left"/>
        <w:rPr>
          <w:rFonts w:cs="Times New Roman"/>
          <w:iCs/>
          <w:sz w:val="12"/>
          <w:szCs w:val="12"/>
        </w:rPr>
      </w:pPr>
      <w:r>
        <w:rPr>
          <w:rFonts w:cs="Times New Roman"/>
          <w:iCs/>
          <w:sz w:val="12"/>
          <w:szCs w:val="12"/>
          <w:vertAlign w:val="superscript"/>
        </w:rPr>
        <w:t>2</w:t>
      </w:r>
      <w:r>
        <w:rPr>
          <w:rFonts w:cs="Times New Roman"/>
          <w:iCs/>
          <w:sz w:val="12"/>
          <w:szCs w:val="12"/>
        </w:rPr>
        <w:t>Tyumen State University,</w:t>
      </w:r>
    </w:p>
    <w:p w:rsidR="00B2567F" w:rsidRDefault="00000000">
      <w:pPr>
        <w:spacing w:before="0" w:beforeAutospacing="0" w:after="0" w:afterAutospacing="0"/>
        <w:ind w:firstLine="0"/>
        <w:jc w:val="left"/>
        <w:rPr>
          <w:rFonts w:cs="Times New Roman"/>
          <w:iCs/>
          <w:sz w:val="12"/>
          <w:szCs w:val="12"/>
        </w:rPr>
      </w:pPr>
      <w:r>
        <w:rPr>
          <w:rFonts w:cs="Times New Roman"/>
          <w:iCs/>
          <w:sz w:val="12"/>
          <w:szCs w:val="12"/>
        </w:rPr>
        <w:t>Tyumen, Russian Federation</w:t>
      </w:r>
    </w:p>
    <w:p w:rsidR="00B2567F" w:rsidRDefault="00B2567F">
      <w:pPr>
        <w:spacing w:before="0" w:beforeAutospacing="0" w:after="0" w:afterAutospacing="0"/>
        <w:ind w:firstLine="0"/>
        <w:jc w:val="center"/>
        <w:rPr>
          <w:rFonts w:cs="Times New Roman"/>
          <w:sz w:val="20"/>
          <w:szCs w:val="20"/>
        </w:rPr>
      </w:pPr>
    </w:p>
    <w:p w:rsidR="00B2567F" w:rsidRDefault="00B2567F">
      <w:pPr>
        <w:spacing w:before="0" w:beforeAutospacing="0" w:after="0" w:afterAutospacing="0"/>
        <w:ind w:firstLine="0"/>
        <w:jc w:val="center"/>
        <w:rPr>
          <w:rFonts w:cs="Times New Roman"/>
          <w:sz w:val="20"/>
          <w:szCs w:val="20"/>
        </w:rPr>
      </w:pPr>
    </w:p>
    <w:p w:rsidR="00B2567F" w:rsidRDefault="00B2567F">
      <w:pPr>
        <w:spacing w:before="0" w:beforeAutospacing="0" w:after="0" w:afterAutospacing="0"/>
        <w:ind w:right="4536" w:firstLine="0"/>
        <w:jc w:val="center"/>
        <w:rPr>
          <w:rFonts w:cs="Times New Roman"/>
          <w:sz w:val="20"/>
          <w:szCs w:val="20"/>
        </w:rPr>
      </w:pPr>
    </w:p>
    <w:p w:rsidR="00B2567F" w:rsidRDefault="00000000">
      <w:pPr>
        <w:spacing w:before="0" w:beforeAutospacing="0" w:after="0" w:afterAutospacing="0"/>
        <w:ind w:right="4536" w:firstLine="0"/>
        <w:rPr>
          <w:rFonts w:cs="Times New Roman"/>
          <w:sz w:val="20"/>
          <w:szCs w:val="20"/>
          <w:lang w:val="ru-RU"/>
        </w:rPr>
      </w:pPr>
      <w:r w:rsidRPr="00CD7E90">
        <w:rPr>
          <w:rFonts w:cs="Times New Roman"/>
          <w:b/>
          <w:strike/>
          <w:sz w:val="20"/>
          <w:szCs w:val="20"/>
        </w:rPr>
        <w:t>Abstract</w:t>
      </w:r>
      <w:r>
        <w:rPr>
          <w:rFonts w:cs="Times New Roman"/>
          <w:b/>
          <w:sz w:val="20"/>
          <w:szCs w:val="20"/>
          <w:lang w:val="ru-RU"/>
        </w:rPr>
        <w:t>.</w:t>
      </w:r>
      <w:r>
        <w:rPr>
          <w:rFonts w:cs="Times New Roman"/>
          <w:sz w:val="20"/>
          <w:szCs w:val="20"/>
          <w:lang w:val="ru-RU"/>
        </w:rPr>
        <w:t xml:space="preserve"> </w:t>
      </w:r>
      <w:r w:rsidR="00CD7E90">
        <w:rPr>
          <w:rFonts w:cs="Times New Roman"/>
          <w:sz w:val="20"/>
          <w:szCs w:val="20"/>
          <w:lang w:val="ru-RU"/>
        </w:rPr>
        <w:t>(слово «</w:t>
      </w:r>
      <w:proofErr w:type="spellStart"/>
      <w:r w:rsidR="00CD7E90" w:rsidRPr="00CD7E90">
        <w:rPr>
          <w:rFonts w:cs="Times New Roman"/>
          <w:strike/>
          <w:sz w:val="20"/>
          <w:szCs w:val="20"/>
          <w:lang w:val="ru-RU"/>
        </w:rPr>
        <w:t>Abstract</w:t>
      </w:r>
      <w:proofErr w:type="spellEnd"/>
      <w:r w:rsidR="00CD7E90">
        <w:rPr>
          <w:rFonts w:cs="Times New Roman"/>
          <w:sz w:val="20"/>
          <w:szCs w:val="20"/>
          <w:lang w:val="ru-RU"/>
        </w:rPr>
        <w:t xml:space="preserve">» не пишется) </w:t>
      </w:r>
      <w:r>
        <w:rPr>
          <w:rFonts w:cs="Times New Roman"/>
          <w:sz w:val="20"/>
          <w:szCs w:val="20"/>
          <w:lang w:val="ru-RU"/>
        </w:rPr>
        <w:t>10 кегль, выравнивание по левому краю, без расстановки переносов</w:t>
      </w:r>
    </w:p>
    <w:p w:rsidR="00B2567F" w:rsidRDefault="00B2567F">
      <w:pPr>
        <w:spacing w:before="0" w:beforeAutospacing="0" w:after="0" w:afterAutospacing="0"/>
        <w:ind w:right="2835" w:firstLine="0"/>
        <w:rPr>
          <w:rFonts w:cs="Times New Roman"/>
          <w:b/>
          <w:sz w:val="20"/>
          <w:szCs w:val="20"/>
          <w:lang w:val="ru-RU"/>
        </w:rPr>
      </w:pPr>
    </w:p>
    <w:p w:rsidR="00B2567F" w:rsidRDefault="00000000">
      <w:pPr>
        <w:spacing w:before="0" w:beforeAutospacing="0" w:after="0" w:afterAutospacing="0"/>
        <w:ind w:right="4536" w:firstLine="0"/>
        <w:jc w:val="left"/>
        <w:rPr>
          <w:rFonts w:cs="Times New Roman"/>
          <w:sz w:val="20"/>
          <w:szCs w:val="20"/>
          <w:lang w:val="ru-RU"/>
        </w:rPr>
      </w:pPr>
      <w:r>
        <w:rPr>
          <w:rFonts w:cs="Times New Roman"/>
          <w:b/>
          <w:bCs/>
          <w:sz w:val="20"/>
          <w:szCs w:val="20"/>
        </w:rPr>
        <w:t>Key</w:t>
      </w:r>
      <w:r>
        <w:rPr>
          <w:rFonts w:cs="Times New Roman"/>
          <w:b/>
          <w:bCs/>
          <w:sz w:val="20"/>
          <w:szCs w:val="20"/>
          <w:lang w:val="ru-RU"/>
        </w:rPr>
        <w:t xml:space="preserve"> </w:t>
      </w:r>
      <w:r>
        <w:rPr>
          <w:rFonts w:cs="Times New Roman"/>
          <w:b/>
          <w:bCs/>
          <w:sz w:val="20"/>
          <w:szCs w:val="20"/>
        </w:rPr>
        <w:t>words</w:t>
      </w:r>
      <w:r>
        <w:rPr>
          <w:rFonts w:cs="Times New Roman"/>
          <w:b/>
          <w:bCs/>
          <w:sz w:val="20"/>
          <w:szCs w:val="20"/>
          <w:lang w:val="ru-RU"/>
        </w:rPr>
        <w:t xml:space="preserve">: </w:t>
      </w:r>
      <w:r>
        <w:rPr>
          <w:rFonts w:cs="Times New Roman"/>
          <w:sz w:val="20"/>
          <w:szCs w:val="20"/>
          <w:lang w:val="ru-RU"/>
        </w:rPr>
        <w:t>10 кегль, выравнивание по левому краю, без расстановки переносов, не более 10 слов через запятую.</w:t>
      </w:r>
    </w:p>
    <w:p w:rsidR="00B2567F" w:rsidRDefault="00000000">
      <w:pPr>
        <w:spacing w:before="0" w:beforeAutospacing="0" w:after="0" w:afterAutospacing="0"/>
        <w:ind w:right="2835" w:firstLine="0"/>
        <w:rPr>
          <w:rFonts w:cs="Times New Roman"/>
          <w:sz w:val="20"/>
          <w:szCs w:val="20"/>
        </w:rPr>
      </w:pPr>
      <w:r>
        <w:rPr>
          <w:rFonts w:cs="Times New Roman"/>
          <w:b/>
          <w:sz w:val="20"/>
          <w:szCs w:val="20"/>
        </w:rPr>
        <w:t>Acknowledgements:</w:t>
      </w:r>
      <w:r>
        <w:rPr>
          <w:rFonts w:cs="Times New Roman"/>
          <w:sz w:val="20"/>
          <w:szCs w:val="20"/>
        </w:rPr>
        <w:t xml:space="preserve"> …</w:t>
      </w:r>
    </w:p>
    <w:p w:rsidR="00B2567F" w:rsidRDefault="00B2567F">
      <w:pPr>
        <w:spacing w:before="0" w:beforeAutospacing="0" w:after="0" w:afterAutospacing="0"/>
        <w:ind w:right="2835" w:firstLine="0"/>
        <w:rPr>
          <w:rFonts w:cs="Times New Roman"/>
          <w:sz w:val="20"/>
          <w:szCs w:val="20"/>
        </w:rPr>
      </w:pPr>
    </w:p>
    <w:p w:rsidR="00B2567F" w:rsidRDefault="00B2567F">
      <w:pPr>
        <w:spacing w:before="0" w:beforeAutospacing="0" w:after="0" w:afterAutospacing="0"/>
        <w:ind w:right="2835" w:firstLine="0"/>
        <w:rPr>
          <w:rFonts w:cs="Times New Roman"/>
          <w:sz w:val="20"/>
          <w:szCs w:val="20"/>
        </w:rPr>
      </w:pPr>
    </w:p>
    <w:p w:rsidR="00B2567F" w:rsidRDefault="00000000">
      <w:pPr>
        <w:spacing w:before="0" w:beforeAutospacing="0" w:after="0" w:afterAutospacing="0"/>
        <w:ind w:right="2835" w:firstLine="0"/>
        <w:rPr>
          <w:rFonts w:cs="Times New Roman"/>
          <w:sz w:val="20"/>
          <w:szCs w:val="20"/>
          <w:lang w:val="ru-RU"/>
        </w:rPr>
      </w:pPr>
      <w:r>
        <w:rPr>
          <w:rFonts w:cs="Times New Roman"/>
          <w:b/>
          <w:sz w:val="20"/>
          <w:szCs w:val="20"/>
        </w:rPr>
        <w:t>For citation</w:t>
      </w:r>
      <w:r>
        <w:rPr>
          <w:rFonts w:cs="Times New Roman"/>
          <w:sz w:val="20"/>
          <w:szCs w:val="20"/>
        </w:rPr>
        <w:t xml:space="preserve">: Ivanov, I. I., Petrov, I. I. (2023) </w:t>
      </w:r>
      <w:proofErr w:type="spellStart"/>
      <w:r>
        <w:rPr>
          <w:rFonts w:cs="Times New Roman"/>
          <w:sz w:val="20"/>
          <w:szCs w:val="20"/>
        </w:rPr>
        <w:t>Trasliteraciya</w:t>
      </w:r>
      <w:proofErr w:type="spellEnd"/>
      <w:r>
        <w:rPr>
          <w:rFonts w:cs="Times New Roman"/>
          <w:sz w:val="20"/>
          <w:szCs w:val="20"/>
        </w:rPr>
        <w:t xml:space="preserve"> </w:t>
      </w:r>
      <w:proofErr w:type="spellStart"/>
      <w:r>
        <w:rPr>
          <w:rFonts w:cs="Times New Roman"/>
          <w:sz w:val="20"/>
          <w:szCs w:val="20"/>
        </w:rPr>
        <w:t>zagolovka</w:t>
      </w:r>
      <w:proofErr w:type="spellEnd"/>
      <w:r>
        <w:rPr>
          <w:rFonts w:cs="Times New Roman"/>
          <w:sz w:val="20"/>
          <w:szCs w:val="20"/>
        </w:rPr>
        <w:t xml:space="preserve"> </w:t>
      </w:r>
      <w:proofErr w:type="spellStart"/>
      <w:r>
        <w:rPr>
          <w:rFonts w:cs="Times New Roman"/>
          <w:sz w:val="20"/>
          <w:szCs w:val="20"/>
        </w:rPr>
        <w:t>stat'i</w:t>
      </w:r>
      <w:proofErr w:type="spellEnd"/>
      <w:r>
        <w:rPr>
          <w:rFonts w:cs="Times New Roman"/>
          <w:sz w:val="20"/>
          <w:szCs w:val="20"/>
        </w:rPr>
        <w:t xml:space="preserve"> [Translation of </w:t>
      </w:r>
      <w:r w:rsidR="008502E8">
        <w:rPr>
          <w:rFonts w:cs="Times New Roman"/>
          <w:sz w:val="20"/>
          <w:szCs w:val="20"/>
        </w:rPr>
        <w:t>t</w:t>
      </w:r>
      <w:r>
        <w:rPr>
          <w:rFonts w:cs="Times New Roman"/>
          <w:sz w:val="20"/>
          <w:szCs w:val="20"/>
        </w:rPr>
        <w:t xml:space="preserve">he </w:t>
      </w:r>
      <w:r w:rsidR="008502E8">
        <w:rPr>
          <w:rFonts w:cs="Times New Roman"/>
          <w:sz w:val="20"/>
          <w:szCs w:val="20"/>
        </w:rPr>
        <w:t>H</w:t>
      </w:r>
      <w:r>
        <w:rPr>
          <w:rFonts w:cs="Times New Roman"/>
          <w:sz w:val="20"/>
          <w:szCs w:val="20"/>
        </w:rPr>
        <w:t xml:space="preserve">eadline of the </w:t>
      </w:r>
      <w:r w:rsidR="008502E8">
        <w:rPr>
          <w:rFonts w:cs="Times New Roman"/>
          <w:sz w:val="20"/>
          <w:szCs w:val="20"/>
        </w:rPr>
        <w:t>A</w:t>
      </w:r>
      <w:r>
        <w:rPr>
          <w:rFonts w:cs="Times New Roman"/>
          <w:sz w:val="20"/>
          <w:szCs w:val="20"/>
        </w:rPr>
        <w:t>rti</w:t>
      </w:r>
      <w:r>
        <w:rPr>
          <w:rFonts w:cs="Times New Roman"/>
          <w:sz w:val="20"/>
          <w:szCs w:val="20"/>
          <w:lang w:val="ru-RU"/>
        </w:rPr>
        <w:t>с</w:t>
      </w:r>
      <w:r>
        <w:rPr>
          <w:rFonts w:cs="Times New Roman"/>
          <w:sz w:val="20"/>
          <w:szCs w:val="20"/>
        </w:rPr>
        <w:t xml:space="preserve">le]. </w:t>
      </w:r>
      <w:proofErr w:type="spellStart"/>
      <w:r>
        <w:rPr>
          <w:rFonts w:cs="Times New Roman"/>
          <w:i/>
          <w:sz w:val="20"/>
          <w:szCs w:val="20"/>
        </w:rPr>
        <w:t>Leningradskij</w:t>
      </w:r>
      <w:proofErr w:type="spellEnd"/>
      <w:r>
        <w:rPr>
          <w:rFonts w:cs="Times New Roman"/>
          <w:i/>
          <w:sz w:val="20"/>
          <w:szCs w:val="20"/>
        </w:rPr>
        <w:t xml:space="preserve"> </w:t>
      </w:r>
      <w:proofErr w:type="spellStart"/>
      <w:r>
        <w:rPr>
          <w:rFonts w:cs="Times New Roman"/>
          <w:i/>
          <w:sz w:val="20"/>
          <w:szCs w:val="20"/>
        </w:rPr>
        <w:t>yuridicheskij</w:t>
      </w:r>
      <w:proofErr w:type="spellEnd"/>
      <w:r>
        <w:rPr>
          <w:rFonts w:cs="Times New Roman"/>
          <w:i/>
          <w:sz w:val="20"/>
          <w:szCs w:val="20"/>
        </w:rPr>
        <w:t xml:space="preserve"> </w:t>
      </w:r>
      <w:proofErr w:type="spellStart"/>
      <w:r>
        <w:rPr>
          <w:rFonts w:cs="Times New Roman"/>
          <w:i/>
          <w:sz w:val="20"/>
          <w:szCs w:val="20"/>
        </w:rPr>
        <w:t>zhurnal</w:t>
      </w:r>
      <w:proofErr w:type="spellEnd"/>
      <w:r>
        <w:rPr>
          <w:rFonts w:cs="Times New Roman"/>
          <w:i/>
          <w:sz w:val="20"/>
          <w:szCs w:val="20"/>
        </w:rPr>
        <w:t xml:space="preserve"> – Leningrad Legal Journal.</w:t>
      </w:r>
      <w:r>
        <w:rPr>
          <w:rFonts w:cs="Times New Roman"/>
          <w:sz w:val="20"/>
          <w:szCs w:val="20"/>
        </w:rPr>
        <w:t xml:space="preserve"> No. 0. Pp. 0–0. (In Russian). DOI</w:t>
      </w:r>
      <w:r>
        <w:rPr>
          <w:rFonts w:cs="Times New Roman"/>
          <w:sz w:val="20"/>
          <w:szCs w:val="20"/>
          <w:lang w:val="ru-RU"/>
        </w:rPr>
        <w:t>: … EDN:</w:t>
      </w:r>
    </w:p>
    <w:p w:rsidR="00B2567F" w:rsidRDefault="00B2567F">
      <w:pPr>
        <w:spacing w:before="0" w:beforeAutospacing="0" w:after="0" w:afterAutospacing="0"/>
        <w:ind w:firstLine="397"/>
        <w:rPr>
          <w:rFonts w:cs="Times New Roman"/>
          <w:sz w:val="20"/>
          <w:szCs w:val="20"/>
          <w:lang w:val="ru-RU"/>
        </w:rPr>
      </w:pPr>
    </w:p>
    <w:p w:rsidR="00B2567F" w:rsidRDefault="00000000">
      <w:pPr>
        <w:spacing w:before="0" w:beforeAutospacing="0" w:after="0" w:afterAutospacing="0"/>
        <w:ind w:firstLine="397"/>
        <w:rPr>
          <w:rFonts w:cs="Times New Roman"/>
          <w:sz w:val="24"/>
          <w:lang w:val="ru-RU"/>
        </w:rPr>
      </w:pPr>
      <w:r>
        <w:rPr>
          <w:rFonts w:cs="Times New Roman"/>
          <w:sz w:val="20"/>
          <w:szCs w:val="20"/>
          <w:lang w:val="ru-RU"/>
        </w:rPr>
        <w:br w:type="page" w:clear="all"/>
      </w:r>
    </w:p>
    <w:p w:rsidR="00B2567F" w:rsidRDefault="00000000">
      <w:pPr>
        <w:spacing w:before="0" w:beforeAutospacing="0" w:after="0" w:afterAutospacing="0" w:line="276" w:lineRule="auto"/>
        <w:ind w:firstLine="284"/>
        <w:rPr>
          <w:rFonts w:cs="Times New Roman"/>
          <w:b/>
          <w:sz w:val="28"/>
          <w:szCs w:val="28"/>
          <w:lang w:val="ru-RU"/>
        </w:rPr>
      </w:pPr>
      <w:r>
        <w:rPr>
          <w:rFonts w:cs="Times New Roman"/>
          <w:b/>
          <w:sz w:val="28"/>
          <w:szCs w:val="28"/>
          <w:lang w:val="ru-RU"/>
        </w:rPr>
        <w:lastRenderedPageBreak/>
        <w:t>Введение</w:t>
      </w:r>
    </w:p>
    <w:p w:rsidR="00B2567F" w:rsidRDefault="00000000">
      <w:pPr>
        <w:spacing w:before="0" w:beforeAutospacing="0" w:after="0" w:afterAutospacing="0" w:line="276" w:lineRule="auto"/>
        <w:ind w:firstLine="284"/>
        <w:jc w:val="left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 xml:space="preserve">Текст без расстановки переносов; выравниванием по левому краю; 14 кегль; шрифт </w:t>
      </w:r>
      <w:r>
        <w:rPr>
          <w:rFonts w:cs="Times New Roman"/>
          <w:sz w:val="28"/>
          <w:szCs w:val="28"/>
        </w:rPr>
        <w:t>Times</w:t>
      </w:r>
      <w:r>
        <w:rPr>
          <w:rFonts w:cs="Times New Roman"/>
          <w:sz w:val="28"/>
          <w:szCs w:val="28"/>
          <w:lang w:val="ru-RU"/>
        </w:rPr>
        <w:t xml:space="preserve"> </w:t>
      </w:r>
      <w:r>
        <w:rPr>
          <w:rFonts w:cs="Times New Roman"/>
          <w:sz w:val="28"/>
          <w:szCs w:val="28"/>
        </w:rPr>
        <w:t>New</w:t>
      </w:r>
      <w:r>
        <w:rPr>
          <w:rFonts w:cs="Times New Roman"/>
          <w:sz w:val="28"/>
          <w:szCs w:val="28"/>
          <w:lang w:val="ru-RU"/>
        </w:rPr>
        <w:t xml:space="preserve"> </w:t>
      </w:r>
      <w:r>
        <w:rPr>
          <w:rFonts w:cs="Times New Roman"/>
          <w:sz w:val="28"/>
          <w:szCs w:val="28"/>
        </w:rPr>
        <w:t>Roman</w:t>
      </w:r>
      <w:r>
        <w:rPr>
          <w:rFonts w:cs="Times New Roman"/>
          <w:sz w:val="28"/>
          <w:szCs w:val="28"/>
          <w:lang w:val="ru-RU"/>
        </w:rPr>
        <w:t>; Абзацный отступ – 0,5; Межстрочный интервал – 1,15. Обосновывается актуальность исследования и формулируется современное состояние проблемы. Рекомендуемый объем 1–2 абзаца.</w:t>
      </w:r>
    </w:p>
    <w:p w:rsidR="00B2567F" w:rsidRDefault="00B2567F">
      <w:pPr>
        <w:spacing w:before="0" w:beforeAutospacing="0" w:after="0" w:afterAutospacing="0" w:line="276" w:lineRule="auto"/>
        <w:ind w:firstLine="284"/>
        <w:rPr>
          <w:rFonts w:cs="Times New Roman"/>
          <w:sz w:val="28"/>
          <w:szCs w:val="28"/>
          <w:lang w:val="ru-RU"/>
        </w:rPr>
      </w:pPr>
    </w:p>
    <w:p w:rsidR="00B2567F" w:rsidRDefault="002E5C4B">
      <w:pPr>
        <w:spacing w:before="0" w:beforeAutospacing="0" w:after="0" w:afterAutospacing="0" w:line="276" w:lineRule="auto"/>
        <w:ind w:firstLine="284"/>
        <w:rPr>
          <w:rFonts w:cs="Times New Roman"/>
          <w:b/>
          <w:bCs/>
          <w:strike/>
          <w:color w:val="FF0000"/>
          <w:sz w:val="28"/>
          <w:szCs w:val="28"/>
          <w:lang w:val="ru-RU"/>
        </w:rPr>
      </w:pPr>
      <w:r>
        <w:rPr>
          <w:rFonts w:cs="Times New Roman"/>
          <w:b/>
          <w:bCs/>
          <w:strike/>
          <w:color w:val="FF0000"/>
          <w:sz w:val="28"/>
          <w:szCs w:val="28"/>
          <w:lang w:val="ru-RU"/>
        </w:rPr>
        <w:t xml:space="preserve">Результаты </w:t>
      </w:r>
      <w:r w:rsidRPr="002E5C4B">
        <w:rPr>
          <w:rFonts w:cs="Times New Roman"/>
          <w:b/>
          <w:bCs/>
          <w:color w:val="FF0000"/>
          <w:sz w:val="28"/>
          <w:szCs w:val="28"/>
          <w:lang w:val="ru-RU"/>
        </w:rPr>
        <w:t>(тематические рубрики)</w:t>
      </w:r>
    </w:p>
    <w:p w:rsidR="00B2567F" w:rsidRDefault="00000000">
      <w:pPr>
        <w:spacing w:before="0" w:beforeAutospacing="0" w:after="0" w:afterAutospacing="0" w:line="276" w:lineRule="auto"/>
        <w:ind w:firstLine="284"/>
        <w:jc w:val="left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 xml:space="preserve">Текст без расстановки переносов; выравниванием по левому краю 14 кегль; шрифт Times New </w:t>
      </w:r>
      <w:proofErr w:type="spellStart"/>
      <w:r>
        <w:rPr>
          <w:rFonts w:cs="Times New Roman"/>
          <w:sz w:val="28"/>
          <w:szCs w:val="28"/>
          <w:lang w:val="ru-RU"/>
        </w:rPr>
        <w:t>Roman</w:t>
      </w:r>
      <w:proofErr w:type="spellEnd"/>
      <w:r>
        <w:rPr>
          <w:rFonts w:cs="Times New Roman"/>
          <w:sz w:val="28"/>
          <w:szCs w:val="28"/>
          <w:lang w:val="ru-RU"/>
        </w:rPr>
        <w:t>; Абзацный отступ – 0,5; Межстрочный интервал – 1,15. Систематизированное изложение основных результатов исследования с целью доказательства гипотезы, в том числе необходимый иллюстративный материал (рисунки, таблицы). Рекомендуемый объем 4–5 страниц.</w:t>
      </w:r>
    </w:p>
    <w:p w:rsidR="00B2567F" w:rsidRDefault="00000000">
      <w:pPr>
        <w:spacing w:before="0" w:beforeAutospacing="0" w:after="0" w:afterAutospacing="0" w:line="276" w:lineRule="auto"/>
        <w:ind w:firstLine="284"/>
        <w:jc w:val="left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В тексте основного исследования необходимо сделать 3–5 тематических рубрик в зависимости от содержания статьи, например:</w:t>
      </w:r>
    </w:p>
    <w:p w:rsidR="00B2567F" w:rsidRDefault="00B2567F">
      <w:pPr>
        <w:spacing w:before="0" w:beforeAutospacing="0" w:after="0" w:afterAutospacing="0" w:line="276" w:lineRule="auto"/>
        <w:ind w:firstLine="284"/>
        <w:rPr>
          <w:rFonts w:cs="Times New Roman"/>
          <w:sz w:val="28"/>
          <w:szCs w:val="28"/>
          <w:lang w:val="ru-RU"/>
        </w:rPr>
      </w:pPr>
    </w:p>
    <w:p w:rsidR="00B2567F" w:rsidRDefault="00000000">
      <w:pPr>
        <w:spacing w:before="0" w:beforeAutospacing="0" w:after="0" w:afterAutospacing="0" w:line="276" w:lineRule="auto"/>
        <w:ind w:firstLine="284"/>
        <w:rPr>
          <w:rFonts w:cs="Times New Roman"/>
          <w:b/>
          <w:sz w:val="28"/>
          <w:szCs w:val="28"/>
          <w:lang w:val="ru-RU"/>
        </w:rPr>
      </w:pPr>
      <w:r>
        <w:rPr>
          <w:rFonts w:cs="Times New Roman"/>
          <w:b/>
          <w:sz w:val="28"/>
          <w:szCs w:val="28"/>
          <w:lang w:val="ru-RU"/>
        </w:rPr>
        <w:t>1. Дискуссионность положений доказательственного права</w:t>
      </w:r>
    </w:p>
    <w:p w:rsidR="00B2567F" w:rsidRDefault="00000000">
      <w:pPr>
        <w:spacing w:before="0" w:beforeAutospacing="0" w:after="0" w:afterAutospacing="0" w:line="276" w:lineRule="auto"/>
        <w:ind w:firstLine="284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Текст …</w:t>
      </w:r>
    </w:p>
    <w:p w:rsidR="00B2567F" w:rsidRDefault="00B2567F">
      <w:pPr>
        <w:spacing w:before="0" w:beforeAutospacing="0" w:after="0" w:afterAutospacing="0" w:line="276" w:lineRule="auto"/>
        <w:ind w:firstLine="284"/>
        <w:rPr>
          <w:rFonts w:cs="Times New Roman"/>
          <w:sz w:val="28"/>
          <w:szCs w:val="28"/>
          <w:lang w:val="ru-RU"/>
        </w:rPr>
      </w:pPr>
    </w:p>
    <w:p w:rsidR="00B2567F" w:rsidRDefault="00000000">
      <w:pPr>
        <w:spacing w:before="0" w:beforeAutospacing="0" w:after="0" w:afterAutospacing="0" w:line="276" w:lineRule="auto"/>
        <w:ind w:firstLine="284"/>
        <w:rPr>
          <w:rFonts w:cs="Times New Roman"/>
          <w:b/>
          <w:sz w:val="28"/>
          <w:szCs w:val="28"/>
          <w:lang w:val="ru-RU"/>
        </w:rPr>
      </w:pPr>
      <w:r>
        <w:rPr>
          <w:rFonts w:cs="Times New Roman"/>
          <w:b/>
          <w:sz w:val="28"/>
          <w:szCs w:val="28"/>
          <w:lang w:val="ru-RU"/>
        </w:rPr>
        <w:t>2. Функции предмета доказывания в гражданском судопроизводстве</w:t>
      </w:r>
    </w:p>
    <w:p w:rsidR="00B2567F" w:rsidRDefault="00000000">
      <w:pPr>
        <w:spacing w:before="0" w:beforeAutospacing="0" w:after="0" w:afterAutospacing="0" w:line="276" w:lineRule="auto"/>
        <w:ind w:firstLine="284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Текст …</w:t>
      </w:r>
    </w:p>
    <w:p w:rsidR="00B2567F" w:rsidRDefault="00B2567F">
      <w:pPr>
        <w:spacing w:before="0" w:beforeAutospacing="0" w:after="0" w:afterAutospacing="0" w:line="276" w:lineRule="auto"/>
        <w:ind w:firstLine="284"/>
        <w:rPr>
          <w:rFonts w:cs="Times New Roman"/>
          <w:sz w:val="28"/>
          <w:szCs w:val="28"/>
          <w:lang w:val="ru-RU"/>
        </w:rPr>
      </w:pPr>
    </w:p>
    <w:p w:rsidR="00B2567F" w:rsidRDefault="00000000">
      <w:pPr>
        <w:spacing w:before="0" w:beforeAutospacing="0" w:after="0" w:afterAutospacing="0" w:line="276" w:lineRule="auto"/>
        <w:ind w:firstLine="284"/>
        <w:rPr>
          <w:rFonts w:cs="Times New Roman"/>
          <w:b/>
          <w:sz w:val="28"/>
          <w:szCs w:val="28"/>
          <w:lang w:val="ru-RU"/>
        </w:rPr>
      </w:pPr>
      <w:r>
        <w:rPr>
          <w:rFonts w:cs="Times New Roman"/>
          <w:b/>
          <w:sz w:val="28"/>
          <w:szCs w:val="28"/>
          <w:lang w:val="ru-RU"/>
        </w:rPr>
        <w:t>3. Этапы юридической квалификации</w:t>
      </w:r>
    </w:p>
    <w:p w:rsidR="00B2567F" w:rsidRDefault="00000000">
      <w:pPr>
        <w:spacing w:before="0" w:beforeAutospacing="0" w:after="0" w:afterAutospacing="0" w:line="276" w:lineRule="auto"/>
        <w:ind w:firstLine="284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Текст …</w:t>
      </w:r>
    </w:p>
    <w:p w:rsidR="00B2567F" w:rsidRDefault="00B2567F">
      <w:pPr>
        <w:spacing w:before="0" w:beforeAutospacing="0" w:after="0" w:afterAutospacing="0" w:line="276" w:lineRule="auto"/>
        <w:ind w:firstLine="284"/>
        <w:rPr>
          <w:rFonts w:cs="Times New Roman"/>
          <w:sz w:val="28"/>
          <w:szCs w:val="28"/>
          <w:lang w:val="ru-RU"/>
        </w:rPr>
      </w:pPr>
    </w:p>
    <w:p w:rsidR="00B2567F" w:rsidRDefault="00000000">
      <w:pPr>
        <w:spacing w:before="0" w:beforeAutospacing="0" w:after="0" w:afterAutospacing="0" w:line="276" w:lineRule="auto"/>
        <w:ind w:firstLine="284"/>
        <w:rPr>
          <w:rFonts w:cs="Times New Roman"/>
          <w:b/>
          <w:sz w:val="28"/>
          <w:szCs w:val="28"/>
          <w:lang w:val="ru-RU"/>
        </w:rPr>
      </w:pPr>
      <w:r>
        <w:rPr>
          <w:rFonts w:cs="Times New Roman"/>
          <w:b/>
          <w:sz w:val="28"/>
          <w:szCs w:val="28"/>
          <w:lang w:val="ru-RU"/>
        </w:rPr>
        <w:t>4. Стандарт доказывания</w:t>
      </w:r>
    </w:p>
    <w:p w:rsidR="00B2567F" w:rsidRDefault="00000000">
      <w:pPr>
        <w:spacing w:before="0" w:beforeAutospacing="0" w:after="0" w:afterAutospacing="0" w:line="276" w:lineRule="auto"/>
        <w:ind w:firstLine="284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Текст …</w:t>
      </w:r>
    </w:p>
    <w:p w:rsidR="00B2567F" w:rsidRDefault="00B2567F">
      <w:pPr>
        <w:spacing w:before="0" w:beforeAutospacing="0" w:after="0" w:afterAutospacing="0" w:line="276" w:lineRule="auto"/>
        <w:ind w:firstLine="284"/>
        <w:rPr>
          <w:rFonts w:cs="Times New Roman"/>
          <w:sz w:val="28"/>
          <w:szCs w:val="28"/>
          <w:lang w:val="ru-RU"/>
        </w:rPr>
      </w:pPr>
    </w:p>
    <w:p w:rsidR="00B2567F" w:rsidRDefault="00000000">
      <w:pPr>
        <w:spacing w:before="0" w:beforeAutospacing="0" w:after="0" w:afterAutospacing="0" w:line="276" w:lineRule="auto"/>
        <w:ind w:firstLine="284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Внутритекстовые ссылки оформляются следующим образом:</w:t>
      </w:r>
    </w:p>
    <w:p w:rsidR="00B2567F" w:rsidRDefault="00000000">
      <w:pPr>
        <w:pStyle w:val="ListParagraph"/>
        <w:numPr>
          <w:ilvl w:val="1"/>
          <w:numId w:val="3"/>
        </w:numPr>
        <w:spacing w:before="0" w:beforeAutospacing="0" w:after="0" w:afterAutospacing="0"/>
        <w:ind w:left="1434" w:hanging="357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[3, c. 46] для ссылки на конкретную страницу источника в списке литературы.</w:t>
      </w:r>
    </w:p>
    <w:p w:rsidR="00B2567F" w:rsidRDefault="00000000">
      <w:pPr>
        <w:pStyle w:val="ListParagraph"/>
        <w:numPr>
          <w:ilvl w:val="1"/>
          <w:numId w:val="3"/>
        </w:numPr>
        <w:spacing w:before="0" w:beforeAutospacing="0" w:after="0" w:afterAutospacing="0" w:line="276" w:lineRule="auto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[5</w:t>
      </w:r>
      <w:r w:rsidR="0019367D">
        <w:rPr>
          <w:rFonts w:cs="Times New Roman"/>
          <w:sz w:val="28"/>
          <w:szCs w:val="28"/>
          <w:lang w:val="ru-RU"/>
        </w:rPr>
        <w:t>,</w:t>
      </w:r>
      <w:r>
        <w:rPr>
          <w:rFonts w:cs="Times New Roman"/>
          <w:sz w:val="28"/>
          <w:szCs w:val="28"/>
          <w:lang w:val="ru-RU"/>
        </w:rPr>
        <w:t xml:space="preserve"> с. 192–193] для ссылки на конкретный интервал в рамках источника в списке литературы;</w:t>
      </w:r>
    </w:p>
    <w:p w:rsidR="00B2567F" w:rsidRDefault="00000000">
      <w:pPr>
        <w:pStyle w:val="ListParagraph"/>
        <w:numPr>
          <w:ilvl w:val="1"/>
          <w:numId w:val="3"/>
        </w:numPr>
        <w:spacing w:before="0" w:beforeAutospacing="0" w:after="0" w:afterAutospacing="0" w:line="276" w:lineRule="auto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[8] для ссылки на источник в списке литературы в целом;</w:t>
      </w:r>
    </w:p>
    <w:p w:rsidR="00B2567F" w:rsidRDefault="00000000">
      <w:pPr>
        <w:pStyle w:val="ListParagraph"/>
        <w:numPr>
          <w:ilvl w:val="1"/>
          <w:numId w:val="3"/>
        </w:numPr>
        <w:spacing w:before="0" w:beforeAutospacing="0" w:after="0" w:afterAutospacing="0" w:line="276" w:lineRule="auto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[1; 6–8] для ссылки на ряд источников в целом в списке литературы.</w:t>
      </w:r>
    </w:p>
    <w:p w:rsidR="00B2567F" w:rsidRDefault="00B2567F">
      <w:pPr>
        <w:spacing w:before="0" w:beforeAutospacing="0" w:after="0" w:afterAutospacing="0" w:line="276" w:lineRule="auto"/>
        <w:ind w:firstLine="397"/>
        <w:rPr>
          <w:rFonts w:cs="Times New Roman"/>
          <w:b/>
          <w:sz w:val="28"/>
          <w:szCs w:val="28"/>
          <w:lang w:val="ru-RU"/>
        </w:rPr>
      </w:pPr>
    </w:p>
    <w:p w:rsidR="00B2567F" w:rsidRDefault="00000000">
      <w:pPr>
        <w:spacing w:before="0" w:beforeAutospacing="0" w:after="0" w:afterAutospacing="0" w:line="276" w:lineRule="auto"/>
        <w:ind w:firstLine="397"/>
        <w:rPr>
          <w:rFonts w:cs="Times New Roman"/>
          <w:b/>
          <w:sz w:val="28"/>
          <w:szCs w:val="28"/>
          <w:lang w:val="ru-RU"/>
        </w:rPr>
      </w:pPr>
      <w:r>
        <w:rPr>
          <w:rFonts w:cs="Times New Roman"/>
          <w:b/>
          <w:sz w:val="28"/>
          <w:szCs w:val="28"/>
          <w:lang w:val="ru-RU"/>
        </w:rPr>
        <w:t>Заключение</w:t>
      </w:r>
    </w:p>
    <w:p w:rsidR="00B2567F" w:rsidRDefault="00000000">
      <w:pPr>
        <w:spacing w:before="0" w:beforeAutospacing="0" w:after="0" w:afterAutospacing="0" w:line="276" w:lineRule="auto"/>
        <w:ind w:firstLine="397"/>
        <w:jc w:val="left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 xml:space="preserve">Текст без расстановки переносов; выравниванием по левому краю 14 кегль; шрифт Times New </w:t>
      </w:r>
      <w:proofErr w:type="spellStart"/>
      <w:r>
        <w:rPr>
          <w:rFonts w:cs="Times New Roman"/>
          <w:sz w:val="28"/>
          <w:szCs w:val="28"/>
          <w:lang w:val="ru-RU"/>
        </w:rPr>
        <w:t>Roman</w:t>
      </w:r>
      <w:proofErr w:type="spellEnd"/>
      <w:r>
        <w:rPr>
          <w:rFonts w:cs="Times New Roman"/>
          <w:sz w:val="28"/>
          <w:szCs w:val="28"/>
          <w:lang w:val="ru-RU"/>
        </w:rPr>
        <w:t xml:space="preserve">; Абзацный отступ – 0,5; Межстрочный интервал – </w:t>
      </w:r>
      <w:r>
        <w:rPr>
          <w:rFonts w:cs="Times New Roman"/>
          <w:sz w:val="28"/>
          <w:szCs w:val="28"/>
          <w:lang w:val="ru-RU"/>
        </w:rPr>
        <w:lastRenderedPageBreak/>
        <w:t xml:space="preserve">1,15. </w:t>
      </w:r>
      <w:r w:rsidRPr="002E5C4B">
        <w:rPr>
          <w:rFonts w:cs="Times New Roman"/>
          <w:sz w:val="28"/>
          <w:szCs w:val="28"/>
          <w:lang w:val="ru-RU"/>
        </w:rPr>
        <w:t>Подводятся итоги и намечаются перспективы исследования.</w:t>
      </w:r>
      <w:r>
        <w:rPr>
          <w:rFonts w:cs="Times New Roman"/>
          <w:sz w:val="28"/>
          <w:szCs w:val="28"/>
          <w:lang w:val="ru-RU"/>
        </w:rPr>
        <w:t xml:space="preserve"> Рекомендуемый объем 2–3 страницы.</w:t>
      </w:r>
    </w:p>
    <w:p w:rsidR="00B2567F" w:rsidRDefault="00B2567F">
      <w:pPr>
        <w:spacing w:before="0" w:beforeAutospacing="0" w:after="0" w:afterAutospacing="0" w:line="276" w:lineRule="auto"/>
        <w:ind w:firstLine="0"/>
        <w:jc w:val="left"/>
        <w:rPr>
          <w:rFonts w:cs="Times New Roman"/>
          <w:sz w:val="28"/>
          <w:szCs w:val="28"/>
          <w:lang w:val="ru-RU"/>
        </w:rPr>
      </w:pPr>
    </w:p>
    <w:p w:rsidR="00B2567F" w:rsidRDefault="00000000">
      <w:pPr>
        <w:spacing w:before="0" w:beforeAutospacing="0" w:after="0" w:afterAutospacing="0" w:line="276" w:lineRule="auto"/>
        <w:ind w:firstLine="284"/>
        <w:jc w:val="left"/>
        <w:rPr>
          <w:rFonts w:cs="Times New Roman"/>
          <w:b/>
          <w:sz w:val="20"/>
          <w:szCs w:val="20"/>
          <w:lang w:val="ru-RU"/>
        </w:rPr>
      </w:pPr>
      <w:r>
        <w:rPr>
          <w:rFonts w:cs="Times New Roman"/>
          <w:b/>
          <w:sz w:val="20"/>
          <w:szCs w:val="20"/>
          <w:lang w:val="ru-RU"/>
        </w:rPr>
        <w:t>Если авторов несколько, после текста статьи необходимо указать личный вклад в выполненную работу каждого соавтора. Порядок указания авторов статьи согласуется ими самостоятельно.</w:t>
      </w:r>
    </w:p>
    <w:p w:rsidR="00B2567F" w:rsidRDefault="00000000">
      <w:pPr>
        <w:spacing w:before="0" w:beforeAutospacing="0" w:after="0" w:afterAutospacing="0" w:line="276" w:lineRule="auto"/>
        <w:ind w:firstLine="397"/>
        <w:jc w:val="left"/>
        <w:rPr>
          <w:rFonts w:cs="Times New Roman"/>
          <w:b/>
          <w:sz w:val="20"/>
          <w:szCs w:val="20"/>
        </w:rPr>
      </w:pPr>
      <w:r>
        <w:rPr>
          <w:rFonts w:cs="Times New Roman"/>
          <w:b/>
          <w:sz w:val="20"/>
          <w:szCs w:val="20"/>
          <w:lang w:val="ru-RU"/>
        </w:rPr>
        <w:t>Личный вклад оформляется строго по образцу. Образец</w:t>
      </w:r>
      <w:r>
        <w:rPr>
          <w:rFonts w:cs="Times New Roman"/>
          <w:b/>
          <w:sz w:val="20"/>
          <w:szCs w:val="20"/>
        </w:rPr>
        <w:t>:</w:t>
      </w:r>
    </w:p>
    <w:p w:rsidR="00B2567F" w:rsidRDefault="00B2567F">
      <w:pPr>
        <w:spacing w:before="0" w:beforeAutospacing="0" w:after="0" w:afterAutospacing="0" w:line="276" w:lineRule="auto"/>
        <w:ind w:firstLine="397"/>
        <w:rPr>
          <w:rFonts w:cs="Times New Roman"/>
          <w:sz w:val="28"/>
          <w:szCs w:val="28"/>
        </w:rPr>
      </w:pPr>
    </w:p>
    <w:p w:rsidR="00B2567F" w:rsidRDefault="00000000">
      <w:pPr>
        <w:spacing w:before="0" w:beforeAutospacing="0" w:after="0" w:afterAutospacing="0" w:line="276" w:lineRule="auto"/>
        <w:ind w:firstLine="397"/>
        <w:jc w:val="center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  <w:lang w:val="ru-RU"/>
        </w:rPr>
        <w:t>Личный</w:t>
      </w:r>
      <w:r>
        <w:rPr>
          <w:rFonts w:cs="Times New Roman"/>
          <w:sz w:val="20"/>
          <w:szCs w:val="20"/>
        </w:rPr>
        <w:t xml:space="preserve"> </w:t>
      </w:r>
      <w:r>
        <w:rPr>
          <w:rFonts w:cs="Times New Roman"/>
          <w:sz w:val="20"/>
          <w:szCs w:val="20"/>
          <w:lang w:val="ru-RU"/>
        </w:rPr>
        <w:t>вклад</w:t>
      </w:r>
      <w:r>
        <w:rPr>
          <w:rFonts w:cs="Times New Roman"/>
          <w:sz w:val="20"/>
          <w:szCs w:val="20"/>
        </w:rPr>
        <w:t xml:space="preserve"> </w:t>
      </w:r>
      <w:r>
        <w:rPr>
          <w:rFonts w:cs="Times New Roman"/>
          <w:sz w:val="20"/>
          <w:szCs w:val="20"/>
          <w:lang w:val="ru-RU"/>
        </w:rPr>
        <w:t>соавторов</w:t>
      </w:r>
    </w:p>
    <w:p w:rsidR="00B2567F" w:rsidRDefault="00000000">
      <w:pPr>
        <w:spacing w:before="0" w:beforeAutospacing="0" w:after="0" w:afterAutospacing="0" w:line="276" w:lineRule="auto"/>
        <w:ind w:firstLine="397"/>
        <w:jc w:val="center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Personal co-authors contribution</w:t>
      </w:r>
    </w:p>
    <w:p w:rsidR="00B2567F" w:rsidRDefault="00000000">
      <w:pPr>
        <w:spacing w:before="0" w:beforeAutospacing="0" w:after="0" w:afterAutospacing="0" w:line="276" w:lineRule="auto"/>
        <w:ind w:firstLine="397"/>
        <w:jc w:val="center"/>
        <w:rPr>
          <w:rFonts w:cs="Times New Roman"/>
          <w:sz w:val="20"/>
          <w:szCs w:val="20"/>
          <w:lang w:val="ru-RU"/>
        </w:rPr>
      </w:pPr>
      <w:r>
        <w:rPr>
          <w:rFonts w:cs="Times New Roman"/>
          <w:sz w:val="20"/>
          <w:szCs w:val="20"/>
          <w:lang w:val="ru-RU"/>
        </w:rPr>
        <w:t>00/00</w:t>
      </w:r>
    </w:p>
    <w:p w:rsidR="00B2567F" w:rsidRDefault="00B2567F">
      <w:pPr>
        <w:spacing w:before="0" w:beforeAutospacing="0" w:after="0" w:afterAutospacing="0" w:line="276" w:lineRule="auto"/>
        <w:ind w:firstLine="397"/>
        <w:jc w:val="center"/>
        <w:rPr>
          <w:rFonts w:cs="Times New Roman"/>
          <w:sz w:val="20"/>
          <w:szCs w:val="20"/>
          <w:lang w:val="ru-RU"/>
        </w:rPr>
      </w:pPr>
    </w:p>
    <w:p w:rsidR="00B2567F" w:rsidRDefault="00000000">
      <w:pPr>
        <w:spacing w:before="0" w:beforeAutospacing="0" w:after="120" w:afterAutospacing="0" w:line="276" w:lineRule="auto"/>
        <w:ind w:firstLine="284"/>
        <w:jc w:val="center"/>
        <w:rPr>
          <w:rFonts w:cs="Times New Roman"/>
          <w:b/>
          <w:sz w:val="20"/>
          <w:szCs w:val="20"/>
          <w:lang w:val="ru-RU"/>
        </w:rPr>
      </w:pPr>
      <w:r>
        <w:rPr>
          <w:rFonts w:cs="Times New Roman"/>
          <w:b/>
          <w:sz w:val="20"/>
          <w:szCs w:val="20"/>
          <w:lang w:val="ru-RU"/>
        </w:rPr>
        <w:t>Список литературы</w:t>
      </w:r>
    </w:p>
    <w:p w:rsidR="00B2567F" w:rsidRDefault="00000000">
      <w:pPr>
        <w:spacing w:before="0" w:beforeAutospacing="0" w:after="0" w:afterAutospacing="0" w:line="276" w:lineRule="auto"/>
        <w:ind w:firstLine="284"/>
        <w:rPr>
          <w:rFonts w:cs="Times New Roman"/>
          <w:sz w:val="20"/>
          <w:szCs w:val="20"/>
          <w:lang w:val="ru-RU"/>
        </w:rPr>
      </w:pPr>
      <w:r>
        <w:rPr>
          <w:rFonts w:cs="Times New Roman"/>
          <w:sz w:val="20"/>
          <w:szCs w:val="20"/>
          <w:lang w:val="ru-RU"/>
        </w:rPr>
        <w:t xml:space="preserve">(10 кегль, абзацный отступ – 0,5, выравнивание по левому краю) Список литературы содержит не менее 20 источников по теме исследования. ВСЕ источники должны быть процитированы в тексте. </w:t>
      </w:r>
      <w:r>
        <w:rPr>
          <w:rFonts w:cs="Times New Roman"/>
          <w:b/>
          <w:color w:val="FF0000"/>
          <w:sz w:val="20"/>
          <w:szCs w:val="20"/>
        </w:rPr>
        <w:t>NB</w:t>
      </w:r>
      <w:r>
        <w:rPr>
          <w:rFonts w:cs="Times New Roman"/>
          <w:b/>
          <w:color w:val="FF0000"/>
          <w:sz w:val="20"/>
          <w:szCs w:val="20"/>
          <w:lang w:val="ru-RU"/>
        </w:rPr>
        <w:t xml:space="preserve">! </w:t>
      </w:r>
      <w:r>
        <w:rPr>
          <w:rFonts w:cs="Times New Roman"/>
          <w:sz w:val="20"/>
          <w:szCs w:val="20"/>
          <w:lang w:val="ru-RU"/>
        </w:rPr>
        <w:t xml:space="preserve">НЕ допускается помещение в список литературы </w:t>
      </w:r>
      <w:r>
        <w:rPr>
          <w:rFonts w:cs="Times New Roman"/>
          <w:b/>
          <w:bCs/>
          <w:color w:val="002060"/>
          <w:sz w:val="20"/>
          <w:szCs w:val="20"/>
          <w:lang w:val="ru-RU"/>
        </w:rPr>
        <w:t>интернет-ресурсов, нормативных правовых актов, учебных изданий, диссертаций и авторефератов диссертаций, источников, недоступных широкой научной общественности</w:t>
      </w:r>
      <w:r>
        <w:rPr>
          <w:rFonts w:cs="Times New Roman"/>
          <w:sz w:val="20"/>
          <w:szCs w:val="20"/>
          <w:lang w:val="ru-RU"/>
        </w:rPr>
        <w:t xml:space="preserve"> (ссылки на указанные материалы допустимы </w:t>
      </w:r>
      <w:r>
        <w:rPr>
          <w:rFonts w:cs="Times New Roman"/>
          <w:color w:val="FF0000"/>
          <w:sz w:val="20"/>
          <w:szCs w:val="20"/>
          <w:lang w:val="ru-RU"/>
        </w:rPr>
        <w:t>в формате постраничных сносок</w:t>
      </w:r>
      <w:r>
        <w:rPr>
          <w:rFonts w:cs="Times New Roman"/>
          <w:sz w:val="20"/>
          <w:szCs w:val="20"/>
          <w:lang w:val="ru-RU"/>
        </w:rPr>
        <w:t xml:space="preserve">). Ссылки на справочно-правовые системы «КонсультантПлюс» и «Гарант» допустимы только в том случае, если нельзя найти первичный источник публикации документа. Во всех остальных случаях авторы должны ссылаться на первоисточник. Примеры ссылок на нормативные правовые акты приведены ниже. </w:t>
      </w:r>
    </w:p>
    <w:p w:rsidR="00B2567F" w:rsidRDefault="00000000">
      <w:pPr>
        <w:spacing w:before="0" w:beforeAutospacing="0" w:after="0" w:afterAutospacing="0" w:line="276" w:lineRule="auto"/>
        <w:ind w:firstLine="284"/>
        <w:rPr>
          <w:rFonts w:cs="Times New Roman"/>
          <w:sz w:val="20"/>
          <w:szCs w:val="20"/>
          <w:lang w:val="ru-RU"/>
        </w:rPr>
      </w:pPr>
      <w:r>
        <w:rPr>
          <w:rFonts w:cs="Times New Roman"/>
          <w:sz w:val="20"/>
          <w:szCs w:val="20"/>
          <w:lang w:val="ru-RU"/>
        </w:rPr>
        <w:t xml:space="preserve">Список оформляется в алфавитном порядке. К каждому источнику необходимо указывать код EDN при его наличии (его можно узнать на странице публикации eLIBRARY.RU в верху страницы). </w:t>
      </w:r>
    </w:p>
    <w:p w:rsidR="00B2567F" w:rsidRDefault="00B2567F">
      <w:pPr>
        <w:spacing w:before="0" w:beforeAutospacing="0" w:after="120" w:afterAutospacing="0" w:line="276" w:lineRule="auto"/>
        <w:ind w:firstLine="0"/>
        <w:rPr>
          <w:rFonts w:cs="Times New Roman"/>
          <w:i/>
          <w:iCs/>
          <w:sz w:val="20"/>
          <w:szCs w:val="20"/>
          <w:lang w:val="ru-RU"/>
        </w:rPr>
      </w:pPr>
    </w:p>
    <w:p w:rsidR="00B2567F" w:rsidRDefault="00000000">
      <w:pPr>
        <w:spacing w:before="0" w:beforeAutospacing="0" w:after="120" w:afterAutospacing="0" w:line="276" w:lineRule="auto"/>
        <w:ind w:firstLine="0"/>
        <w:rPr>
          <w:rFonts w:cs="Times New Roman"/>
          <w:i/>
          <w:iCs/>
          <w:sz w:val="20"/>
          <w:szCs w:val="20"/>
          <w:lang w:val="ru-RU"/>
        </w:rPr>
      </w:pPr>
      <w:r>
        <w:rPr>
          <w:rFonts w:cs="Times New Roman"/>
          <w:i/>
          <w:iCs/>
          <w:sz w:val="20"/>
          <w:szCs w:val="20"/>
          <w:lang w:val="ru-RU"/>
        </w:rPr>
        <w:t>МОНОГРАФИЯ</w:t>
      </w:r>
    </w:p>
    <w:p w:rsidR="00B2567F" w:rsidRDefault="00000000">
      <w:pPr>
        <w:pStyle w:val="ListParagraph"/>
        <w:numPr>
          <w:ilvl w:val="0"/>
          <w:numId w:val="16"/>
        </w:numPr>
        <w:spacing w:before="0" w:beforeAutospacing="0" w:after="120" w:afterAutospacing="0" w:line="276" w:lineRule="auto"/>
        <w:ind w:left="0" w:firstLine="284"/>
        <w:rPr>
          <w:rFonts w:cs="Times New Roman"/>
          <w:sz w:val="20"/>
          <w:szCs w:val="20"/>
          <w:lang w:val="ru-RU"/>
        </w:rPr>
      </w:pPr>
      <w:r>
        <w:rPr>
          <w:rFonts w:cs="Times New Roman"/>
          <w:sz w:val="20"/>
          <w:szCs w:val="20"/>
          <w:lang w:val="ru-RU"/>
        </w:rPr>
        <w:t>Баулин О. В. Бремя доказывания при разбирательстве гражданских дел</w:t>
      </w:r>
      <w:r w:rsidR="00D5091C">
        <w:rPr>
          <w:rFonts w:cs="Times New Roman"/>
          <w:sz w:val="20"/>
          <w:szCs w:val="20"/>
          <w:lang w:val="ru-RU"/>
        </w:rPr>
        <w:t>: монография</w:t>
      </w:r>
      <w:r>
        <w:rPr>
          <w:rFonts w:cs="Times New Roman"/>
          <w:sz w:val="20"/>
          <w:szCs w:val="20"/>
          <w:lang w:val="ru-RU"/>
        </w:rPr>
        <w:t>. – М.: Городец, 2004. – 272 с. EDN: RTAIGT</w:t>
      </w:r>
    </w:p>
    <w:p w:rsidR="00B2567F" w:rsidRDefault="00000000">
      <w:pPr>
        <w:spacing w:before="0" w:beforeAutospacing="0" w:after="120" w:afterAutospacing="0" w:line="276" w:lineRule="auto"/>
        <w:ind w:firstLine="0"/>
        <w:rPr>
          <w:rFonts w:cs="Times New Roman"/>
          <w:i/>
          <w:sz w:val="20"/>
          <w:szCs w:val="20"/>
          <w:lang w:val="ru-RU"/>
        </w:rPr>
      </w:pPr>
      <w:r>
        <w:rPr>
          <w:rFonts w:cs="Times New Roman"/>
          <w:i/>
          <w:sz w:val="20"/>
          <w:szCs w:val="20"/>
          <w:lang w:val="ru-RU"/>
        </w:rPr>
        <w:t>КНИГА ПОД РЕДАКЦИЕЙ</w:t>
      </w:r>
    </w:p>
    <w:p w:rsidR="00B2567F" w:rsidRPr="002E5C4B" w:rsidRDefault="00000000">
      <w:pPr>
        <w:pStyle w:val="ListParagraph"/>
        <w:numPr>
          <w:ilvl w:val="0"/>
          <w:numId w:val="16"/>
        </w:numPr>
        <w:spacing w:before="0" w:beforeAutospacing="0" w:after="120" w:afterAutospacing="0" w:line="276" w:lineRule="auto"/>
        <w:ind w:left="0" w:firstLine="284"/>
        <w:rPr>
          <w:rFonts w:cs="Times New Roman"/>
          <w:sz w:val="20"/>
          <w:szCs w:val="20"/>
          <w:lang w:val="ru-RU"/>
        </w:rPr>
      </w:pPr>
      <w:r w:rsidRPr="002E5C4B">
        <w:rPr>
          <w:rFonts w:cs="Times New Roman"/>
          <w:sz w:val="20"/>
          <w:szCs w:val="20"/>
          <w:lang w:val="ru-RU"/>
        </w:rPr>
        <w:t>Оптимизация гражданского правосудия России / под ред. В. В. Яркова</w:t>
      </w:r>
      <w:r w:rsidR="00023535">
        <w:rPr>
          <w:rFonts w:cs="Times New Roman"/>
          <w:sz w:val="20"/>
          <w:szCs w:val="20"/>
          <w:lang w:val="ru-RU"/>
        </w:rPr>
        <w:t>.</w:t>
      </w:r>
      <w:r w:rsidRPr="002E5C4B">
        <w:rPr>
          <w:rFonts w:cs="Times New Roman"/>
          <w:sz w:val="20"/>
          <w:szCs w:val="20"/>
          <w:lang w:val="ru-RU"/>
        </w:rPr>
        <w:t xml:space="preserve"> – М.: </w:t>
      </w:r>
      <w:proofErr w:type="spellStart"/>
      <w:r w:rsidRPr="002E5C4B">
        <w:rPr>
          <w:rFonts w:cs="Times New Roman"/>
          <w:sz w:val="20"/>
          <w:szCs w:val="20"/>
          <w:lang w:val="ru-RU"/>
        </w:rPr>
        <w:t>Волтерс</w:t>
      </w:r>
      <w:proofErr w:type="spellEnd"/>
      <w:r w:rsidRPr="002E5C4B">
        <w:rPr>
          <w:rFonts w:cs="Times New Roman"/>
          <w:sz w:val="20"/>
          <w:szCs w:val="20"/>
          <w:lang w:val="ru-RU"/>
        </w:rPr>
        <w:t xml:space="preserve"> </w:t>
      </w:r>
      <w:proofErr w:type="spellStart"/>
      <w:r w:rsidRPr="002E5C4B">
        <w:rPr>
          <w:rFonts w:cs="Times New Roman"/>
          <w:sz w:val="20"/>
          <w:szCs w:val="20"/>
          <w:lang w:val="ru-RU"/>
        </w:rPr>
        <w:t>Клувер</w:t>
      </w:r>
      <w:proofErr w:type="spellEnd"/>
      <w:r w:rsidRPr="002E5C4B">
        <w:rPr>
          <w:rFonts w:cs="Times New Roman"/>
          <w:sz w:val="20"/>
          <w:szCs w:val="20"/>
          <w:lang w:val="ru-RU"/>
        </w:rPr>
        <w:t>, 2007. – 192</w:t>
      </w:r>
      <w:r>
        <w:rPr>
          <w:rFonts w:cs="Times New Roman"/>
          <w:sz w:val="20"/>
          <w:szCs w:val="20"/>
        </w:rPr>
        <w:t> c</w:t>
      </w:r>
      <w:r w:rsidRPr="002E5C4B">
        <w:rPr>
          <w:rFonts w:cs="Times New Roman"/>
          <w:sz w:val="20"/>
          <w:szCs w:val="20"/>
          <w:lang w:val="ru-RU"/>
        </w:rPr>
        <w:t xml:space="preserve">. </w:t>
      </w:r>
      <w:r>
        <w:rPr>
          <w:rFonts w:cs="Times New Roman"/>
          <w:sz w:val="20"/>
          <w:szCs w:val="20"/>
        </w:rPr>
        <w:t>EDN</w:t>
      </w:r>
      <w:r w:rsidRPr="002E5C4B">
        <w:rPr>
          <w:rFonts w:cs="Times New Roman"/>
          <w:sz w:val="20"/>
          <w:szCs w:val="20"/>
          <w:lang w:val="ru-RU"/>
        </w:rPr>
        <w:t xml:space="preserve">: </w:t>
      </w:r>
      <w:r>
        <w:rPr>
          <w:rFonts w:cs="Times New Roman"/>
          <w:sz w:val="20"/>
          <w:szCs w:val="20"/>
        </w:rPr>
        <w:t>ABCDEF</w:t>
      </w:r>
    </w:p>
    <w:p w:rsidR="00B2567F" w:rsidRDefault="00000000">
      <w:pPr>
        <w:pStyle w:val="ListParagraph"/>
        <w:numPr>
          <w:ilvl w:val="0"/>
          <w:numId w:val="16"/>
        </w:numPr>
        <w:spacing w:before="0" w:beforeAutospacing="0" w:after="120" w:afterAutospacing="0" w:line="276" w:lineRule="auto"/>
        <w:ind w:left="0" w:firstLine="284"/>
        <w:rPr>
          <w:rFonts w:cs="Times New Roman"/>
          <w:sz w:val="20"/>
          <w:szCs w:val="20"/>
          <w:lang w:val="ru-RU"/>
        </w:rPr>
      </w:pPr>
      <w:r>
        <w:rPr>
          <w:rFonts w:cs="Times New Roman"/>
          <w:sz w:val="20"/>
          <w:szCs w:val="20"/>
          <w:lang w:val="ru-RU"/>
        </w:rPr>
        <w:t>Трудовой коллектив в политической системе развитого социализма (правовое исследование) / под ред. Л. И. Антоновой, Б. И. </w:t>
      </w:r>
      <w:proofErr w:type="spellStart"/>
      <w:r>
        <w:rPr>
          <w:rFonts w:cs="Times New Roman"/>
          <w:sz w:val="20"/>
          <w:szCs w:val="20"/>
          <w:lang w:val="ru-RU"/>
        </w:rPr>
        <w:t>Кожохина</w:t>
      </w:r>
      <w:proofErr w:type="spellEnd"/>
      <w:r>
        <w:rPr>
          <w:rFonts w:cs="Times New Roman"/>
          <w:sz w:val="20"/>
          <w:szCs w:val="20"/>
          <w:lang w:val="ru-RU"/>
        </w:rPr>
        <w:t>. – Л.: ЛГУ, 1983. – 167 с. EDN: ABCDEF</w:t>
      </w:r>
    </w:p>
    <w:p w:rsidR="00B2567F" w:rsidRDefault="00000000">
      <w:pPr>
        <w:spacing w:before="0" w:beforeAutospacing="0" w:after="120" w:afterAutospacing="0" w:line="276" w:lineRule="auto"/>
        <w:ind w:firstLine="0"/>
        <w:rPr>
          <w:rFonts w:cs="Times New Roman"/>
          <w:i/>
          <w:iCs/>
          <w:sz w:val="20"/>
          <w:szCs w:val="20"/>
          <w:lang w:val="ru-RU"/>
        </w:rPr>
      </w:pPr>
      <w:r>
        <w:rPr>
          <w:rFonts w:cs="Times New Roman"/>
          <w:i/>
          <w:iCs/>
          <w:sz w:val="20"/>
          <w:szCs w:val="20"/>
          <w:lang w:val="ru-RU"/>
        </w:rPr>
        <w:t xml:space="preserve">СТАТЬЯ В ЖУРНАЛЕ </w:t>
      </w:r>
    </w:p>
    <w:p w:rsidR="00B2567F" w:rsidRDefault="00000000">
      <w:pPr>
        <w:pStyle w:val="ListParagraph"/>
        <w:numPr>
          <w:ilvl w:val="0"/>
          <w:numId w:val="16"/>
        </w:numPr>
        <w:spacing w:before="0" w:beforeAutospacing="0" w:after="120" w:afterAutospacing="0" w:line="276" w:lineRule="auto"/>
        <w:ind w:left="0" w:firstLine="284"/>
        <w:rPr>
          <w:rFonts w:cs="Times New Roman"/>
          <w:sz w:val="20"/>
          <w:szCs w:val="20"/>
        </w:rPr>
      </w:pPr>
      <w:r w:rsidRPr="002E5C4B">
        <w:rPr>
          <w:rFonts w:cs="Times New Roman"/>
          <w:sz w:val="20"/>
          <w:szCs w:val="20"/>
          <w:lang w:val="ru-RU"/>
        </w:rPr>
        <w:t>Карапетов А.</w:t>
      </w:r>
      <w:r>
        <w:rPr>
          <w:rFonts w:cs="Times New Roman"/>
          <w:sz w:val="20"/>
          <w:szCs w:val="20"/>
          <w:lang w:val="ru-RU"/>
        </w:rPr>
        <w:t xml:space="preserve"> </w:t>
      </w:r>
      <w:r w:rsidRPr="002E5C4B">
        <w:rPr>
          <w:rFonts w:cs="Times New Roman"/>
          <w:sz w:val="20"/>
          <w:szCs w:val="20"/>
          <w:lang w:val="ru-RU"/>
        </w:rPr>
        <w:t>Г., Косарев А.</w:t>
      </w:r>
      <w:r>
        <w:rPr>
          <w:rFonts w:cs="Times New Roman"/>
          <w:sz w:val="20"/>
          <w:szCs w:val="20"/>
          <w:lang w:val="ru-RU"/>
        </w:rPr>
        <w:t xml:space="preserve"> </w:t>
      </w:r>
      <w:r w:rsidRPr="002E5C4B">
        <w:rPr>
          <w:rFonts w:cs="Times New Roman"/>
          <w:sz w:val="20"/>
          <w:szCs w:val="20"/>
          <w:lang w:val="ru-RU"/>
        </w:rPr>
        <w:t>С. Стандарты доказывания: аналитическое и эмпирическое исследование // Вестник экономического правосудия Российской Федерации. – 2019. – № 5. – С. 3–96.</w:t>
      </w:r>
      <w:r>
        <w:rPr>
          <w:rFonts w:cs="Times New Roman"/>
          <w:sz w:val="20"/>
          <w:szCs w:val="20"/>
          <w:lang w:val="ru-RU"/>
        </w:rPr>
        <w:t xml:space="preserve"> EDN: ABCDEF</w:t>
      </w:r>
    </w:p>
    <w:p w:rsidR="00B2567F" w:rsidRDefault="00000000">
      <w:pPr>
        <w:spacing w:before="0" w:beforeAutospacing="0" w:after="120" w:afterAutospacing="0" w:line="276" w:lineRule="auto"/>
        <w:ind w:firstLine="0"/>
        <w:rPr>
          <w:rFonts w:cs="Times New Roman"/>
          <w:i/>
          <w:iCs/>
          <w:sz w:val="20"/>
          <w:szCs w:val="20"/>
          <w:lang w:val="ru-RU"/>
        </w:rPr>
      </w:pPr>
      <w:r>
        <w:rPr>
          <w:rFonts w:cs="Times New Roman"/>
          <w:i/>
          <w:iCs/>
          <w:sz w:val="20"/>
          <w:szCs w:val="20"/>
          <w:lang w:val="ru-RU"/>
        </w:rPr>
        <w:t xml:space="preserve">СТАТЬЯ В ЖУРНАЛЕ С УКАЗАНИЕМ </w:t>
      </w:r>
      <w:r>
        <w:rPr>
          <w:rFonts w:cs="Times New Roman"/>
          <w:i/>
          <w:iCs/>
          <w:sz w:val="20"/>
          <w:szCs w:val="20"/>
        </w:rPr>
        <w:t>DOI</w:t>
      </w:r>
    </w:p>
    <w:p w:rsidR="00B2567F" w:rsidRDefault="00000000">
      <w:pPr>
        <w:pStyle w:val="ListParagraph"/>
        <w:numPr>
          <w:ilvl w:val="0"/>
          <w:numId w:val="16"/>
        </w:numPr>
        <w:spacing w:before="0" w:beforeAutospacing="0" w:after="120" w:afterAutospacing="0" w:line="276" w:lineRule="auto"/>
        <w:ind w:left="0" w:firstLine="284"/>
        <w:rPr>
          <w:rFonts w:cs="Times New Roman"/>
          <w:sz w:val="20"/>
          <w:szCs w:val="20"/>
        </w:rPr>
      </w:pPr>
      <w:proofErr w:type="spellStart"/>
      <w:r w:rsidRPr="002E5C4B">
        <w:rPr>
          <w:rFonts w:cs="Times New Roman"/>
          <w:sz w:val="20"/>
          <w:szCs w:val="20"/>
          <w:lang w:val="ru-RU"/>
        </w:rPr>
        <w:t>Акунченко</w:t>
      </w:r>
      <w:proofErr w:type="spellEnd"/>
      <w:r w:rsidRPr="002E5C4B">
        <w:rPr>
          <w:rFonts w:cs="Times New Roman"/>
          <w:sz w:val="20"/>
          <w:szCs w:val="20"/>
          <w:lang w:val="ru-RU"/>
        </w:rPr>
        <w:t xml:space="preserve"> Е.</w:t>
      </w:r>
      <w:r>
        <w:rPr>
          <w:rFonts w:cs="Times New Roman"/>
          <w:sz w:val="20"/>
          <w:szCs w:val="20"/>
          <w:lang w:val="ru-RU"/>
        </w:rPr>
        <w:t xml:space="preserve"> </w:t>
      </w:r>
      <w:r w:rsidRPr="002E5C4B">
        <w:rPr>
          <w:rFonts w:cs="Times New Roman"/>
          <w:sz w:val="20"/>
          <w:szCs w:val="20"/>
          <w:lang w:val="ru-RU"/>
        </w:rPr>
        <w:t>А. Ретроспектива и</w:t>
      </w:r>
      <w:r>
        <w:rPr>
          <w:rFonts w:cs="Times New Roman"/>
          <w:sz w:val="20"/>
          <w:szCs w:val="20"/>
        </w:rPr>
        <w:t> </w:t>
      </w:r>
      <w:r w:rsidRPr="002E5C4B">
        <w:rPr>
          <w:rFonts w:cs="Times New Roman"/>
          <w:sz w:val="20"/>
          <w:szCs w:val="20"/>
          <w:lang w:val="ru-RU"/>
        </w:rPr>
        <w:t>перспектива понимания объекта и</w:t>
      </w:r>
      <w:r>
        <w:rPr>
          <w:rFonts w:cs="Times New Roman"/>
          <w:sz w:val="20"/>
          <w:szCs w:val="20"/>
        </w:rPr>
        <w:t> </w:t>
      </w:r>
      <w:r w:rsidRPr="002E5C4B">
        <w:rPr>
          <w:rFonts w:cs="Times New Roman"/>
          <w:sz w:val="20"/>
          <w:szCs w:val="20"/>
          <w:lang w:val="ru-RU"/>
        </w:rPr>
        <w:t>предмета антикоррупционной экспертизы</w:t>
      </w:r>
      <w:r>
        <w:rPr>
          <w:rFonts w:cs="Times New Roman"/>
          <w:sz w:val="20"/>
          <w:szCs w:val="20"/>
          <w:lang w:val="ru-RU"/>
        </w:rPr>
        <w:t xml:space="preserve"> //</w:t>
      </w:r>
      <w:r>
        <w:rPr>
          <w:rFonts w:cs="Times New Roman"/>
          <w:sz w:val="20"/>
          <w:szCs w:val="20"/>
        </w:rPr>
        <w:t> Lex</w:t>
      </w:r>
      <w:r w:rsidRPr="002E5C4B">
        <w:rPr>
          <w:rFonts w:cs="Times New Roman"/>
          <w:sz w:val="20"/>
          <w:szCs w:val="20"/>
          <w:lang w:val="ru-RU"/>
        </w:rPr>
        <w:t xml:space="preserve"> </w:t>
      </w:r>
      <w:proofErr w:type="spellStart"/>
      <w:r>
        <w:rPr>
          <w:rFonts w:cs="Times New Roman"/>
          <w:sz w:val="20"/>
          <w:szCs w:val="20"/>
        </w:rPr>
        <w:t>russica</w:t>
      </w:r>
      <w:proofErr w:type="spellEnd"/>
      <w:r w:rsidRPr="002E5C4B">
        <w:rPr>
          <w:rFonts w:cs="Times New Roman"/>
          <w:sz w:val="20"/>
          <w:szCs w:val="20"/>
          <w:lang w:val="ru-RU"/>
        </w:rPr>
        <w:t xml:space="preserve"> (Русский закон). – 2022</w:t>
      </w:r>
      <w:r>
        <w:rPr>
          <w:rFonts w:cs="Times New Roman"/>
          <w:sz w:val="20"/>
          <w:szCs w:val="20"/>
          <w:lang w:val="ru-RU"/>
        </w:rPr>
        <w:t xml:space="preserve">. </w:t>
      </w:r>
      <w:r w:rsidRPr="002E5C4B">
        <w:rPr>
          <w:rFonts w:cs="Times New Roman"/>
          <w:sz w:val="20"/>
          <w:szCs w:val="20"/>
          <w:lang w:val="ru-RU"/>
        </w:rPr>
        <w:t xml:space="preserve">– </w:t>
      </w:r>
      <w:r>
        <w:rPr>
          <w:rFonts w:cs="Times New Roman"/>
          <w:sz w:val="20"/>
          <w:szCs w:val="20"/>
          <w:lang w:val="ru-RU"/>
        </w:rPr>
        <w:t>№</w:t>
      </w:r>
      <w:r w:rsidRPr="002E5C4B">
        <w:rPr>
          <w:rFonts w:cs="Times New Roman"/>
          <w:sz w:val="20"/>
          <w:szCs w:val="20"/>
          <w:lang w:val="ru-RU"/>
        </w:rPr>
        <w:t xml:space="preserve"> 75</w:t>
      </w:r>
      <w:r>
        <w:rPr>
          <w:rFonts w:cs="Times New Roman"/>
          <w:sz w:val="20"/>
          <w:szCs w:val="20"/>
          <w:lang w:val="ru-RU"/>
        </w:rPr>
        <w:t xml:space="preserve"> </w:t>
      </w:r>
      <w:r w:rsidRPr="002E5C4B">
        <w:rPr>
          <w:rFonts w:cs="Times New Roman"/>
          <w:sz w:val="20"/>
          <w:szCs w:val="20"/>
          <w:lang w:val="ru-RU"/>
        </w:rPr>
        <w:t>(10)</w:t>
      </w:r>
      <w:r>
        <w:rPr>
          <w:rFonts w:cs="Times New Roman"/>
          <w:sz w:val="20"/>
          <w:szCs w:val="20"/>
          <w:lang w:val="ru-RU"/>
        </w:rPr>
        <w:t xml:space="preserve">. </w:t>
      </w:r>
      <w:r w:rsidRPr="002E5C4B">
        <w:rPr>
          <w:rFonts w:cs="Times New Roman"/>
          <w:sz w:val="20"/>
          <w:szCs w:val="20"/>
          <w:lang w:val="ru-RU"/>
        </w:rPr>
        <w:t xml:space="preserve">– </w:t>
      </w:r>
      <w:r>
        <w:rPr>
          <w:rFonts w:cs="Times New Roman"/>
          <w:sz w:val="20"/>
          <w:szCs w:val="20"/>
          <w:lang w:val="ru-RU"/>
        </w:rPr>
        <w:t xml:space="preserve">С. </w:t>
      </w:r>
      <w:r w:rsidRPr="002E5C4B">
        <w:rPr>
          <w:rFonts w:cs="Times New Roman"/>
          <w:sz w:val="20"/>
          <w:szCs w:val="20"/>
          <w:lang w:val="ru-RU"/>
        </w:rPr>
        <w:t>41–53.</w:t>
      </w:r>
      <w:r>
        <w:rPr>
          <w:rFonts w:cs="Times New Roman"/>
          <w:sz w:val="20"/>
          <w:szCs w:val="20"/>
        </w:rPr>
        <w:t> DOI: 10.17803/1729-5920.2022.191. 10.041-053. EDN: BZJYCZ</w:t>
      </w:r>
    </w:p>
    <w:p w:rsidR="00B2567F" w:rsidRDefault="00A948AA">
      <w:pPr>
        <w:spacing w:before="0" w:beforeAutospacing="0" w:after="120" w:afterAutospacing="0" w:line="276" w:lineRule="auto"/>
        <w:ind w:firstLine="0"/>
        <w:rPr>
          <w:rFonts w:cs="Times New Roman"/>
          <w:i/>
          <w:iCs/>
          <w:sz w:val="20"/>
          <w:szCs w:val="20"/>
          <w:lang w:val="ru-RU"/>
        </w:rPr>
      </w:pPr>
      <w:r>
        <w:rPr>
          <w:rFonts w:cs="Times New Roman"/>
          <w:i/>
          <w:iCs/>
          <w:sz w:val="20"/>
          <w:szCs w:val="20"/>
          <w:lang w:val="ru-RU"/>
        </w:rPr>
        <w:t>СТАТЬИ</w:t>
      </w:r>
      <w:r w:rsidR="0072413C">
        <w:rPr>
          <w:rFonts w:cs="Times New Roman"/>
          <w:i/>
          <w:iCs/>
          <w:sz w:val="20"/>
          <w:szCs w:val="20"/>
          <w:lang w:val="ru-RU"/>
        </w:rPr>
        <w:t xml:space="preserve"> (</w:t>
      </w:r>
      <w:r>
        <w:rPr>
          <w:rFonts w:cs="Times New Roman"/>
          <w:i/>
          <w:iCs/>
          <w:sz w:val="20"/>
          <w:szCs w:val="20"/>
          <w:lang w:val="ru-RU"/>
        </w:rPr>
        <w:t>МАТЕРИАЛЫ КОНФЕРЕНЦИИ</w:t>
      </w:r>
      <w:r w:rsidR="00A95D00">
        <w:rPr>
          <w:rFonts w:cs="Times New Roman"/>
          <w:i/>
          <w:iCs/>
          <w:sz w:val="20"/>
          <w:szCs w:val="20"/>
          <w:lang w:val="ru-RU"/>
        </w:rPr>
        <w:t>)</w:t>
      </w:r>
    </w:p>
    <w:p w:rsidR="00B2567F" w:rsidRDefault="00000000">
      <w:pPr>
        <w:pStyle w:val="ListParagraph"/>
        <w:numPr>
          <w:ilvl w:val="0"/>
          <w:numId w:val="16"/>
        </w:numPr>
        <w:spacing w:before="0" w:beforeAutospacing="0" w:after="120" w:afterAutospacing="0" w:line="276" w:lineRule="auto"/>
        <w:ind w:left="0" w:firstLine="284"/>
        <w:rPr>
          <w:rFonts w:cs="Times New Roman"/>
          <w:sz w:val="20"/>
          <w:szCs w:val="20"/>
        </w:rPr>
      </w:pPr>
      <w:r w:rsidRPr="002E5C4B">
        <w:rPr>
          <w:rFonts w:cs="Times New Roman"/>
          <w:sz w:val="20"/>
          <w:szCs w:val="20"/>
          <w:lang w:val="ru-RU"/>
        </w:rPr>
        <w:t xml:space="preserve">Нахова Е. А. К вопросу о соотношении судебного доказывания и познания в гражданском судопроизводстве // Теория и практика современной юридической науки: материалы </w:t>
      </w:r>
      <w:r>
        <w:rPr>
          <w:rFonts w:cs="Times New Roman"/>
          <w:sz w:val="20"/>
          <w:szCs w:val="20"/>
        </w:rPr>
        <w:t>VI</w:t>
      </w:r>
      <w:r w:rsidRPr="002E5C4B">
        <w:rPr>
          <w:rFonts w:cs="Times New Roman"/>
          <w:sz w:val="20"/>
          <w:szCs w:val="20"/>
          <w:lang w:val="ru-RU"/>
        </w:rPr>
        <w:t xml:space="preserve"> </w:t>
      </w:r>
      <w:proofErr w:type="spellStart"/>
      <w:r w:rsidRPr="002E5C4B">
        <w:rPr>
          <w:rFonts w:cs="Times New Roman"/>
          <w:sz w:val="20"/>
          <w:szCs w:val="20"/>
          <w:lang w:val="ru-RU"/>
        </w:rPr>
        <w:t>Всерос</w:t>
      </w:r>
      <w:proofErr w:type="spellEnd"/>
      <w:r w:rsidRPr="002E5C4B">
        <w:rPr>
          <w:rFonts w:cs="Times New Roman"/>
          <w:sz w:val="20"/>
          <w:szCs w:val="20"/>
          <w:lang w:val="ru-RU"/>
        </w:rPr>
        <w:t>. науч.-</w:t>
      </w:r>
      <w:proofErr w:type="spellStart"/>
      <w:r w:rsidRPr="002E5C4B">
        <w:rPr>
          <w:rFonts w:cs="Times New Roman"/>
          <w:sz w:val="20"/>
          <w:szCs w:val="20"/>
          <w:lang w:val="ru-RU"/>
        </w:rPr>
        <w:t>практ</w:t>
      </w:r>
      <w:proofErr w:type="spellEnd"/>
      <w:r w:rsidRPr="002E5C4B">
        <w:rPr>
          <w:rFonts w:cs="Times New Roman"/>
          <w:sz w:val="20"/>
          <w:szCs w:val="20"/>
          <w:lang w:val="ru-RU"/>
        </w:rPr>
        <w:t xml:space="preserve">. </w:t>
      </w:r>
      <w:proofErr w:type="spellStart"/>
      <w:r w:rsidRPr="002E5C4B">
        <w:rPr>
          <w:rFonts w:cs="Times New Roman"/>
          <w:sz w:val="20"/>
          <w:szCs w:val="20"/>
          <w:lang w:val="ru-RU"/>
        </w:rPr>
        <w:t>конф</w:t>
      </w:r>
      <w:proofErr w:type="spellEnd"/>
      <w:r w:rsidRPr="002E5C4B">
        <w:rPr>
          <w:rFonts w:cs="Times New Roman"/>
          <w:sz w:val="20"/>
          <w:szCs w:val="20"/>
          <w:lang w:val="ru-RU"/>
        </w:rPr>
        <w:t xml:space="preserve">. – СПб.: ЛГУ им. </w:t>
      </w:r>
      <w:r>
        <w:rPr>
          <w:rFonts w:cs="Times New Roman"/>
          <w:sz w:val="20"/>
          <w:szCs w:val="20"/>
        </w:rPr>
        <w:t>А.</w:t>
      </w:r>
      <w:r>
        <w:rPr>
          <w:rFonts w:cs="Times New Roman"/>
          <w:sz w:val="20"/>
          <w:szCs w:val="20"/>
          <w:lang w:val="ru-RU"/>
        </w:rPr>
        <w:t xml:space="preserve"> </w:t>
      </w:r>
      <w:r>
        <w:rPr>
          <w:rFonts w:cs="Times New Roman"/>
          <w:sz w:val="20"/>
          <w:szCs w:val="20"/>
        </w:rPr>
        <w:t xml:space="preserve">С. </w:t>
      </w:r>
      <w:proofErr w:type="spellStart"/>
      <w:r>
        <w:rPr>
          <w:rFonts w:cs="Times New Roman"/>
          <w:sz w:val="20"/>
          <w:szCs w:val="20"/>
        </w:rPr>
        <w:t>Пушкина</w:t>
      </w:r>
      <w:proofErr w:type="spellEnd"/>
      <w:r>
        <w:rPr>
          <w:rFonts w:cs="Times New Roman"/>
          <w:sz w:val="20"/>
          <w:szCs w:val="20"/>
        </w:rPr>
        <w:t>, 2019. – С. 45–48.</w:t>
      </w:r>
      <w:r>
        <w:rPr>
          <w:rFonts w:cs="Times New Roman"/>
          <w:sz w:val="20"/>
          <w:szCs w:val="20"/>
          <w:lang w:val="ru-RU"/>
        </w:rPr>
        <w:t xml:space="preserve"> EDN: ABCDEF</w:t>
      </w:r>
    </w:p>
    <w:p w:rsidR="00B2567F" w:rsidRDefault="00000000">
      <w:pPr>
        <w:spacing w:before="0" w:beforeAutospacing="0" w:after="120" w:afterAutospacing="0" w:line="276" w:lineRule="auto"/>
        <w:ind w:firstLine="0"/>
        <w:rPr>
          <w:rFonts w:cs="Times New Roman"/>
          <w:i/>
          <w:sz w:val="20"/>
          <w:szCs w:val="20"/>
          <w:lang w:val="ru-RU"/>
        </w:rPr>
      </w:pPr>
      <w:r>
        <w:rPr>
          <w:rFonts w:cs="Times New Roman"/>
          <w:i/>
          <w:sz w:val="20"/>
          <w:szCs w:val="20"/>
          <w:lang w:val="ru-RU"/>
        </w:rPr>
        <w:t xml:space="preserve">СТАТЬЯ В СБОРНИКЕ </w:t>
      </w:r>
      <w:r w:rsidR="0072413C">
        <w:rPr>
          <w:rFonts w:cs="Times New Roman"/>
          <w:i/>
          <w:sz w:val="20"/>
          <w:szCs w:val="20"/>
          <w:lang w:val="ru-RU"/>
        </w:rPr>
        <w:t>НАУЧНЫХ ТРУДОВ</w:t>
      </w:r>
    </w:p>
    <w:p w:rsidR="00B2567F" w:rsidRDefault="00000000">
      <w:pPr>
        <w:pStyle w:val="ListParagraph"/>
        <w:numPr>
          <w:ilvl w:val="0"/>
          <w:numId w:val="16"/>
        </w:numPr>
        <w:spacing w:before="0" w:beforeAutospacing="0" w:after="120" w:afterAutospacing="0" w:line="276" w:lineRule="auto"/>
        <w:ind w:left="0" w:firstLine="284"/>
        <w:rPr>
          <w:rFonts w:cs="Times New Roman"/>
          <w:sz w:val="20"/>
          <w:szCs w:val="20"/>
          <w:lang w:val="ru-RU"/>
        </w:rPr>
      </w:pPr>
      <w:r>
        <w:rPr>
          <w:rFonts w:cs="Times New Roman"/>
          <w:sz w:val="20"/>
          <w:szCs w:val="20"/>
          <w:lang w:val="ru-RU"/>
        </w:rPr>
        <w:t>Боннер А. Т. О проблеме непосредственного познания судом фактов, входящих в предмет доказывания // Избранные труды: в 7 т. Т. V. Проблемы теории судебных доказательств. – М.: Проспект, 2017. – С. 18–26. EDN: ABCDEF</w:t>
      </w:r>
    </w:p>
    <w:p w:rsidR="00B2567F" w:rsidRDefault="00000000">
      <w:pPr>
        <w:spacing w:before="0" w:beforeAutospacing="0" w:after="120" w:afterAutospacing="0" w:line="276" w:lineRule="auto"/>
        <w:ind w:firstLine="0"/>
        <w:rPr>
          <w:rFonts w:cs="Times New Roman"/>
          <w:i/>
          <w:sz w:val="20"/>
          <w:szCs w:val="20"/>
        </w:rPr>
      </w:pPr>
      <w:r>
        <w:rPr>
          <w:rFonts w:cs="Times New Roman"/>
          <w:i/>
          <w:sz w:val="20"/>
          <w:szCs w:val="20"/>
          <w:lang w:val="ru-RU"/>
        </w:rPr>
        <w:lastRenderedPageBreak/>
        <w:t>МОНОГРАФИЯ</w:t>
      </w:r>
      <w:r>
        <w:rPr>
          <w:rFonts w:cs="Times New Roman"/>
          <w:i/>
          <w:sz w:val="20"/>
          <w:szCs w:val="20"/>
        </w:rPr>
        <w:t xml:space="preserve"> </w:t>
      </w:r>
      <w:r>
        <w:rPr>
          <w:rFonts w:cs="Times New Roman"/>
          <w:i/>
          <w:sz w:val="20"/>
          <w:szCs w:val="20"/>
          <w:lang w:val="ru-RU"/>
        </w:rPr>
        <w:t>НА</w:t>
      </w:r>
      <w:r>
        <w:rPr>
          <w:rFonts w:cs="Times New Roman"/>
          <w:i/>
          <w:sz w:val="20"/>
          <w:szCs w:val="20"/>
        </w:rPr>
        <w:t xml:space="preserve"> </w:t>
      </w:r>
      <w:r>
        <w:rPr>
          <w:rFonts w:cs="Times New Roman"/>
          <w:i/>
          <w:sz w:val="20"/>
          <w:szCs w:val="20"/>
          <w:lang w:val="ru-RU"/>
        </w:rPr>
        <w:t>ИНОСТРАННОМ</w:t>
      </w:r>
      <w:r>
        <w:rPr>
          <w:rFonts w:cs="Times New Roman"/>
          <w:i/>
          <w:sz w:val="20"/>
          <w:szCs w:val="20"/>
        </w:rPr>
        <w:t xml:space="preserve"> </w:t>
      </w:r>
      <w:r>
        <w:rPr>
          <w:rFonts w:cs="Times New Roman"/>
          <w:i/>
          <w:sz w:val="20"/>
          <w:szCs w:val="20"/>
          <w:lang w:val="ru-RU"/>
        </w:rPr>
        <w:t>ЯЗЫКЕ</w:t>
      </w:r>
    </w:p>
    <w:p w:rsidR="00B2567F" w:rsidRDefault="00000000">
      <w:pPr>
        <w:pStyle w:val="ListParagraph"/>
        <w:numPr>
          <w:ilvl w:val="0"/>
          <w:numId w:val="16"/>
        </w:numPr>
        <w:spacing w:before="0" w:beforeAutospacing="0" w:after="120" w:afterAutospacing="0" w:line="276" w:lineRule="auto"/>
        <w:ind w:left="0" w:firstLine="284"/>
        <w:rPr>
          <w:rFonts w:cs="Times New Roman"/>
          <w:sz w:val="20"/>
          <w:szCs w:val="20"/>
          <w:lang w:val="ru-RU"/>
        </w:rPr>
      </w:pPr>
      <w:r>
        <w:rPr>
          <w:rFonts w:cs="Times New Roman"/>
          <w:sz w:val="20"/>
          <w:szCs w:val="20"/>
        </w:rPr>
        <w:t xml:space="preserve">Pollock F., Maitland F. W. The History of English Law Before the Time of Edward I. Second Edition. </w:t>
      </w:r>
      <w:r>
        <w:rPr>
          <w:rFonts w:cs="Times New Roman"/>
          <w:sz w:val="20"/>
          <w:szCs w:val="20"/>
          <w:lang w:val="ru-RU"/>
        </w:rPr>
        <w:t xml:space="preserve">2 </w:t>
      </w:r>
      <w:r>
        <w:rPr>
          <w:rFonts w:cs="Times New Roman"/>
          <w:sz w:val="20"/>
          <w:szCs w:val="20"/>
        </w:rPr>
        <w:t>volumes</w:t>
      </w:r>
      <w:r>
        <w:rPr>
          <w:rFonts w:cs="Times New Roman"/>
          <w:sz w:val="20"/>
          <w:szCs w:val="20"/>
          <w:lang w:val="ru-RU"/>
        </w:rPr>
        <w:t xml:space="preserve">. </w:t>
      </w:r>
      <w:r>
        <w:rPr>
          <w:rFonts w:cs="Times New Roman"/>
          <w:sz w:val="20"/>
          <w:szCs w:val="20"/>
        </w:rPr>
        <w:t>– Clark</w:t>
      </w:r>
      <w:r>
        <w:rPr>
          <w:rFonts w:cs="Times New Roman"/>
          <w:sz w:val="20"/>
          <w:szCs w:val="20"/>
          <w:lang w:val="ru-RU"/>
        </w:rPr>
        <w:t xml:space="preserve">: </w:t>
      </w:r>
      <w:r>
        <w:rPr>
          <w:rFonts w:cs="Times New Roman"/>
          <w:sz w:val="20"/>
          <w:szCs w:val="20"/>
        </w:rPr>
        <w:t>The</w:t>
      </w:r>
      <w:r>
        <w:rPr>
          <w:rFonts w:cs="Times New Roman"/>
          <w:sz w:val="20"/>
          <w:szCs w:val="20"/>
          <w:lang w:val="ru-RU"/>
        </w:rPr>
        <w:t xml:space="preserve"> </w:t>
      </w:r>
      <w:r>
        <w:rPr>
          <w:rFonts w:cs="Times New Roman"/>
          <w:sz w:val="20"/>
          <w:szCs w:val="20"/>
        </w:rPr>
        <w:t>Lawbook</w:t>
      </w:r>
      <w:r>
        <w:rPr>
          <w:rFonts w:cs="Times New Roman"/>
          <w:sz w:val="20"/>
          <w:szCs w:val="20"/>
          <w:lang w:val="ru-RU"/>
        </w:rPr>
        <w:t xml:space="preserve"> </w:t>
      </w:r>
      <w:r>
        <w:rPr>
          <w:rFonts w:cs="Times New Roman"/>
          <w:sz w:val="20"/>
          <w:szCs w:val="20"/>
        </w:rPr>
        <w:t>Exchange</w:t>
      </w:r>
      <w:r>
        <w:rPr>
          <w:rFonts w:cs="Times New Roman"/>
          <w:sz w:val="20"/>
          <w:szCs w:val="20"/>
          <w:lang w:val="ru-RU"/>
        </w:rPr>
        <w:t xml:space="preserve">, </w:t>
      </w:r>
      <w:r>
        <w:rPr>
          <w:rFonts w:cs="Times New Roman"/>
          <w:sz w:val="20"/>
          <w:szCs w:val="20"/>
        </w:rPr>
        <w:t>Ltd</w:t>
      </w:r>
      <w:r>
        <w:rPr>
          <w:rFonts w:cs="Times New Roman"/>
          <w:sz w:val="20"/>
          <w:szCs w:val="20"/>
          <w:lang w:val="ru-RU"/>
        </w:rPr>
        <w:t xml:space="preserve">., </w:t>
      </w:r>
      <w:r>
        <w:rPr>
          <w:rFonts w:cs="Times New Roman"/>
          <w:sz w:val="20"/>
          <w:szCs w:val="20"/>
        </w:rPr>
        <w:t>2007</w:t>
      </w:r>
      <w:r>
        <w:rPr>
          <w:rFonts w:cs="Times New Roman"/>
          <w:sz w:val="20"/>
          <w:szCs w:val="20"/>
          <w:lang w:val="ru-RU"/>
        </w:rPr>
        <w:t xml:space="preserve">. </w:t>
      </w:r>
      <w:r>
        <w:rPr>
          <w:rFonts w:cs="Times New Roman"/>
          <w:sz w:val="20"/>
          <w:szCs w:val="20"/>
        </w:rPr>
        <w:t>–</w:t>
      </w:r>
      <w:r>
        <w:rPr>
          <w:rFonts w:cs="Times New Roman"/>
          <w:sz w:val="20"/>
          <w:szCs w:val="20"/>
          <w:lang w:val="ru-RU"/>
        </w:rPr>
        <w:t xml:space="preserve"> 1142 </w:t>
      </w:r>
      <w:r>
        <w:rPr>
          <w:rFonts w:cs="Times New Roman"/>
          <w:sz w:val="20"/>
          <w:szCs w:val="20"/>
        </w:rPr>
        <w:t>p</w:t>
      </w:r>
      <w:r>
        <w:rPr>
          <w:rFonts w:cs="Times New Roman"/>
          <w:sz w:val="20"/>
          <w:szCs w:val="20"/>
          <w:lang w:val="ru-RU"/>
        </w:rPr>
        <w:t>.</w:t>
      </w:r>
    </w:p>
    <w:p w:rsidR="00B2567F" w:rsidRDefault="00000000">
      <w:pPr>
        <w:spacing w:before="0" w:beforeAutospacing="0" w:after="120" w:afterAutospacing="0" w:line="276" w:lineRule="auto"/>
        <w:ind w:firstLine="0"/>
        <w:rPr>
          <w:rFonts w:cs="Times New Roman"/>
          <w:i/>
          <w:iCs/>
          <w:sz w:val="20"/>
          <w:szCs w:val="20"/>
          <w:lang w:val="ru-RU"/>
        </w:rPr>
      </w:pPr>
      <w:r>
        <w:rPr>
          <w:rFonts w:cs="Times New Roman"/>
          <w:i/>
          <w:iCs/>
          <w:sz w:val="20"/>
          <w:szCs w:val="20"/>
          <w:lang w:val="ru-RU"/>
        </w:rPr>
        <w:t>СТАТЬЯ В ЖУРНАЛЕ НА ИНОСТРАННОМ ЯЗЫКЕ</w:t>
      </w:r>
    </w:p>
    <w:p w:rsidR="00B2567F" w:rsidRDefault="00000000">
      <w:pPr>
        <w:pStyle w:val="ListParagraph"/>
        <w:numPr>
          <w:ilvl w:val="0"/>
          <w:numId w:val="16"/>
        </w:numPr>
        <w:spacing w:before="0" w:beforeAutospacing="0" w:after="120" w:afterAutospacing="0" w:line="276" w:lineRule="auto"/>
        <w:ind w:left="0" w:firstLine="284"/>
        <w:rPr>
          <w:rFonts w:cs="Times New Roman"/>
          <w:spacing w:val="-4"/>
          <w:sz w:val="20"/>
          <w:szCs w:val="20"/>
        </w:rPr>
      </w:pPr>
      <w:proofErr w:type="spellStart"/>
      <w:r>
        <w:rPr>
          <w:rFonts w:cs="Times New Roman"/>
          <w:spacing w:val="-4"/>
          <w:sz w:val="20"/>
          <w:szCs w:val="20"/>
        </w:rPr>
        <w:t>Mukli</w:t>
      </w:r>
      <w:proofErr w:type="spellEnd"/>
      <w:r>
        <w:rPr>
          <w:rFonts w:cs="Times New Roman"/>
          <w:spacing w:val="-4"/>
          <w:sz w:val="20"/>
          <w:szCs w:val="20"/>
        </w:rPr>
        <w:t xml:space="preserve"> L., </w:t>
      </w:r>
      <w:proofErr w:type="spellStart"/>
      <w:r>
        <w:rPr>
          <w:rFonts w:cs="Times New Roman"/>
          <w:spacing w:val="-4"/>
          <w:sz w:val="20"/>
          <w:szCs w:val="20"/>
        </w:rPr>
        <w:t>Rista</w:t>
      </w:r>
      <w:proofErr w:type="spellEnd"/>
      <w:r>
        <w:rPr>
          <w:rFonts w:cs="Times New Roman"/>
          <w:spacing w:val="-4"/>
          <w:sz w:val="20"/>
          <w:szCs w:val="20"/>
        </w:rPr>
        <w:t xml:space="preserve"> A. Predicting and Analyzing Student Absenteeism Using Machine Learning Algorithm // Integration of Education. – 2022. – Vol. 26. – No. 2 (107). – Pp. 216–228. DOI: 10.15507/1991-9468.107.026.202202.216-228.</w:t>
      </w:r>
    </w:p>
    <w:p w:rsidR="00B2567F" w:rsidRDefault="00B2567F">
      <w:pPr>
        <w:spacing w:before="0" w:beforeAutospacing="0" w:after="0" w:afterAutospacing="0" w:line="276" w:lineRule="auto"/>
        <w:ind w:firstLine="0"/>
        <w:jc w:val="center"/>
        <w:rPr>
          <w:rFonts w:cs="Times New Roman"/>
          <w:b/>
          <w:bCs/>
          <w:sz w:val="20"/>
          <w:szCs w:val="20"/>
          <w:lang w:val="ru-RU"/>
        </w:rPr>
      </w:pPr>
    </w:p>
    <w:p w:rsidR="00B2567F" w:rsidRDefault="00000000">
      <w:pPr>
        <w:spacing w:before="0" w:beforeAutospacing="0" w:after="0" w:afterAutospacing="0" w:line="276" w:lineRule="auto"/>
        <w:ind w:firstLine="0"/>
        <w:jc w:val="center"/>
        <w:rPr>
          <w:rFonts w:cs="Times New Roman"/>
          <w:b/>
          <w:bCs/>
          <w:sz w:val="20"/>
          <w:szCs w:val="20"/>
          <w:lang w:val="ru-RU"/>
        </w:rPr>
      </w:pPr>
      <w:r>
        <w:rPr>
          <w:rFonts w:cs="Times New Roman"/>
          <w:b/>
          <w:bCs/>
          <w:sz w:val="20"/>
          <w:szCs w:val="20"/>
          <w:lang w:val="ru-RU"/>
        </w:rPr>
        <w:t>Примеры описания постраничных сносок</w:t>
      </w:r>
    </w:p>
    <w:p w:rsidR="00B2567F" w:rsidRDefault="00B2567F">
      <w:pPr>
        <w:spacing w:before="0" w:beforeAutospacing="0" w:after="0" w:afterAutospacing="0" w:line="276" w:lineRule="auto"/>
        <w:ind w:firstLine="0"/>
        <w:jc w:val="left"/>
        <w:rPr>
          <w:rFonts w:cs="Times New Roman"/>
          <w:i/>
          <w:iCs/>
          <w:sz w:val="20"/>
          <w:szCs w:val="20"/>
          <w:lang w:val="ru-RU"/>
        </w:rPr>
      </w:pPr>
    </w:p>
    <w:p w:rsidR="00B2567F" w:rsidRDefault="00000000">
      <w:pPr>
        <w:spacing w:before="0" w:beforeAutospacing="0" w:after="120" w:afterAutospacing="0" w:line="276" w:lineRule="auto"/>
        <w:ind w:firstLine="0"/>
        <w:rPr>
          <w:rFonts w:cs="Times New Roman"/>
          <w:i/>
          <w:iCs/>
          <w:sz w:val="20"/>
          <w:szCs w:val="20"/>
          <w:lang w:val="ru-RU"/>
        </w:rPr>
      </w:pPr>
      <w:r>
        <w:rPr>
          <w:rFonts w:cs="Times New Roman"/>
          <w:i/>
          <w:iCs/>
          <w:sz w:val="20"/>
          <w:szCs w:val="20"/>
          <w:lang w:val="ru-RU"/>
        </w:rPr>
        <w:t>ИНТЕРНЕТ-РЕСУРСЫ</w:t>
      </w:r>
    </w:p>
    <w:p w:rsidR="00B2567F" w:rsidRDefault="00000000">
      <w:pPr>
        <w:pStyle w:val="ListParagraph"/>
        <w:numPr>
          <w:ilvl w:val="0"/>
          <w:numId w:val="1"/>
        </w:numPr>
        <w:spacing w:before="0" w:beforeAutospacing="0" w:after="120" w:afterAutospacing="0" w:line="276" w:lineRule="auto"/>
        <w:ind w:left="0" w:firstLine="284"/>
        <w:rPr>
          <w:rFonts w:cs="Times New Roman"/>
          <w:sz w:val="20"/>
          <w:szCs w:val="20"/>
          <w:lang w:val="ru-RU"/>
        </w:rPr>
      </w:pPr>
      <w:r>
        <w:rPr>
          <w:rFonts w:cs="Times New Roman"/>
          <w:sz w:val="20"/>
          <w:szCs w:val="20"/>
          <w:lang w:val="ru-RU"/>
        </w:rPr>
        <w:t>Статистический отчет за 2018 г. [Электронный ресурс]. URL: https://otchetnost.2018.ru (дата обращения: 11.11.2019).</w:t>
      </w:r>
    </w:p>
    <w:p w:rsidR="00B2567F" w:rsidRDefault="00000000">
      <w:pPr>
        <w:pStyle w:val="ListParagraph"/>
        <w:numPr>
          <w:ilvl w:val="0"/>
          <w:numId w:val="1"/>
        </w:numPr>
        <w:spacing w:before="0" w:beforeAutospacing="0" w:after="120" w:afterAutospacing="0" w:line="276" w:lineRule="auto"/>
        <w:ind w:left="0" w:firstLine="284"/>
        <w:rPr>
          <w:rFonts w:cs="Times New Roman"/>
          <w:sz w:val="20"/>
          <w:szCs w:val="20"/>
          <w:lang w:val="ru-RU"/>
        </w:rPr>
      </w:pPr>
      <w:r w:rsidRPr="002E5C4B">
        <w:rPr>
          <w:rFonts w:cs="Times New Roman"/>
          <w:bCs/>
          <w:sz w:val="20"/>
          <w:szCs w:val="20"/>
          <w:lang w:val="ru-RU"/>
        </w:rPr>
        <w:t>О применении судами Российской Федерации Трудового кодекса Российской Федерации</w:t>
      </w:r>
      <w:r w:rsidR="00D5091C">
        <w:rPr>
          <w:rFonts w:cs="Times New Roman"/>
          <w:bCs/>
          <w:sz w:val="20"/>
          <w:szCs w:val="20"/>
          <w:lang w:val="ru-RU"/>
        </w:rPr>
        <w:t>: п</w:t>
      </w:r>
      <w:r w:rsidR="00D5091C" w:rsidRPr="002E5C4B">
        <w:rPr>
          <w:rFonts w:cs="Times New Roman"/>
          <w:bCs/>
          <w:sz w:val="20"/>
          <w:szCs w:val="20"/>
          <w:lang w:val="ru-RU"/>
        </w:rPr>
        <w:t xml:space="preserve">остановление Пленума </w:t>
      </w:r>
      <w:r w:rsidR="00D5091C">
        <w:rPr>
          <w:rFonts w:cs="Times New Roman"/>
          <w:bCs/>
          <w:sz w:val="20"/>
          <w:szCs w:val="20"/>
          <w:lang w:val="ru-RU"/>
        </w:rPr>
        <w:t>ВС</w:t>
      </w:r>
      <w:r w:rsidR="00D5091C" w:rsidRPr="002E5C4B">
        <w:rPr>
          <w:rFonts w:cs="Times New Roman"/>
          <w:bCs/>
          <w:sz w:val="20"/>
          <w:szCs w:val="20"/>
          <w:lang w:val="ru-RU"/>
        </w:rPr>
        <w:t xml:space="preserve"> РФ от 17.03.2004 </w:t>
      </w:r>
      <w:r w:rsidR="00D5091C">
        <w:rPr>
          <w:rFonts w:cs="Times New Roman"/>
          <w:bCs/>
          <w:sz w:val="20"/>
          <w:szCs w:val="20"/>
          <w:lang w:val="ru-RU"/>
        </w:rPr>
        <w:t>№</w:t>
      </w:r>
      <w:r w:rsidR="00D5091C" w:rsidRPr="002E5C4B">
        <w:rPr>
          <w:rFonts w:cs="Times New Roman"/>
          <w:bCs/>
          <w:sz w:val="20"/>
          <w:szCs w:val="20"/>
          <w:lang w:val="ru-RU"/>
        </w:rPr>
        <w:t xml:space="preserve"> 2 (ред. от 24.11.2015)</w:t>
      </w:r>
      <w:r>
        <w:rPr>
          <w:rFonts w:cs="Times New Roman"/>
          <w:bCs/>
          <w:sz w:val="20"/>
          <w:szCs w:val="20"/>
          <w:lang w:val="ru-RU"/>
        </w:rPr>
        <w:t xml:space="preserve"> [Электронный ресурс]. URL: https://www.supcourt.ru/documents/own/8223/ (дата обращения: 1</w:t>
      </w:r>
      <w:r w:rsidRPr="00D5091C">
        <w:rPr>
          <w:rFonts w:cs="Times New Roman"/>
          <w:sz w:val="20"/>
          <w:szCs w:val="20"/>
          <w:lang w:val="ru-RU"/>
        </w:rPr>
        <w:t>5.05.2023</w:t>
      </w:r>
      <w:r>
        <w:rPr>
          <w:rFonts w:cs="Times New Roman"/>
          <w:bCs/>
          <w:sz w:val="20"/>
          <w:szCs w:val="20"/>
          <w:lang w:val="ru-RU"/>
        </w:rPr>
        <w:t>).</w:t>
      </w:r>
    </w:p>
    <w:p w:rsidR="00B2567F" w:rsidRDefault="00000000">
      <w:pPr>
        <w:pStyle w:val="ListParagraph"/>
        <w:numPr>
          <w:ilvl w:val="0"/>
          <w:numId w:val="1"/>
        </w:numPr>
        <w:spacing w:before="0" w:beforeAutospacing="0" w:after="120" w:afterAutospacing="0" w:line="276" w:lineRule="auto"/>
        <w:ind w:left="0" w:firstLine="284"/>
        <w:rPr>
          <w:rFonts w:cs="Times New Roman"/>
          <w:sz w:val="20"/>
          <w:szCs w:val="20"/>
          <w:lang w:val="ru-RU"/>
        </w:rPr>
      </w:pPr>
      <w:r w:rsidRPr="002E5C4B">
        <w:rPr>
          <w:rFonts w:cs="Times New Roman"/>
          <w:sz w:val="20"/>
          <w:szCs w:val="20"/>
          <w:lang w:val="ru-RU"/>
        </w:rPr>
        <w:t>Об утверждении целей и</w:t>
      </w:r>
      <w:r>
        <w:rPr>
          <w:rFonts w:cs="Times New Roman"/>
          <w:sz w:val="20"/>
          <w:szCs w:val="20"/>
        </w:rPr>
        <w:t> </w:t>
      </w:r>
      <w:r w:rsidRPr="002E5C4B">
        <w:rPr>
          <w:rFonts w:cs="Times New Roman"/>
          <w:sz w:val="20"/>
          <w:szCs w:val="20"/>
          <w:lang w:val="ru-RU"/>
        </w:rPr>
        <w:t>основных направлений устойчивого (в</w:t>
      </w:r>
      <w:r>
        <w:rPr>
          <w:rFonts w:cs="Times New Roman"/>
          <w:sz w:val="20"/>
          <w:szCs w:val="20"/>
        </w:rPr>
        <w:t> </w:t>
      </w:r>
      <w:r w:rsidRPr="002E5C4B">
        <w:rPr>
          <w:rFonts w:cs="Times New Roman"/>
          <w:sz w:val="20"/>
          <w:szCs w:val="20"/>
          <w:lang w:val="ru-RU"/>
        </w:rPr>
        <w:t>том числе зеленого) развития Российской Федерации</w:t>
      </w:r>
      <w:r w:rsidR="00D5091C">
        <w:rPr>
          <w:rFonts w:cs="Times New Roman"/>
          <w:sz w:val="20"/>
          <w:szCs w:val="20"/>
          <w:lang w:val="ru-RU"/>
        </w:rPr>
        <w:t>: р</w:t>
      </w:r>
      <w:r w:rsidR="00D5091C" w:rsidRPr="002E5C4B">
        <w:rPr>
          <w:rFonts w:cs="Times New Roman"/>
          <w:sz w:val="20"/>
          <w:szCs w:val="20"/>
          <w:lang w:val="ru-RU"/>
        </w:rPr>
        <w:t>аспоряжение Правительства РФ от 14.07.2021 №</w:t>
      </w:r>
      <w:r w:rsidR="00D5091C">
        <w:rPr>
          <w:rFonts w:cs="Times New Roman"/>
          <w:sz w:val="20"/>
          <w:szCs w:val="20"/>
        </w:rPr>
        <w:t> </w:t>
      </w:r>
      <w:r w:rsidR="00D5091C" w:rsidRPr="002E5C4B">
        <w:rPr>
          <w:rFonts w:cs="Times New Roman"/>
          <w:sz w:val="20"/>
          <w:szCs w:val="20"/>
          <w:lang w:val="ru-RU"/>
        </w:rPr>
        <w:t>1912</w:t>
      </w:r>
      <w:r w:rsidR="00D5091C" w:rsidRPr="002E5C4B">
        <w:rPr>
          <w:rFonts w:cs="Times New Roman"/>
          <w:sz w:val="20"/>
          <w:szCs w:val="20"/>
          <w:lang w:val="ru-RU"/>
        </w:rPr>
        <w:noBreakHyphen/>
        <w:t>р.</w:t>
      </w:r>
      <w:r w:rsidRPr="002E5C4B">
        <w:rPr>
          <w:rFonts w:cs="Times New Roman"/>
          <w:sz w:val="20"/>
          <w:szCs w:val="20"/>
          <w:lang w:val="ru-RU"/>
        </w:rPr>
        <w:t xml:space="preserve"> [Электронный ресурс]. </w:t>
      </w:r>
      <w:r>
        <w:rPr>
          <w:rFonts w:cs="Times New Roman"/>
          <w:sz w:val="20"/>
          <w:szCs w:val="20"/>
        </w:rPr>
        <w:t>URL</w:t>
      </w:r>
      <w:r w:rsidRPr="002E5C4B">
        <w:rPr>
          <w:rFonts w:cs="Times New Roman"/>
          <w:sz w:val="20"/>
          <w:szCs w:val="20"/>
          <w:lang w:val="ru-RU"/>
        </w:rPr>
        <w:t xml:space="preserve">: </w:t>
      </w:r>
      <w:r>
        <w:rPr>
          <w:rFonts w:cs="Times New Roman"/>
          <w:sz w:val="20"/>
          <w:szCs w:val="20"/>
        </w:rPr>
        <w:t>http</w:t>
      </w:r>
      <w:r w:rsidRPr="002E5C4B">
        <w:rPr>
          <w:rFonts w:cs="Times New Roman"/>
          <w:sz w:val="20"/>
          <w:szCs w:val="20"/>
          <w:lang w:val="ru-RU"/>
        </w:rPr>
        <w:t>://</w:t>
      </w:r>
      <w:r>
        <w:rPr>
          <w:rFonts w:cs="Times New Roman"/>
          <w:sz w:val="20"/>
          <w:szCs w:val="20"/>
        </w:rPr>
        <w:t>publication</w:t>
      </w:r>
      <w:r w:rsidRPr="002E5C4B">
        <w:rPr>
          <w:rFonts w:cs="Times New Roman"/>
          <w:sz w:val="20"/>
          <w:szCs w:val="20"/>
          <w:lang w:val="ru-RU"/>
        </w:rPr>
        <w:t>.</w:t>
      </w:r>
      <w:proofErr w:type="spellStart"/>
      <w:r>
        <w:rPr>
          <w:rFonts w:cs="Times New Roman"/>
          <w:sz w:val="20"/>
          <w:szCs w:val="20"/>
        </w:rPr>
        <w:t>pravo</w:t>
      </w:r>
      <w:proofErr w:type="spellEnd"/>
      <w:r w:rsidRPr="002E5C4B">
        <w:rPr>
          <w:rFonts w:cs="Times New Roman"/>
          <w:sz w:val="20"/>
          <w:szCs w:val="20"/>
          <w:lang w:val="ru-RU"/>
        </w:rPr>
        <w:t>.</w:t>
      </w:r>
      <w:r>
        <w:rPr>
          <w:rFonts w:cs="Times New Roman"/>
          <w:sz w:val="20"/>
          <w:szCs w:val="20"/>
        </w:rPr>
        <w:t>gov</w:t>
      </w:r>
      <w:r w:rsidRPr="002E5C4B">
        <w:rPr>
          <w:rFonts w:cs="Times New Roman"/>
          <w:sz w:val="20"/>
          <w:szCs w:val="20"/>
          <w:lang w:val="ru-RU"/>
        </w:rPr>
        <w:t>.</w:t>
      </w:r>
      <w:proofErr w:type="spellStart"/>
      <w:r>
        <w:rPr>
          <w:rFonts w:cs="Times New Roman"/>
          <w:sz w:val="20"/>
          <w:szCs w:val="20"/>
        </w:rPr>
        <w:t>ru</w:t>
      </w:r>
      <w:proofErr w:type="spellEnd"/>
      <w:r w:rsidRPr="002E5C4B">
        <w:rPr>
          <w:rFonts w:cs="Times New Roman"/>
          <w:sz w:val="20"/>
          <w:szCs w:val="20"/>
          <w:lang w:val="ru-RU"/>
        </w:rPr>
        <w:t>/</w:t>
      </w:r>
      <w:r>
        <w:rPr>
          <w:rFonts w:cs="Times New Roman"/>
          <w:sz w:val="20"/>
          <w:szCs w:val="20"/>
        </w:rPr>
        <w:t>Document</w:t>
      </w:r>
      <w:r w:rsidRPr="002E5C4B">
        <w:rPr>
          <w:rFonts w:cs="Times New Roman"/>
          <w:sz w:val="20"/>
          <w:szCs w:val="20"/>
          <w:lang w:val="ru-RU"/>
        </w:rPr>
        <w:t>/</w:t>
      </w:r>
      <w:r>
        <w:rPr>
          <w:rFonts w:cs="Times New Roman"/>
          <w:sz w:val="20"/>
          <w:szCs w:val="20"/>
        </w:rPr>
        <w:t>View</w:t>
      </w:r>
      <w:r w:rsidRPr="002E5C4B">
        <w:rPr>
          <w:rFonts w:cs="Times New Roman"/>
          <w:sz w:val="20"/>
          <w:szCs w:val="20"/>
          <w:lang w:val="ru-RU"/>
        </w:rPr>
        <w:t>/0001202107200045 (дата обращения: 15.05.2023).</w:t>
      </w:r>
    </w:p>
    <w:p w:rsidR="00B2567F" w:rsidRDefault="00000000">
      <w:pPr>
        <w:spacing w:before="0" w:beforeAutospacing="0" w:after="120" w:afterAutospacing="0" w:line="276" w:lineRule="auto"/>
        <w:ind w:firstLine="0"/>
        <w:rPr>
          <w:rFonts w:cs="Times New Roman"/>
          <w:i/>
          <w:sz w:val="20"/>
          <w:szCs w:val="20"/>
          <w:lang w:val="ru-RU"/>
        </w:rPr>
      </w:pPr>
      <w:r>
        <w:rPr>
          <w:rFonts w:cs="Times New Roman"/>
          <w:i/>
          <w:sz w:val="20"/>
          <w:szCs w:val="20"/>
          <w:lang w:val="ru-RU"/>
        </w:rPr>
        <w:t>ИНТЕРНЕТ-РЕСУРСЫ НА ИНОСТРАННОМ ЯЗЫКЕ</w:t>
      </w:r>
    </w:p>
    <w:p w:rsidR="00B2567F" w:rsidRDefault="00000000">
      <w:pPr>
        <w:pStyle w:val="ListParagraph"/>
        <w:numPr>
          <w:ilvl w:val="0"/>
          <w:numId w:val="1"/>
        </w:numPr>
        <w:spacing w:before="0" w:beforeAutospacing="0" w:after="120" w:afterAutospacing="0" w:line="276" w:lineRule="auto"/>
        <w:ind w:left="0" w:firstLine="284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 xml:space="preserve">Christie A. Private International Law Issues in Online Intellectual Property Infringement Disputes </w:t>
      </w:r>
      <w:proofErr w:type="gramStart"/>
      <w:r w:rsidR="00BC0ADF">
        <w:rPr>
          <w:rFonts w:cs="Times New Roman"/>
          <w:sz w:val="20"/>
          <w:szCs w:val="20"/>
        </w:rPr>
        <w:t>W</w:t>
      </w:r>
      <w:r>
        <w:rPr>
          <w:rFonts w:cs="Times New Roman"/>
          <w:sz w:val="20"/>
          <w:szCs w:val="20"/>
        </w:rPr>
        <w:t>ith</w:t>
      </w:r>
      <w:proofErr w:type="gramEnd"/>
      <w:r>
        <w:rPr>
          <w:rFonts w:cs="Times New Roman"/>
          <w:sz w:val="20"/>
          <w:szCs w:val="20"/>
        </w:rPr>
        <w:t xml:space="preserve"> Cross-Border Elements. An Analysis of National Approaches, 2015. Available at: http://www.wipo.int/edocs/pubdocs/en/ </w:t>
      </w:r>
      <w:proofErr w:type="spellStart"/>
      <w:r>
        <w:rPr>
          <w:rFonts w:cs="Times New Roman"/>
          <w:sz w:val="20"/>
          <w:szCs w:val="20"/>
        </w:rPr>
        <w:t>wipo</w:t>
      </w:r>
      <w:proofErr w:type="spellEnd"/>
      <w:r>
        <w:rPr>
          <w:rFonts w:cs="Times New Roman"/>
          <w:sz w:val="20"/>
          <w:szCs w:val="20"/>
        </w:rPr>
        <w:t xml:space="preserve"> _rep_rfip_2015_1.pdf (accessed 05 June 2022).</w:t>
      </w:r>
    </w:p>
    <w:p w:rsidR="00B2567F" w:rsidRDefault="00000000">
      <w:pPr>
        <w:spacing w:before="0" w:beforeAutospacing="0" w:after="120" w:afterAutospacing="0" w:line="276" w:lineRule="auto"/>
        <w:ind w:firstLine="0"/>
        <w:rPr>
          <w:rFonts w:cs="Times New Roman"/>
          <w:i/>
          <w:sz w:val="20"/>
          <w:szCs w:val="20"/>
          <w:lang w:val="ru-RU"/>
        </w:rPr>
      </w:pPr>
      <w:r>
        <w:rPr>
          <w:rFonts w:cs="Times New Roman"/>
          <w:i/>
          <w:sz w:val="20"/>
          <w:szCs w:val="20"/>
        </w:rPr>
        <w:t>НОРМАТИВН</w:t>
      </w:r>
      <w:r>
        <w:rPr>
          <w:rFonts w:cs="Times New Roman"/>
          <w:i/>
          <w:sz w:val="20"/>
          <w:szCs w:val="20"/>
          <w:lang w:val="ru-RU"/>
        </w:rPr>
        <w:t>ЫЕ ПРАВОВЫЕ АКТЫ</w:t>
      </w:r>
    </w:p>
    <w:p w:rsidR="00B2567F" w:rsidRDefault="00000000">
      <w:pPr>
        <w:pStyle w:val="ListParagraph"/>
        <w:numPr>
          <w:ilvl w:val="0"/>
          <w:numId w:val="1"/>
        </w:numPr>
        <w:spacing w:before="0" w:beforeAutospacing="0" w:after="120" w:afterAutospacing="0" w:line="276" w:lineRule="auto"/>
        <w:ind w:left="0" w:firstLine="284"/>
        <w:rPr>
          <w:rFonts w:cs="Times New Roman"/>
          <w:sz w:val="20"/>
          <w:szCs w:val="20"/>
          <w:lang w:val="ru-RU"/>
        </w:rPr>
      </w:pPr>
      <w:r>
        <w:rPr>
          <w:rFonts w:cs="Times New Roman"/>
          <w:sz w:val="20"/>
          <w:szCs w:val="20"/>
          <w:lang w:val="ru-RU"/>
        </w:rPr>
        <w:t xml:space="preserve">О внесении изменений в статьи 13.15 и 20.33 </w:t>
      </w:r>
      <w:r w:rsidR="00BC0ADF">
        <w:rPr>
          <w:rFonts w:cs="Times New Roman"/>
          <w:sz w:val="20"/>
          <w:szCs w:val="20"/>
          <w:lang w:val="ru-RU"/>
        </w:rPr>
        <w:t>К</w:t>
      </w:r>
      <w:r>
        <w:rPr>
          <w:rFonts w:cs="Times New Roman"/>
          <w:sz w:val="20"/>
          <w:szCs w:val="20"/>
          <w:lang w:val="ru-RU"/>
        </w:rPr>
        <w:t>одекса Российской Федерации об административных правонарушениях</w:t>
      </w:r>
      <w:r w:rsidR="00D5091C">
        <w:rPr>
          <w:rFonts w:cs="Times New Roman"/>
          <w:sz w:val="20"/>
          <w:szCs w:val="20"/>
          <w:lang w:val="ru-RU"/>
        </w:rPr>
        <w:t xml:space="preserve">: </w:t>
      </w:r>
      <w:proofErr w:type="spellStart"/>
      <w:r w:rsidR="00D5091C">
        <w:rPr>
          <w:rFonts w:cs="Times New Roman"/>
          <w:sz w:val="20"/>
          <w:szCs w:val="20"/>
          <w:lang w:val="ru-RU"/>
        </w:rPr>
        <w:t>федер</w:t>
      </w:r>
      <w:proofErr w:type="spellEnd"/>
      <w:r w:rsidR="00D5091C">
        <w:rPr>
          <w:rFonts w:cs="Times New Roman"/>
          <w:sz w:val="20"/>
          <w:szCs w:val="20"/>
          <w:lang w:val="ru-RU"/>
        </w:rPr>
        <w:t>. закон от 18 марта 2023 года № 57-ФЗ</w:t>
      </w:r>
      <w:r>
        <w:rPr>
          <w:rFonts w:cs="Times New Roman"/>
          <w:sz w:val="20"/>
          <w:szCs w:val="20"/>
          <w:lang w:val="ru-RU"/>
        </w:rPr>
        <w:t> // Российская газета. № 58 (9003).</w:t>
      </w:r>
    </w:p>
    <w:p w:rsidR="00B2567F" w:rsidRDefault="00000000">
      <w:pPr>
        <w:pStyle w:val="ListParagraph"/>
        <w:numPr>
          <w:ilvl w:val="0"/>
          <w:numId w:val="1"/>
        </w:numPr>
        <w:spacing w:before="0" w:beforeAutospacing="0" w:after="120" w:afterAutospacing="0" w:line="276" w:lineRule="auto"/>
        <w:ind w:left="0" w:firstLine="284"/>
        <w:rPr>
          <w:rFonts w:cs="Times New Roman"/>
          <w:sz w:val="20"/>
          <w:szCs w:val="20"/>
          <w:lang w:val="ru-RU"/>
        </w:rPr>
      </w:pPr>
      <w:r>
        <w:rPr>
          <w:rFonts w:cs="Times New Roman"/>
          <w:sz w:val="20"/>
          <w:szCs w:val="20"/>
          <w:lang w:val="ru-RU"/>
        </w:rPr>
        <w:t xml:space="preserve">Решение </w:t>
      </w:r>
      <w:proofErr w:type="spellStart"/>
      <w:r>
        <w:rPr>
          <w:rFonts w:cs="Times New Roman"/>
          <w:sz w:val="20"/>
          <w:szCs w:val="20"/>
          <w:lang w:val="ru-RU"/>
        </w:rPr>
        <w:t>Демского</w:t>
      </w:r>
      <w:proofErr w:type="spellEnd"/>
      <w:r>
        <w:rPr>
          <w:rFonts w:cs="Times New Roman"/>
          <w:sz w:val="20"/>
          <w:szCs w:val="20"/>
          <w:lang w:val="ru-RU"/>
        </w:rPr>
        <w:t xml:space="preserve"> районного суда г. Уфы № 2-818/2020 2-818/2020~М-517/2020 М-517/2020 от 29 июля 2020 г. по делу № 2-818/2020.</w:t>
      </w:r>
    </w:p>
    <w:p w:rsidR="00B2567F" w:rsidRDefault="00000000">
      <w:pPr>
        <w:pStyle w:val="ListParagraph"/>
        <w:numPr>
          <w:ilvl w:val="0"/>
          <w:numId w:val="1"/>
        </w:numPr>
        <w:spacing w:before="0" w:beforeAutospacing="0" w:after="120" w:afterAutospacing="0" w:line="276" w:lineRule="auto"/>
        <w:ind w:left="0" w:firstLine="284"/>
        <w:rPr>
          <w:rFonts w:cs="Times New Roman"/>
          <w:sz w:val="20"/>
          <w:szCs w:val="20"/>
          <w:lang w:val="ru-RU"/>
        </w:rPr>
      </w:pPr>
      <w:r>
        <w:rPr>
          <w:rFonts w:cs="Times New Roman"/>
          <w:sz w:val="20"/>
          <w:szCs w:val="20"/>
          <w:lang w:val="ru-RU"/>
        </w:rPr>
        <w:t>Об отказе в принятии к рассмотрению жалобы гражданина Титоренко Алексея Александровича на нарушение его конституционных прав подпунктом «а» пункта 6 части первой статьи 81 Трудового кодекса Российской Федерации</w:t>
      </w:r>
      <w:r w:rsidR="00D5091C">
        <w:rPr>
          <w:rFonts w:cs="Times New Roman"/>
          <w:sz w:val="20"/>
          <w:szCs w:val="20"/>
          <w:lang w:val="ru-RU"/>
        </w:rPr>
        <w:t>: определение КС РФ от 26.01.2017 № 33-О</w:t>
      </w:r>
      <w:r>
        <w:rPr>
          <w:rFonts w:cs="Times New Roman"/>
          <w:sz w:val="20"/>
          <w:szCs w:val="20"/>
          <w:lang w:val="ru-RU"/>
        </w:rPr>
        <w:t>.</w:t>
      </w:r>
    </w:p>
    <w:p w:rsidR="00B2567F" w:rsidRDefault="00000000">
      <w:pPr>
        <w:pStyle w:val="ListParagraph"/>
        <w:numPr>
          <w:ilvl w:val="0"/>
          <w:numId w:val="1"/>
        </w:numPr>
        <w:spacing w:before="0" w:beforeAutospacing="0" w:after="120" w:afterAutospacing="0" w:line="276" w:lineRule="auto"/>
        <w:ind w:left="0" w:firstLine="284"/>
        <w:rPr>
          <w:rFonts w:cs="Times New Roman"/>
          <w:sz w:val="20"/>
          <w:szCs w:val="20"/>
          <w:lang w:val="ru-RU"/>
        </w:rPr>
      </w:pPr>
      <w:r w:rsidRPr="002E5C4B">
        <w:rPr>
          <w:rFonts w:cs="Times New Roman"/>
          <w:bCs/>
          <w:sz w:val="20"/>
          <w:szCs w:val="20"/>
          <w:lang w:val="ru-RU"/>
        </w:rPr>
        <w:t>О применении судами Российской Федерации Трудового кодекса Российской Федерации</w:t>
      </w:r>
      <w:r w:rsidR="00D5091C">
        <w:rPr>
          <w:rFonts w:cs="Times New Roman"/>
          <w:bCs/>
          <w:sz w:val="20"/>
          <w:szCs w:val="20"/>
          <w:lang w:val="ru-RU"/>
        </w:rPr>
        <w:t>: п</w:t>
      </w:r>
      <w:r w:rsidR="00D5091C" w:rsidRPr="002E5C4B">
        <w:rPr>
          <w:rFonts w:cs="Times New Roman"/>
          <w:bCs/>
          <w:sz w:val="20"/>
          <w:szCs w:val="20"/>
          <w:lang w:val="ru-RU"/>
        </w:rPr>
        <w:t xml:space="preserve">остановление Пленума </w:t>
      </w:r>
      <w:r w:rsidR="00D5091C">
        <w:rPr>
          <w:rFonts w:cs="Times New Roman"/>
          <w:bCs/>
          <w:sz w:val="20"/>
          <w:szCs w:val="20"/>
          <w:lang w:val="ru-RU"/>
        </w:rPr>
        <w:t>ВС</w:t>
      </w:r>
      <w:r w:rsidR="00D5091C" w:rsidRPr="002E5C4B">
        <w:rPr>
          <w:rFonts w:cs="Times New Roman"/>
          <w:bCs/>
          <w:sz w:val="20"/>
          <w:szCs w:val="20"/>
          <w:lang w:val="ru-RU"/>
        </w:rPr>
        <w:t xml:space="preserve"> РФ от 17.03.2004 </w:t>
      </w:r>
      <w:r w:rsidR="00D5091C">
        <w:rPr>
          <w:rFonts w:cs="Times New Roman"/>
          <w:bCs/>
          <w:sz w:val="20"/>
          <w:szCs w:val="20"/>
          <w:lang w:val="ru-RU"/>
        </w:rPr>
        <w:t>№</w:t>
      </w:r>
      <w:r w:rsidR="00D5091C" w:rsidRPr="002E5C4B">
        <w:rPr>
          <w:rFonts w:cs="Times New Roman"/>
          <w:bCs/>
          <w:sz w:val="20"/>
          <w:szCs w:val="20"/>
          <w:lang w:val="ru-RU"/>
        </w:rPr>
        <w:t xml:space="preserve"> 2 (ред. от 24.11.2015)</w:t>
      </w:r>
      <w:r>
        <w:rPr>
          <w:rFonts w:cs="Times New Roman"/>
          <w:bCs/>
          <w:sz w:val="20"/>
          <w:szCs w:val="20"/>
          <w:lang w:val="ru-RU"/>
        </w:rPr>
        <w:t>.</w:t>
      </w:r>
    </w:p>
    <w:p w:rsidR="00B2567F" w:rsidRDefault="00000000">
      <w:pPr>
        <w:spacing w:before="0" w:beforeAutospacing="0" w:after="120" w:afterAutospacing="0" w:line="276" w:lineRule="auto"/>
        <w:ind w:firstLine="0"/>
        <w:rPr>
          <w:rFonts w:cs="Times New Roman"/>
          <w:i/>
          <w:sz w:val="20"/>
          <w:szCs w:val="20"/>
          <w:lang w:val="ru-RU"/>
        </w:rPr>
      </w:pPr>
      <w:r>
        <w:rPr>
          <w:rFonts w:cs="Times New Roman"/>
          <w:i/>
          <w:sz w:val="20"/>
          <w:szCs w:val="20"/>
          <w:lang w:val="ru-RU"/>
        </w:rPr>
        <w:t>УЧЕБНЫЕ ИЗДАНИЯ</w:t>
      </w:r>
    </w:p>
    <w:p w:rsidR="00B2567F" w:rsidRDefault="00000000">
      <w:pPr>
        <w:pStyle w:val="ListParagraph"/>
        <w:numPr>
          <w:ilvl w:val="0"/>
          <w:numId w:val="1"/>
        </w:numPr>
        <w:spacing w:before="0" w:beforeAutospacing="0" w:after="120" w:afterAutospacing="0" w:line="276" w:lineRule="auto"/>
        <w:ind w:left="0" w:firstLine="284"/>
        <w:rPr>
          <w:rFonts w:cs="Times New Roman"/>
          <w:sz w:val="20"/>
          <w:szCs w:val="20"/>
          <w:lang w:val="ru-RU"/>
        </w:rPr>
      </w:pPr>
      <w:r>
        <w:rPr>
          <w:rFonts w:cs="Times New Roman"/>
          <w:sz w:val="20"/>
          <w:szCs w:val="20"/>
          <w:lang w:val="ru-RU"/>
        </w:rPr>
        <w:t xml:space="preserve">Гражданский процесс зарубежных стран: учеб. пособие / под ред. А. Г. </w:t>
      </w:r>
      <w:proofErr w:type="spellStart"/>
      <w:r>
        <w:rPr>
          <w:rFonts w:cs="Times New Roman"/>
          <w:sz w:val="20"/>
          <w:szCs w:val="20"/>
          <w:lang w:val="ru-RU"/>
        </w:rPr>
        <w:t>Давтян</w:t>
      </w:r>
      <w:proofErr w:type="spellEnd"/>
      <w:r>
        <w:rPr>
          <w:rFonts w:cs="Times New Roman"/>
          <w:sz w:val="20"/>
          <w:szCs w:val="20"/>
          <w:lang w:val="ru-RU"/>
        </w:rPr>
        <w:t xml:space="preserve">. М.: ТК </w:t>
      </w:r>
      <w:proofErr w:type="spellStart"/>
      <w:r>
        <w:rPr>
          <w:rFonts w:cs="Times New Roman"/>
          <w:sz w:val="20"/>
          <w:szCs w:val="20"/>
          <w:lang w:val="ru-RU"/>
        </w:rPr>
        <w:t>Велби</w:t>
      </w:r>
      <w:proofErr w:type="spellEnd"/>
      <w:r>
        <w:rPr>
          <w:rFonts w:cs="Times New Roman"/>
          <w:sz w:val="20"/>
          <w:szCs w:val="20"/>
          <w:lang w:val="ru-RU"/>
        </w:rPr>
        <w:t xml:space="preserve">, Изд-во Проспект, 2008. 256 </w:t>
      </w:r>
      <w:r>
        <w:rPr>
          <w:rFonts w:cs="Times New Roman"/>
          <w:sz w:val="20"/>
          <w:szCs w:val="20"/>
        </w:rPr>
        <w:t>c</w:t>
      </w:r>
      <w:r>
        <w:rPr>
          <w:rFonts w:cs="Times New Roman"/>
          <w:sz w:val="20"/>
          <w:szCs w:val="20"/>
          <w:lang w:val="ru-RU"/>
        </w:rPr>
        <w:t>.</w:t>
      </w:r>
    </w:p>
    <w:p w:rsidR="00B2567F" w:rsidRDefault="00000000">
      <w:pPr>
        <w:spacing w:before="0" w:beforeAutospacing="0" w:after="120" w:afterAutospacing="0" w:line="276" w:lineRule="auto"/>
        <w:ind w:firstLine="0"/>
        <w:rPr>
          <w:rFonts w:cs="Times New Roman"/>
          <w:i/>
          <w:sz w:val="20"/>
          <w:szCs w:val="20"/>
          <w:lang w:val="ru-RU"/>
        </w:rPr>
      </w:pPr>
      <w:r>
        <w:rPr>
          <w:rFonts w:cs="Times New Roman"/>
          <w:i/>
          <w:sz w:val="20"/>
          <w:szCs w:val="20"/>
          <w:lang w:val="ru-RU"/>
        </w:rPr>
        <w:t>ДИССЕРТАЦИЯ И АВТОРЕФЕРАТ ДИССЕРТАЦИИ</w:t>
      </w:r>
    </w:p>
    <w:p w:rsidR="00B2567F" w:rsidRDefault="00000000">
      <w:pPr>
        <w:pStyle w:val="ListParagraph"/>
        <w:numPr>
          <w:ilvl w:val="0"/>
          <w:numId w:val="1"/>
        </w:numPr>
        <w:spacing w:before="0" w:beforeAutospacing="0" w:after="120" w:afterAutospacing="0" w:line="276" w:lineRule="auto"/>
        <w:ind w:left="0" w:firstLine="284"/>
        <w:rPr>
          <w:rFonts w:cs="Times New Roman"/>
          <w:sz w:val="20"/>
          <w:szCs w:val="20"/>
          <w:lang w:val="ru-RU"/>
        </w:rPr>
      </w:pPr>
      <w:proofErr w:type="spellStart"/>
      <w:r>
        <w:rPr>
          <w:rFonts w:cs="Times New Roman"/>
          <w:sz w:val="20"/>
          <w:szCs w:val="20"/>
          <w:lang w:val="ru-RU"/>
        </w:rPr>
        <w:t>Дробот</w:t>
      </w:r>
      <w:proofErr w:type="spellEnd"/>
      <w:r>
        <w:rPr>
          <w:rFonts w:cs="Times New Roman"/>
          <w:sz w:val="20"/>
          <w:szCs w:val="20"/>
          <w:lang w:val="ru-RU"/>
        </w:rPr>
        <w:t xml:space="preserve"> С. Е. Принцип разделения и взаимодействия властей в системе российского конституционализма: </w:t>
      </w:r>
      <w:proofErr w:type="spellStart"/>
      <w:r>
        <w:rPr>
          <w:rFonts w:cs="Times New Roman"/>
          <w:sz w:val="20"/>
          <w:szCs w:val="20"/>
          <w:lang w:val="ru-RU"/>
        </w:rPr>
        <w:t>дис</w:t>
      </w:r>
      <w:proofErr w:type="spellEnd"/>
      <w:r>
        <w:rPr>
          <w:rFonts w:cs="Times New Roman"/>
          <w:sz w:val="20"/>
          <w:szCs w:val="20"/>
          <w:lang w:val="ru-RU"/>
        </w:rPr>
        <w:t>. … канд. юрид. наук. Новосибирск, 2021. 259 с. EDN: ABCDEF</w:t>
      </w:r>
    </w:p>
    <w:p w:rsidR="00B2567F" w:rsidRDefault="00000000">
      <w:pPr>
        <w:pStyle w:val="ListParagraph"/>
        <w:numPr>
          <w:ilvl w:val="0"/>
          <w:numId w:val="1"/>
        </w:numPr>
        <w:spacing w:before="0" w:beforeAutospacing="0" w:after="120" w:afterAutospacing="0" w:line="276" w:lineRule="auto"/>
        <w:ind w:left="0" w:firstLine="284"/>
        <w:rPr>
          <w:rFonts w:cs="Times New Roman"/>
          <w:sz w:val="20"/>
          <w:szCs w:val="20"/>
          <w:lang w:val="ru-RU"/>
        </w:rPr>
      </w:pPr>
      <w:proofErr w:type="spellStart"/>
      <w:r>
        <w:rPr>
          <w:rFonts w:cs="Times New Roman"/>
          <w:sz w:val="20"/>
          <w:szCs w:val="20"/>
          <w:lang w:val="ru-RU"/>
        </w:rPr>
        <w:t>Дробот</w:t>
      </w:r>
      <w:proofErr w:type="spellEnd"/>
      <w:r>
        <w:rPr>
          <w:rFonts w:cs="Times New Roman"/>
          <w:sz w:val="20"/>
          <w:szCs w:val="20"/>
          <w:lang w:val="ru-RU"/>
        </w:rPr>
        <w:t xml:space="preserve"> С. Е. Принцип разделения и взаимодействия властей в системе российского конституционализма: </w:t>
      </w:r>
      <w:proofErr w:type="spellStart"/>
      <w:r>
        <w:rPr>
          <w:rFonts w:cs="Times New Roman"/>
          <w:sz w:val="20"/>
          <w:szCs w:val="20"/>
          <w:lang w:val="ru-RU"/>
        </w:rPr>
        <w:t>автореф</w:t>
      </w:r>
      <w:proofErr w:type="spellEnd"/>
      <w:r>
        <w:rPr>
          <w:rFonts w:cs="Times New Roman"/>
          <w:sz w:val="20"/>
          <w:szCs w:val="20"/>
          <w:lang w:val="ru-RU"/>
        </w:rPr>
        <w:t xml:space="preserve">. </w:t>
      </w:r>
      <w:proofErr w:type="spellStart"/>
      <w:r>
        <w:rPr>
          <w:rFonts w:cs="Times New Roman"/>
          <w:sz w:val="20"/>
          <w:szCs w:val="20"/>
          <w:lang w:val="ru-RU"/>
        </w:rPr>
        <w:t>дис</w:t>
      </w:r>
      <w:proofErr w:type="spellEnd"/>
      <w:r>
        <w:rPr>
          <w:rFonts w:cs="Times New Roman"/>
          <w:sz w:val="20"/>
          <w:szCs w:val="20"/>
          <w:lang w:val="ru-RU"/>
        </w:rPr>
        <w:t>. … канд. юрид. наук. Новосибирск, 2021. 29 с. EDN: ABCDEF</w:t>
      </w:r>
    </w:p>
    <w:p w:rsidR="00B2567F" w:rsidRDefault="00B2567F">
      <w:pPr>
        <w:spacing w:before="0" w:beforeAutospacing="0" w:after="0" w:afterAutospacing="0" w:line="276" w:lineRule="auto"/>
        <w:ind w:firstLine="0"/>
        <w:rPr>
          <w:rFonts w:cs="Times New Roman"/>
          <w:sz w:val="20"/>
          <w:szCs w:val="20"/>
          <w:lang w:val="ru-RU"/>
        </w:rPr>
      </w:pPr>
    </w:p>
    <w:p w:rsidR="00B2567F" w:rsidRDefault="00000000">
      <w:pPr>
        <w:spacing w:before="0" w:beforeAutospacing="0" w:after="120" w:afterAutospacing="0" w:line="276" w:lineRule="auto"/>
        <w:ind w:firstLine="284"/>
        <w:jc w:val="center"/>
        <w:rPr>
          <w:rFonts w:cs="Times New Roman"/>
          <w:b/>
          <w:sz w:val="20"/>
          <w:szCs w:val="20"/>
          <w:lang w:val="ru-RU"/>
        </w:rPr>
      </w:pPr>
      <w:r>
        <w:rPr>
          <w:rFonts w:cs="Times New Roman"/>
          <w:b/>
          <w:sz w:val="20"/>
          <w:szCs w:val="20"/>
          <w:lang w:val="ru-RU"/>
        </w:rPr>
        <w:t>References</w:t>
      </w:r>
    </w:p>
    <w:p w:rsidR="00B2567F" w:rsidRDefault="00000000">
      <w:pPr>
        <w:spacing w:before="0" w:beforeAutospacing="0" w:after="0" w:afterAutospacing="0" w:line="276" w:lineRule="auto"/>
        <w:ind w:firstLine="0"/>
        <w:rPr>
          <w:rFonts w:cs="Times New Roman"/>
          <w:sz w:val="20"/>
          <w:szCs w:val="20"/>
          <w:lang w:val="ru-RU"/>
        </w:rPr>
      </w:pPr>
      <w:r>
        <w:rPr>
          <w:rFonts w:cs="Times New Roman"/>
          <w:sz w:val="20"/>
          <w:szCs w:val="20"/>
          <w:lang w:val="ru-RU"/>
        </w:rPr>
        <w:t>References должны быть представлен</w:t>
      </w:r>
      <w:r w:rsidR="00774A77">
        <w:rPr>
          <w:rFonts w:cs="Times New Roman"/>
          <w:sz w:val="20"/>
          <w:szCs w:val="20"/>
          <w:lang w:val="ru-RU"/>
        </w:rPr>
        <w:t>ы на</w:t>
      </w:r>
      <w:r>
        <w:rPr>
          <w:rFonts w:cs="Times New Roman"/>
          <w:sz w:val="20"/>
          <w:szCs w:val="20"/>
          <w:lang w:val="ru-RU"/>
        </w:rPr>
        <w:t xml:space="preserve"> латинице. Необходимо учитывать, что:</w:t>
      </w:r>
    </w:p>
    <w:p w:rsidR="00B2567F" w:rsidRDefault="00000000">
      <w:pPr>
        <w:pStyle w:val="ListParagraph"/>
        <w:numPr>
          <w:ilvl w:val="0"/>
          <w:numId w:val="8"/>
        </w:numPr>
        <w:spacing w:before="0" w:beforeAutospacing="0" w:after="0" w:afterAutospacing="0" w:line="276" w:lineRule="auto"/>
        <w:rPr>
          <w:rFonts w:cs="Times New Roman"/>
          <w:sz w:val="20"/>
          <w:szCs w:val="20"/>
          <w:lang w:val="ru-RU"/>
        </w:rPr>
      </w:pPr>
      <w:r>
        <w:rPr>
          <w:rFonts w:cs="Times New Roman"/>
          <w:sz w:val="20"/>
          <w:szCs w:val="20"/>
          <w:lang w:val="ru-RU"/>
        </w:rPr>
        <w:t>при переводе указанных сведений недопустимо использовать</w:t>
      </w:r>
      <w:r w:rsidR="00774A77">
        <w:rPr>
          <w:rFonts w:cs="Times New Roman"/>
          <w:sz w:val="20"/>
          <w:szCs w:val="20"/>
          <w:lang w:val="ru-RU"/>
        </w:rPr>
        <w:t xml:space="preserve"> автоматический</w:t>
      </w:r>
      <w:r>
        <w:rPr>
          <w:rFonts w:cs="Times New Roman"/>
          <w:sz w:val="20"/>
          <w:szCs w:val="20"/>
          <w:lang w:val="ru-RU"/>
        </w:rPr>
        <w:t xml:space="preserve"> машинный перевод;</w:t>
      </w:r>
    </w:p>
    <w:p w:rsidR="00B2567F" w:rsidRDefault="00000000">
      <w:pPr>
        <w:pStyle w:val="ListParagraph"/>
        <w:numPr>
          <w:ilvl w:val="0"/>
          <w:numId w:val="8"/>
        </w:numPr>
        <w:spacing w:before="0" w:beforeAutospacing="0" w:after="0" w:afterAutospacing="0" w:line="276" w:lineRule="auto"/>
        <w:rPr>
          <w:rFonts w:cs="Times New Roman"/>
          <w:sz w:val="20"/>
          <w:szCs w:val="20"/>
          <w:lang w:val="ru-RU"/>
        </w:rPr>
      </w:pPr>
      <w:r>
        <w:rPr>
          <w:rFonts w:cs="Times New Roman"/>
          <w:sz w:val="20"/>
          <w:szCs w:val="20"/>
          <w:lang w:val="ru-RU"/>
        </w:rPr>
        <w:t>сведения должны соответствовать тексту на русском языке</w:t>
      </w:r>
      <w:r w:rsidR="00774A77">
        <w:rPr>
          <w:rFonts w:cs="Times New Roman"/>
          <w:sz w:val="20"/>
          <w:szCs w:val="20"/>
          <w:lang w:val="ru-RU"/>
        </w:rPr>
        <w:t>;</w:t>
      </w:r>
    </w:p>
    <w:p w:rsidR="00B2567F" w:rsidRDefault="00000000">
      <w:pPr>
        <w:pStyle w:val="ListParagraph"/>
        <w:numPr>
          <w:ilvl w:val="0"/>
          <w:numId w:val="8"/>
        </w:numPr>
        <w:spacing w:before="0" w:beforeAutospacing="0" w:after="0" w:afterAutospacing="0" w:line="276" w:lineRule="auto"/>
        <w:rPr>
          <w:rFonts w:cs="Times New Roman"/>
          <w:sz w:val="20"/>
          <w:szCs w:val="20"/>
          <w:lang w:val="ru-RU"/>
        </w:rPr>
      </w:pPr>
      <w:r>
        <w:rPr>
          <w:rFonts w:cs="Times New Roman"/>
          <w:sz w:val="20"/>
          <w:szCs w:val="20"/>
          <w:lang w:val="ru-RU"/>
        </w:rPr>
        <w:t>для оформления References целесообразно использовать автоматические системы транслитерации, например http://translit-online.ru/</w:t>
      </w:r>
      <w:r w:rsidR="00774A77">
        <w:rPr>
          <w:rFonts w:cs="Times New Roman"/>
          <w:sz w:val="20"/>
          <w:szCs w:val="20"/>
          <w:lang w:val="ru-RU"/>
        </w:rPr>
        <w:t>,</w:t>
      </w:r>
      <w:r>
        <w:rPr>
          <w:rFonts w:cs="Times New Roman"/>
          <w:sz w:val="20"/>
          <w:szCs w:val="20"/>
          <w:lang w:val="ru-RU"/>
        </w:rPr>
        <w:t xml:space="preserve"> используя две основные формулы:</w:t>
      </w:r>
    </w:p>
    <w:p w:rsidR="00B2567F" w:rsidRDefault="00000000">
      <w:pPr>
        <w:pStyle w:val="ListParagraph"/>
        <w:spacing w:before="0" w:beforeAutospacing="0" w:after="0" w:afterAutospacing="0" w:line="276" w:lineRule="auto"/>
        <w:ind w:firstLine="360"/>
        <w:rPr>
          <w:rFonts w:cs="Times New Roman"/>
          <w:sz w:val="20"/>
          <w:szCs w:val="20"/>
          <w:lang w:val="ru-RU"/>
        </w:rPr>
      </w:pPr>
      <w:r>
        <w:rPr>
          <w:rFonts w:cs="Times New Roman"/>
          <w:b/>
          <w:bCs/>
          <w:sz w:val="20"/>
          <w:szCs w:val="20"/>
          <w:lang w:val="ru-RU"/>
        </w:rPr>
        <w:lastRenderedPageBreak/>
        <w:t>Для</w:t>
      </w:r>
      <w:r>
        <w:rPr>
          <w:rFonts w:cs="Times New Roman"/>
          <w:b/>
          <w:bCs/>
          <w:sz w:val="20"/>
          <w:szCs w:val="20"/>
        </w:rPr>
        <w:t xml:space="preserve"> </w:t>
      </w:r>
      <w:r>
        <w:rPr>
          <w:rFonts w:cs="Times New Roman"/>
          <w:b/>
          <w:bCs/>
          <w:sz w:val="20"/>
          <w:szCs w:val="20"/>
          <w:lang w:val="ru-RU"/>
        </w:rPr>
        <w:t>научных</w:t>
      </w:r>
      <w:r>
        <w:rPr>
          <w:rFonts w:cs="Times New Roman"/>
          <w:b/>
          <w:bCs/>
          <w:sz w:val="20"/>
          <w:szCs w:val="20"/>
        </w:rPr>
        <w:t xml:space="preserve"> </w:t>
      </w:r>
      <w:r>
        <w:rPr>
          <w:rFonts w:cs="Times New Roman"/>
          <w:b/>
          <w:bCs/>
          <w:sz w:val="20"/>
          <w:szCs w:val="20"/>
          <w:lang w:val="ru-RU"/>
        </w:rPr>
        <w:t>статей</w:t>
      </w:r>
    </w:p>
    <w:p w:rsidR="00B2567F" w:rsidRDefault="00000000">
      <w:pPr>
        <w:pStyle w:val="ListParagraph"/>
        <w:numPr>
          <w:ilvl w:val="0"/>
          <w:numId w:val="9"/>
        </w:numPr>
        <w:spacing w:before="0" w:beforeAutospacing="0" w:after="0" w:afterAutospacing="0" w:line="276" w:lineRule="auto"/>
        <w:rPr>
          <w:rFonts w:cs="Times New Roman"/>
          <w:sz w:val="20"/>
          <w:szCs w:val="20"/>
          <w:lang w:val="ru-RU"/>
        </w:rPr>
      </w:pPr>
      <w:r>
        <w:rPr>
          <w:rFonts w:cs="Times New Roman"/>
          <w:sz w:val="20"/>
          <w:szCs w:val="20"/>
        </w:rPr>
        <w:t xml:space="preserve">Familia, I. O. (Year) </w:t>
      </w:r>
      <w:proofErr w:type="spellStart"/>
      <w:r>
        <w:rPr>
          <w:rFonts w:cs="Times New Roman"/>
          <w:sz w:val="20"/>
          <w:szCs w:val="20"/>
        </w:rPr>
        <w:t>Trasliteraciya</w:t>
      </w:r>
      <w:proofErr w:type="spellEnd"/>
      <w:r>
        <w:rPr>
          <w:rFonts w:cs="Times New Roman"/>
          <w:sz w:val="20"/>
          <w:szCs w:val="20"/>
        </w:rPr>
        <w:t xml:space="preserve"> </w:t>
      </w:r>
      <w:proofErr w:type="spellStart"/>
      <w:r>
        <w:rPr>
          <w:rFonts w:cs="Times New Roman"/>
          <w:sz w:val="20"/>
          <w:szCs w:val="20"/>
        </w:rPr>
        <w:t>zagolovka</w:t>
      </w:r>
      <w:proofErr w:type="spellEnd"/>
      <w:r>
        <w:rPr>
          <w:rFonts w:cs="Times New Roman"/>
          <w:sz w:val="20"/>
          <w:szCs w:val="20"/>
        </w:rPr>
        <w:t xml:space="preserve"> </w:t>
      </w:r>
      <w:proofErr w:type="spellStart"/>
      <w:r>
        <w:rPr>
          <w:rFonts w:cs="Times New Roman"/>
          <w:sz w:val="20"/>
          <w:szCs w:val="20"/>
        </w:rPr>
        <w:t>stat'i</w:t>
      </w:r>
      <w:proofErr w:type="spellEnd"/>
      <w:r>
        <w:rPr>
          <w:rFonts w:cs="Times New Roman"/>
          <w:sz w:val="20"/>
          <w:szCs w:val="20"/>
        </w:rPr>
        <w:t xml:space="preserve"> [Translation of the </w:t>
      </w:r>
      <w:r w:rsidR="00BC0ADF">
        <w:rPr>
          <w:rFonts w:cs="Times New Roman"/>
          <w:sz w:val="20"/>
          <w:szCs w:val="20"/>
        </w:rPr>
        <w:t>H</w:t>
      </w:r>
      <w:r>
        <w:rPr>
          <w:rFonts w:cs="Times New Roman"/>
          <w:sz w:val="20"/>
          <w:szCs w:val="20"/>
        </w:rPr>
        <w:t xml:space="preserve">eadline of the </w:t>
      </w:r>
      <w:r w:rsidR="00BC0ADF">
        <w:rPr>
          <w:rFonts w:cs="Times New Roman"/>
          <w:sz w:val="20"/>
          <w:szCs w:val="20"/>
        </w:rPr>
        <w:t>A</w:t>
      </w:r>
      <w:r>
        <w:rPr>
          <w:rFonts w:cs="Times New Roman"/>
          <w:sz w:val="20"/>
          <w:szCs w:val="20"/>
        </w:rPr>
        <w:t xml:space="preserve">rticle]. </w:t>
      </w:r>
      <w:proofErr w:type="spellStart"/>
      <w:r>
        <w:rPr>
          <w:rFonts w:cs="Times New Roman"/>
          <w:i/>
          <w:iCs/>
          <w:sz w:val="20"/>
          <w:szCs w:val="20"/>
        </w:rPr>
        <w:t>Trasliteraciya</w:t>
      </w:r>
      <w:proofErr w:type="spellEnd"/>
      <w:r>
        <w:rPr>
          <w:rFonts w:cs="Times New Roman"/>
          <w:i/>
          <w:iCs/>
          <w:sz w:val="20"/>
          <w:szCs w:val="20"/>
        </w:rPr>
        <w:t xml:space="preserve"> </w:t>
      </w:r>
      <w:proofErr w:type="spellStart"/>
      <w:r>
        <w:rPr>
          <w:rFonts w:cs="Times New Roman"/>
          <w:i/>
          <w:iCs/>
          <w:sz w:val="20"/>
          <w:szCs w:val="20"/>
        </w:rPr>
        <w:t>nazvaniya</w:t>
      </w:r>
      <w:proofErr w:type="spellEnd"/>
      <w:r>
        <w:rPr>
          <w:rFonts w:cs="Times New Roman"/>
          <w:i/>
          <w:iCs/>
          <w:sz w:val="20"/>
          <w:szCs w:val="20"/>
        </w:rPr>
        <w:t xml:space="preserve"> </w:t>
      </w:r>
      <w:proofErr w:type="spellStart"/>
      <w:r>
        <w:rPr>
          <w:rFonts w:cs="Times New Roman"/>
          <w:i/>
          <w:iCs/>
          <w:sz w:val="20"/>
          <w:szCs w:val="20"/>
        </w:rPr>
        <w:t>istochnika</w:t>
      </w:r>
      <w:proofErr w:type="spellEnd"/>
      <w:r>
        <w:rPr>
          <w:rFonts w:cs="Times New Roman"/>
          <w:i/>
          <w:iCs/>
          <w:sz w:val="20"/>
          <w:szCs w:val="20"/>
        </w:rPr>
        <w:t xml:space="preserve"> – Translation of the headline of the source.</w:t>
      </w:r>
      <w:r>
        <w:rPr>
          <w:rFonts w:cs="Times New Roman"/>
          <w:sz w:val="20"/>
          <w:szCs w:val="20"/>
        </w:rPr>
        <w:t xml:space="preserve"> Vol.</w:t>
      </w:r>
      <w:r>
        <w:rPr>
          <w:rFonts w:cs="Times New Roman"/>
          <w:sz w:val="20"/>
          <w:szCs w:val="20"/>
          <w:lang w:val="ru-RU"/>
        </w:rPr>
        <w:t xml:space="preserve"> 0.</w:t>
      </w:r>
      <w:r>
        <w:rPr>
          <w:rFonts w:cs="Times New Roman"/>
          <w:sz w:val="20"/>
          <w:szCs w:val="20"/>
        </w:rPr>
        <w:t xml:space="preserve"> No. 0. Pp. 0–0. (In Russian).</w:t>
      </w:r>
    </w:p>
    <w:p w:rsidR="00B2567F" w:rsidRDefault="00000000">
      <w:pPr>
        <w:pStyle w:val="ListParagraph"/>
        <w:spacing w:before="0" w:beforeAutospacing="0" w:after="0" w:afterAutospacing="0" w:line="276" w:lineRule="auto"/>
        <w:ind w:left="1080" w:firstLine="0"/>
        <w:rPr>
          <w:rFonts w:cs="Times New Roman"/>
          <w:sz w:val="20"/>
          <w:szCs w:val="20"/>
          <w:lang w:val="ru-RU"/>
        </w:rPr>
      </w:pPr>
      <w:r>
        <w:rPr>
          <w:rFonts w:cs="Times New Roman"/>
          <w:b/>
          <w:bCs/>
          <w:sz w:val="20"/>
          <w:szCs w:val="20"/>
          <w:lang w:val="ru-RU"/>
        </w:rPr>
        <w:t>Для книг</w:t>
      </w:r>
    </w:p>
    <w:p w:rsidR="00B2567F" w:rsidRDefault="00000000">
      <w:pPr>
        <w:pStyle w:val="ListParagraph"/>
        <w:numPr>
          <w:ilvl w:val="0"/>
          <w:numId w:val="9"/>
        </w:numPr>
        <w:spacing w:before="0" w:beforeAutospacing="0" w:after="0" w:afterAutospacing="0" w:line="276" w:lineRule="auto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 xml:space="preserve">Familia, I. O. (Year) </w:t>
      </w:r>
      <w:proofErr w:type="spellStart"/>
      <w:r>
        <w:rPr>
          <w:rFonts w:cs="Times New Roman"/>
          <w:i/>
          <w:iCs/>
          <w:sz w:val="20"/>
          <w:szCs w:val="20"/>
        </w:rPr>
        <w:t>Transliteraciya</w:t>
      </w:r>
      <w:proofErr w:type="spellEnd"/>
      <w:r>
        <w:rPr>
          <w:rFonts w:cs="Times New Roman"/>
          <w:i/>
          <w:iCs/>
          <w:sz w:val="20"/>
          <w:szCs w:val="20"/>
        </w:rPr>
        <w:t xml:space="preserve"> </w:t>
      </w:r>
      <w:proofErr w:type="spellStart"/>
      <w:r>
        <w:rPr>
          <w:rFonts w:cs="Times New Roman"/>
          <w:i/>
          <w:iCs/>
          <w:sz w:val="20"/>
          <w:szCs w:val="20"/>
        </w:rPr>
        <w:t>nazvaniya</w:t>
      </w:r>
      <w:proofErr w:type="spellEnd"/>
      <w:r>
        <w:rPr>
          <w:rFonts w:cs="Times New Roman"/>
          <w:i/>
          <w:iCs/>
          <w:sz w:val="20"/>
          <w:szCs w:val="20"/>
        </w:rPr>
        <w:t xml:space="preserve"> </w:t>
      </w:r>
      <w:proofErr w:type="spellStart"/>
      <w:r>
        <w:rPr>
          <w:rFonts w:cs="Times New Roman"/>
          <w:i/>
          <w:iCs/>
          <w:sz w:val="20"/>
          <w:szCs w:val="20"/>
        </w:rPr>
        <w:t>knigi</w:t>
      </w:r>
      <w:proofErr w:type="spellEnd"/>
      <w:r>
        <w:rPr>
          <w:rFonts w:cs="Times New Roman"/>
          <w:sz w:val="20"/>
          <w:szCs w:val="20"/>
        </w:rPr>
        <w:t xml:space="preserve"> [Translation of the </w:t>
      </w:r>
      <w:r w:rsidR="00BC0ADF">
        <w:rPr>
          <w:rFonts w:cs="Times New Roman"/>
          <w:sz w:val="20"/>
          <w:szCs w:val="20"/>
        </w:rPr>
        <w:t>H</w:t>
      </w:r>
      <w:r>
        <w:rPr>
          <w:rFonts w:cs="Times New Roman"/>
          <w:sz w:val="20"/>
          <w:szCs w:val="20"/>
        </w:rPr>
        <w:t xml:space="preserve">eadline of the </w:t>
      </w:r>
      <w:r w:rsidR="00BC0ADF">
        <w:rPr>
          <w:rFonts w:cs="Times New Roman"/>
          <w:sz w:val="20"/>
          <w:szCs w:val="20"/>
        </w:rPr>
        <w:t>B</w:t>
      </w:r>
      <w:r>
        <w:rPr>
          <w:rFonts w:cs="Times New Roman"/>
          <w:sz w:val="20"/>
          <w:szCs w:val="20"/>
        </w:rPr>
        <w:t xml:space="preserve">ook]. Place: </w:t>
      </w:r>
      <w:proofErr w:type="spellStart"/>
      <w:r>
        <w:rPr>
          <w:rFonts w:cs="Times New Roman"/>
          <w:sz w:val="20"/>
          <w:szCs w:val="20"/>
        </w:rPr>
        <w:t>Izdatel’stvo</w:t>
      </w:r>
      <w:proofErr w:type="spellEnd"/>
      <w:r>
        <w:rPr>
          <w:rFonts w:cs="Times New Roman"/>
          <w:sz w:val="20"/>
          <w:szCs w:val="20"/>
        </w:rPr>
        <w:t>. (In Russian).</w:t>
      </w:r>
    </w:p>
    <w:p w:rsidR="00A948AA" w:rsidRDefault="00A948AA">
      <w:pPr>
        <w:spacing w:before="0" w:beforeAutospacing="0" w:after="0" w:afterAutospacing="0" w:line="276" w:lineRule="auto"/>
        <w:ind w:firstLine="0"/>
        <w:jc w:val="center"/>
        <w:rPr>
          <w:rFonts w:cs="Times New Roman"/>
          <w:b/>
          <w:bCs/>
          <w:sz w:val="20"/>
          <w:szCs w:val="20"/>
          <w:lang w:val="ru-RU"/>
        </w:rPr>
      </w:pPr>
    </w:p>
    <w:p w:rsidR="00B2567F" w:rsidRDefault="00000000">
      <w:pPr>
        <w:spacing w:before="0" w:beforeAutospacing="0" w:after="0" w:afterAutospacing="0" w:line="276" w:lineRule="auto"/>
        <w:ind w:firstLine="0"/>
        <w:jc w:val="center"/>
        <w:rPr>
          <w:rFonts w:cs="Times New Roman"/>
          <w:b/>
          <w:bCs/>
          <w:sz w:val="20"/>
          <w:szCs w:val="20"/>
          <w:lang w:val="ru-RU"/>
        </w:rPr>
      </w:pPr>
      <w:r>
        <w:rPr>
          <w:rFonts w:cs="Times New Roman"/>
          <w:b/>
          <w:bCs/>
          <w:sz w:val="20"/>
          <w:szCs w:val="20"/>
          <w:lang w:val="ru-RU"/>
        </w:rPr>
        <w:t xml:space="preserve">Примеры оформления </w:t>
      </w:r>
      <w:r>
        <w:rPr>
          <w:rFonts w:cs="Times New Roman"/>
          <w:b/>
          <w:bCs/>
          <w:sz w:val="20"/>
          <w:szCs w:val="20"/>
        </w:rPr>
        <w:t>References</w:t>
      </w:r>
    </w:p>
    <w:p w:rsidR="00B2567F" w:rsidRDefault="00B2567F">
      <w:pPr>
        <w:spacing w:before="0" w:beforeAutospacing="0" w:after="0" w:afterAutospacing="0" w:line="276" w:lineRule="auto"/>
        <w:ind w:firstLine="0"/>
        <w:rPr>
          <w:rFonts w:cs="Times New Roman"/>
          <w:sz w:val="20"/>
          <w:szCs w:val="20"/>
          <w:lang w:val="ru-RU"/>
        </w:rPr>
      </w:pPr>
    </w:p>
    <w:p w:rsidR="00B2567F" w:rsidRDefault="00000000">
      <w:pPr>
        <w:spacing w:before="0" w:beforeAutospacing="0" w:after="120" w:afterAutospacing="0" w:line="276" w:lineRule="auto"/>
        <w:ind w:firstLine="0"/>
        <w:rPr>
          <w:rFonts w:cs="Times New Roman"/>
          <w:i/>
          <w:sz w:val="20"/>
          <w:szCs w:val="20"/>
        </w:rPr>
      </w:pPr>
      <w:r>
        <w:rPr>
          <w:rFonts w:cs="Times New Roman"/>
          <w:i/>
          <w:sz w:val="20"/>
          <w:szCs w:val="20"/>
          <w:lang w:val="ru-RU"/>
        </w:rPr>
        <w:t>МОНОГРАФИЯ</w:t>
      </w:r>
    </w:p>
    <w:p w:rsidR="00B2567F" w:rsidRDefault="00000000">
      <w:pPr>
        <w:pStyle w:val="ListParagraph"/>
        <w:numPr>
          <w:ilvl w:val="0"/>
          <w:numId w:val="21"/>
        </w:numPr>
        <w:spacing w:before="0" w:beforeAutospacing="0" w:after="120" w:afterAutospacing="0" w:line="276" w:lineRule="auto"/>
        <w:ind w:left="0" w:firstLine="284"/>
        <w:rPr>
          <w:rFonts w:cs="Times New Roman"/>
          <w:sz w:val="20"/>
          <w:szCs w:val="20"/>
        </w:rPr>
      </w:pPr>
      <w:proofErr w:type="spellStart"/>
      <w:r>
        <w:rPr>
          <w:rFonts w:cs="Times New Roman"/>
          <w:sz w:val="20"/>
          <w:szCs w:val="20"/>
        </w:rPr>
        <w:t>Baulin</w:t>
      </w:r>
      <w:proofErr w:type="spellEnd"/>
      <w:r>
        <w:rPr>
          <w:rFonts w:cs="Times New Roman"/>
          <w:sz w:val="20"/>
          <w:szCs w:val="20"/>
        </w:rPr>
        <w:t>, O. V. (2004) </w:t>
      </w:r>
      <w:proofErr w:type="spellStart"/>
      <w:r>
        <w:rPr>
          <w:rFonts w:cs="Times New Roman"/>
          <w:i/>
          <w:iCs/>
          <w:sz w:val="20"/>
          <w:szCs w:val="20"/>
        </w:rPr>
        <w:t>Bremya</w:t>
      </w:r>
      <w:proofErr w:type="spellEnd"/>
      <w:r>
        <w:rPr>
          <w:rFonts w:cs="Times New Roman"/>
          <w:i/>
          <w:iCs/>
          <w:sz w:val="20"/>
          <w:szCs w:val="20"/>
        </w:rPr>
        <w:t xml:space="preserve"> </w:t>
      </w:r>
      <w:proofErr w:type="spellStart"/>
      <w:r>
        <w:rPr>
          <w:rFonts w:cs="Times New Roman"/>
          <w:i/>
          <w:iCs/>
          <w:sz w:val="20"/>
          <w:szCs w:val="20"/>
        </w:rPr>
        <w:t>dokazyvaniya</w:t>
      </w:r>
      <w:proofErr w:type="spellEnd"/>
      <w:r>
        <w:rPr>
          <w:rFonts w:cs="Times New Roman"/>
          <w:i/>
          <w:iCs/>
          <w:sz w:val="20"/>
          <w:szCs w:val="20"/>
        </w:rPr>
        <w:t xml:space="preserve"> </w:t>
      </w:r>
      <w:proofErr w:type="spellStart"/>
      <w:r>
        <w:rPr>
          <w:rFonts w:cs="Times New Roman"/>
          <w:i/>
          <w:iCs/>
          <w:sz w:val="20"/>
          <w:szCs w:val="20"/>
        </w:rPr>
        <w:t>pri</w:t>
      </w:r>
      <w:proofErr w:type="spellEnd"/>
      <w:r>
        <w:rPr>
          <w:rFonts w:cs="Times New Roman"/>
          <w:i/>
          <w:iCs/>
          <w:sz w:val="20"/>
          <w:szCs w:val="20"/>
        </w:rPr>
        <w:t xml:space="preserve"> </w:t>
      </w:r>
      <w:proofErr w:type="spellStart"/>
      <w:r>
        <w:rPr>
          <w:rFonts w:cs="Times New Roman"/>
          <w:i/>
          <w:iCs/>
          <w:sz w:val="20"/>
          <w:szCs w:val="20"/>
        </w:rPr>
        <w:t>razbiratel'stve</w:t>
      </w:r>
      <w:proofErr w:type="spellEnd"/>
      <w:r>
        <w:rPr>
          <w:rFonts w:cs="Times New Roman"/>
          <w:i/>
          <w:iCs/>
          <w:sz w:val="20"/>
          <w:szCs w:val="20"/>
        </w:rPr>
        <w:t xml:space="preserve"> </w:t>
      </w:r>
      <w:proofErr w:type="spellStart"/>
      <w:r>
        <w:rPr>
          <w:rFonts w:cs="Times New Roman"/>
          <w:i/>
          <w:iCs/>
          <w:sz w:val="20"/>
          <w:szCs w:val="20"/>
        </w:rPr>
        <w:t>grazhdanskih</w:t>
      </w:r>
      <w:proofErr w:type="spellEnd"/>
      <w:r>
        <w:rPr>
          <w:rFonts w:cs="Times New Roman"/>
          <w:i/>
          <w:iCs/>
          <w:sz w:val="20"/>
          <w:szCs w:val="20"/>
        </w:rPr>
        <w:t xml:space="preserve"> del </w:t>
      </w:r>
      <w:r>
        <w:rPr>
          <w:rFonts w:cs="Times New Roman"/>
          <w:sz w:val="20"/>
          <w:szCs w:val="20"/>
        </w:rPr>
        <w:t xml:space="preserve">[The </w:t>
      </w:r>
      <w:r w:rsidR="00BC0ADF">
        <w:rPr>
          <w:rFonts w:cs="Times New Roman"/>
          <w:sz w:val="20"/>
          <w:szCs w:val="20"/>
        </w:rPr>
        <w:t>B</w:t>
      </w:r>
      <w:r>
        <w:rPr>
          <w:rFonts w:cs="Times New Roman"/>
          <w:sz w:val="20"/>
          <w:szCs w:val="20"/>
        </w:rPr>
        <w:t xml:space="preserve">urden of </w:t>
      </w:r>
      <w:r w:rsidR="00BC0ADF">
        <w:rPr>
          <w:rFonts w:cs="Times New Roman"/>
          <w:sz w:val="20"/>
          <w:szCs w:val="20"/>
        </w:rPr>
        <w:t>P</w:t>
      </w:r>
      <w:r>
        <w:rPr>
          <w:rFonts w:cs="Times New Roman"/>
          <w:sz w:val="20"/>
          <w:szCs w:val="20"/>
        </w:rPr>
        <w:t xml:space="preserve">roof in </w:t>
      </w:r>
      <w:r w:rsidR="00BC0ADF">
        <w:rPr>
          <w:rFonts w:cs="Times New Roman"/>
          <w:sz w:val="20"/>
          <w:szCs w:val="20"/>
        </w:rPr>
        <w:t>C</w:t>
      </w:r>
      <w:r>
        <w:rPr>
          <w:rFonts w:cs="Times New Roman"/>
          <w:sz w:val="20"/>
          <w:szCs w:val="20"/>
        </w:rPr>
        <w:t xml:space="preserve">ivil </w:t>
      </w:r>
      <w:r w:rsidR="00BC0ADF">
        <w:rPr>
          <w:rFonts w:cs="Times New Roman"/>
          <w:sz w:val="20"/>
          <w:szCs w:val="20"/>
        </w:rPr>
        <w:t>P</w:t>
      </w:r>
      <w:r>
        <w:rPr>
          <w:rFonts w:cs="Times New Roman"/>
          <w:sz w:val="20"/>
          <w:szCs w:val="20"/>
        </w:rPr>
        <w:t xml:space="preserve">roceedings]. Moscow: </w:t>
      </w:r>
      <w:proofErr w:type="spellStart"/>
      <w:r>
        <w:rPr>
          <w:rFonts w:cs="Times New Roman"/>
          <w:sz w:val="20"/>
          <w:szCs w:val="20"/>
        </w:rPr>
        <w:t>Gorodets</w:t>
      </w:r>
      <w:proofErr w:type="spellEnd"/>
      <w:r>
        <w:rPr>
          <w:rFonts w:cs="Times New Roman"/>
          <w:sz w:val="20"/>
          <w:szCs w:val="20"/>
        </w:rPr>
        <w:t>. (In Russian). EDN: RTAIGT</w:t>
      </w:r>
    </w:p>
    <w:p w:rsidR="00B2567F" w:rsidRDefault="00000000">
      <w:pPr>
        <w:spacing w:before="0" w:beforeAutospacing="0" w:after="120" w:afterAutospacing="0" w:line="276" w:lineRule="auto"/>
        <w:ind w:firstLine="0"/>
        <w:rPr>
          <w:rFonts w:cs="Times New Roman"/>
          <w:i/>
          <w:sz w:val="20"/>
          <w:szCs w:val="20"/>
          <w:lang w:val="ru-RU"/>
        </w:rPr>
      </w:pPr>
      <w:r>
        <w:rPr>
          <w:rFonts w:cs="Times New Roman"/>
          <w:i/>
          <w:sz w:val="20"/>
          <w:szCs w:val="20"/>
          <w:lang w:val="ru-RU"/>
        </w:rPr>
        <w:t>КНИГА ПОД РЕДАКЦИЕЙ</w:t>
      </w:r>
    </w:p>
    <w:p w:rsidR="00B2567F" w:rsidRDefault="00000000">
      <w:pPr>
        <w:pStyle w:val="ListParagraph"/>
        <w:numPr>
          <w:ilvl w:val="0"/>
          <w:numId w:val="21"/>
        </w:numPr>
        <w:spacing w:before="0" w:beforeAutospacing="0" w:after="120" w:afterAutospacing="0" w:line="276" w:lineRule="auto"/>
        <w:ind w:left="0" w:firstLine="284"/>
        <w:rPr>
          <w:rFonts w:cs="Times New Roman"/>
          <w:sz w:val="20"/>
          <w:szCs w:val="20"/>
        </w:rPr>
      </w:pPr>
      <w:proofErr w:type="spellStart"/>
      <w:r>
        <w:rPr>
          <w:rFonts w:cs="Times New Roman"/>
          <w:sz w:val="20"/>
          <w:szCs w:val="20"/>
        </w:rPr>
        <w:t>Yarkov</w:t>
      </w:r>
      <w:proofErr w:type="spellEnd"/>
      <w:r>
        <w:rPr>
          <w:rFonts w:cs="Times New Roman"/>
          <w:sz w:val="20"/>
          <w:szCs w:val="20"/>
        </w:rPr>
        <w:t xml:space="preserve">, V. V. (2007) (ed.) </w:t>
      </w:r>
      <w:proofErr w:type="spellStart"/>
      <w:r>
        <w:rPr>
          <w:rFonts w:cs="Times New Roman"/>
          <w:i/>
          <w:sz w:val="20"/>
          <w:szCs w:val="20"/>
        </w:rPr>
        <w:t>Optimizatsiya</w:t>
      </w:r>
      <w:proofErr w:type="spellEnd"/>
      <w:r>
        <w:rPr>
          <w:rFonts w:cs="Times New Roman"/>
          <w:i/>
          <w:sz w:val="20"/>
          <w:szCs w:val="20"/>
        </w:rPr>
        <w:t xml:space="preserve"> </w:t>
      </w:r>
      <w:proofErr w:type="spellStart"/>
      <w:r>
        <w:rPr>
          <w:rFonts w:cs="Times New Roman"/>
          <w:i/>
          <w:sz w:val="20"/>
          <w:szCs w:val="20"/>
        </w:rPr>
        <w:t>grazhdanskogo</w:t>
      </w:r>
      <w:proofErr w:type="spellEnd"/>
      <w:r>
        <w:rPr>
          <w:rFonts w:cs="Times New Roman"/>
          <w:i/>
          <w:sz w:val="20"/>
          <w:szCs w:val="20"/>
        </w:rPr>
        <w:t xml:space="preserve"> </w:t>
      </w:r>
      <w:proofErr w:type="spellStart"/>
      <w:r>
        <w:rPr>
          <w:rFonts w:cs="Times New Roman"/>
          <w:i/>
          <w:sz w:val="20"/>
          <w:szCs w:val="20"/>
        </w:rPr>
        <w:t>pravosudiya</w:t>
      </w:r>
      <w:proofErr w:type="spellEnd"/>
      <w:r>
        <w:rPr>
          <w:rFonts w:cs="Times New Roman"/>
          <w:i/>
          <w:sz w:val="20"/>
          <w:szCs w:val="20"/>
        </w:rPr>
        <w:t xml:space="preserve"> </w:t>
      </w:r>
      <w:proofErr w:type="spellStart"/>
      <w:r>
        <w:rPr>
          <w:rFonts w:cs="Times New Roman"/>
          <w:i/>
          <w:sz w:val="20"/>
          <w:szCs w:val="20"/>
        </w:rPr>
        <w:t>Rossii</w:t>
      </w:r>
      <w:proofErr w:type="spellEnd"/>
      <w:r>
        <w:rPr>
          <w:rFonts w:cs="Times New Roman"/>
          <w:i/>
          <w:sz w:val="20"/>
          <w:szCs w:val="20"/>
        </w:rPr>
        <w:t xml:space="preserve"> </w:t>
      </w:r>
      <w:r>
        <w:rPr>
          <w:rFonts w:cs="Times New Roman"/>
          <w:sz w:val="20"/>
          <w:szCs w:val="20"/>
        </w:rPr>
        <w:t xml:space="preserve">[Optimization of </w:t>
      </w:r>
      <w:r w:rsidR="00BC0ADF">
        <w:rPr>
          <w:rFonts w:cs="Times New Roman"/>
          <w:sz w:val="20"/>
          <w:szCs w:val="20"/>
        </w:rPr>
        <w:t>C</w:t>
      </w:r>
      <w:r>
        <w:rPr>
          <w:rFonts w:cs="Times New Roman"/>
          <w:sz w:val="20"/>
          <w:szCs w:val="20"/>
        </w:rPr>
        <w:t xml:space="preserve">ivil </w:t>
      </w:r>
      <w:r w:rsidR="00BC0ADF">
        <w:rPr>
          <w:rFonts w:cs="Times New Roman"/>
          <w:sz w:val="20"/>
          <w:szCs w:val="20"/>
        </w:rPr>
        <w:t>J</w:t>
      </w:r>
      <w:r>
        <w:rPr>
          <w:rFonts w:cs="Times New Roman"/>
          <w:sz w:val="20"/>
          <w:szCs w:val="20"/>
        </w:rPr>
        <w:t xml:space="preserve">ustice in Russia]. Moscow: </w:t>
      </w:r>
      <w:proofErr w:type="spellStart"/>
      <w:r>
        <w:rPr>
          <w:rFonts w:cs="Times New Roman"/>
          <w:sz w:val="20"/>
          <w:szCs w:val="20"/>
        </w:rPr>
        <w:t>Volters</w:t>
      </w:r>
      <w:proofErr w:type="spellEnd"/>
      <w:r>
        <w:rPr>
          <w:rFonts w:cs="Times New Roman"/>
          <w:sz w:val="20"/>
          <w:szCs w:val="20"/>
        </w:rPr>
        <w:t xml:space="preserve"> </w:t>
      </w:r>
      <w:proofErr w:type="spellStart"/>
      <w:r>
        <w:rPr>
          <w:rFonts w:cs="Times New Roman"/>
          <w:sz w:val="20"/>
          <w:szCs w:val="20"/>
        </w:rPr>
        <w:t>Kluver</w:t>
      </w:r>
      <w:proofErr w:type="spellEnd"/>
      <w:r>
        <w:rPr>
          <w:rFonts w:cs="Times New Roman"/>
          <w:sz w:val="20"/>
          <w:szCs w:val="20"/>
        </w:rPr>
        <w:t>. (In Russian).</w:t>
      </w:r>
      <w:r w:rsidRPr="00BC0ADF">
        <w:rPr>
          <w:rFonts w:cs="Times New Roman"/>
          <w:sz w:val="20"/>
          <w:szCs w:val="20"/>
        </w:rPr>
        <w:t xml:space="preserve"> EDN: ABCDEF</w:t>
      </w:r>
    </w:p>
    <w:p w:rsidR="00B2567F" w:rsidRDefault="00000000">
      <w:pPr>
        <w:pStyle w:val="ListParagraph"/>
        <w:numPr>
          <w:ilvl w:val="0"/>
          <w:numId w:val="21"/>
        </w:numPr>
        <w:spacing w:before="0" w:beforeAutospacing="0" w:after="120" w:afterAutospacing="0" w:line="276" w:lineRule="auto"/>
        <w:ind w:left="0" w:firstLine="284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 xml:space="preserve">Antonova, L. I., </w:t>
      </w:r>
      <w:proofErr w:type="spellStart"/>
      <w:r>
        <w:rPr>
          <w:rFonts w:cs="Times New Roman"/>
          <w:sz w:val="20"/>
          <w:szCs w:val="20"/>
        </w:rPr>
        <w:t>Kozhohin</w:t>
      </w:r>
      <w:proofErr w:type="spellEnd"/>
      <w:r>
        <w:rPr>
          <w:rFonts w:cs="Times New Roman"/>
          <w:sz w:val="20"/>
          <w:szCs w:val="20"/>
        </w:rPr>
        <w:t xml:space="preserve">, B. I. (1983) (eds.) </w:t>
      </w:r>
      <w:proofErr w:type="spellStart"/>
      <w:r>
        <w:rPr>
          <w:rFonts w:cs="Times New Roman"/>
          <w:i/>
          <w:sz w:val="20"/>
          <w:szCs w:val="20"/>
        </w:rPr>
        <w:t>Trudovoj</w:t>
      </w:r>
      <w:proofErr w:type="spellEnd"/>
      <w:r>
        <w:rPr>
          <w:rFonts w:cs="Times New Roman"/>
          <w:i/>
          <w:sz w:val="20"/>
          <w:szCs w:val="20"/>
        </w:rPr>
        <w:t xml:space="preserve"> </w:t>
      </w:r>
      <w:proofErr w:type="spellStart"/>
      <w:r>
        <w:rPr>
          <w:rFonts w:cs="Times New Roman"/>
          <w:i/>
          <w:sz w:val="20"/>
          <w:szCs w:val="20"/>
        </w:rPr>
        <w:t>kollektiv</w:t>
      </w:r>
      <w:proofErr w:type="spellEnd"/>
      <w:r>
        <w:rPr>
          <w:rFonts w:cs="Times New Roman"/>
          <w:i/>
          <w:sz w:val="20"/>
          <w:szCs w:val="20"/>
        </w:rPr>
        <w:t xml:space="preserve"> v </w:t>
      </w:r>
      <w:proofErr w:type="spellStart"/>
      <w:r>
        <w:rPr>
          <w:rFonts w:cs="Times New Roman"/>
          <w:i/>
          <w:sz w:val="20"/>
          <w:szCs w:val="20"/>
        </w:rPr>
        <w:t>politicheskoj</w:t>
      </w:r>
      <w:proofErr w:type="spellEnd"/>
      <w:r>
        <w:rPr>
          <w:rFonts w:cs="Times New Roman"/>
          <w:i/>
          <w:sz w:val="20"/>
          <w:szCs w:val="20"/>
        </w:rPr>
        <w:t xml:space="preserve"> </w:t>
      </w:r>
      <w:proofErr w:type="spellStart"/>
      <w:r>
        <w:rPr>
          <w:rFonts w:cs="Times New Roman"/>
          <w:i/>
          <w:sz w:val="20"/>
          <w:szCs w:val="20"/>
        </w:rPr>
        <w:t>sisteme</w:t>
      </w:r>
      <w:proofErr w:type="spellEnd"/>
      <w:r>
        <w:rPr>
          <w:rFonts w:cs="Times New Roman"/>
          <w:i/>
          <w:sz w:val="20"/>
          <w:szCs w:val="20"/>
        </w:rPr>
        <w:t xml:space="preserve"> </w:t>
      </w:r>
      <w:proofErr w:type="spellStart"/>
      <w:r>
        <w:rPr>
          <w:rFonts w:cs="Times New Roman"/>
          <w:i/>
          <w:sz w:val="20"/>
          <w:szCs w:val="20"/>
        </w:rPr>
        <w:t>razvitogo</w:t>
      </w:r>
      <w:proofErr w:type="spellEnd"/>
      <w:r>
        <w:rPr>
          <w:rFonts w:cs="Times New Roman"/>
          <w:i/>
          <w:sz w:val="20"/>
          <w:szCs w:val="20"/>
        </w:rPr>
        <w:t xml:space="preserve"> </w:t>
      </w:r>
      <w:proofErr w:type="spellStart"/>
      <w:r>
        <w:rPr>
          <w:rFonts w:cs="Times New Roman"/>
          <w:i/>
          <w:sz w:val="20"/>
          <w:szCs w:val="20"/>
        </w:rPr>
        <w:t>socializma</w:t>
      </w:r>
      <w:proofErr w:type="spellEnd"/>
      <w:r>
        <w:rPr>
          <w:rFonts w:cs="Times New Roman"/>
          <w:i/>
          <w:sz w:val="20"/>
          <w:szCs w:val="20"/>
        </w:rPr>
        <w:t xml:space="preserve"> (</w:t>
      </w:r>
      <w:proofErr w:type="spellStart"/>
      <w:r>
        <w:rPr>
          <w:rFonts w:cs="Times New Roman"/>
          <w:i/>
          <w:sz w:val="20"/>
          <w:szCs w:val="20"/>
        </w:rPr>
        <w:t>pravovoe</w:t>
      </w:r>
      <w:proofErr w:type="spellEnd"/>
      <w:r>
        <w:rPr>
          <w:rFonts w:cs="Times New Roman"/>
          <w:i/>
          <w:sz w:val="20"/>
          <w:szCs w:val="20"/>
        </w:rPr>
        <w:t xml:space="preserve"> </w:t>
      </w:r>
      <w:proofErr w:type="spellStart"/>
      <w:r>
        <w:rPr>
          <w:rFonts w:cs="Times New Roman"/>
          <w:i/>
          <w:sz w:val="20"/>
          <w:szCs w:val="20"/>
        </w:rPr>
        <w:t>issledovanie</w:t>
      </w:r>
      <w:proofErr w:type="spellEnd"/>
      <w:r>
        <w:rPr>
          <w:rFonts w:cs="Times New Roman"/>
          <w:i/>
          <w:sz w:val="20"/>
          <w:szCs w:val="20"/>
        </w:rPr>
        <w:t>)</w:t>
      </w:r>
      <w:r>
        <w:rPr>
          <w:rFonts w:cs="Times New Roman"/>
          <w:sz w:val="20"/>
          <w:szCs w:val="20"/>
        </w:rPr>
        <w:t xml:space="preserve"> [Labor </w:t>
      </w:r>
      <w:r>
        <w:rPr>
          <w:rFonts w:cs="Times New Roman"/>
          <w:sz w:val="20"/>
          <w:szCs w:val="20"/>
          <w:lang w:val="ru-RU"/>
        </w:rPr>
        <w:t>С</w:t>
      </w:r>
      <w:proofErr w:type="spellStart"/>
      <w:r>
        <w:rPr>
          <w:rFonts w:cs="Times New Roman"/>
          <w:sz w:val="20"/>
          <w:szCs w:val="20"/>
        </w:rPr>
        <w:t>ollective</w:t>
      </w:r>
      <w:proofErr w:type="spellEnd"/>
      <w:r>
        <w:rPr>
          <w:rFonts w:cs="Times New Roman"/>
          <w:sz w:val="20"/>
          <w:szCs w:val="20"/>
        </w:rPr>
        <w:t xml:space="preserve"> in the Political System of Developed Socialism (Legal Research)]. Leningrad: LSU. (In Russian). EDN: ABCDEF</w:t>
      </w:r>
    </w:p>
    <w:p w:rsidR="00B2567F" w:rsidRDefault="00000000">
      <w:pPr>
        <w:spacing w:before="0" w:beforeAutospacing="0" w:after="120" w:afterAutospacing="0" w:line="276" w:lineRule="auto"/>
        <w:ind w:firstLine="0"/>
        <w:rPr>
          <w:rFonts w:cs="Times New Roman"/>
          <w:i/>
          <w:sz w:val="20"/>
          <w:szCs w:val="20"/>
        </w:rPr>
      </w:pPr>
      <w:r>
        <w:rPr>
          <w:rFonts w:cs="Times New Roman"/>
          <w:i/>
          <w:sz w:val="20"/>
          <w:szCs w:val="20"/>
          <w:lang w:val="ru-RU"/>
        </w:rPr>
        <w:t>СТАТЬЯ</w:t>
      </w:r>
      <w:r>
        <w:rPr>
          <w:rFonts w:cs="Times New Roman"/>
          <w:i/>
          <w:sz w:val="20"/>
          <w:szCs w:val="20"/>
        </w:rPr>
        <w:t xml:space="preserve"> </w:t>
      </w:r>
      <w:r>
        <w:rPr>
          <w:rFonts w:cs="Times New Roman"/>
          <w:i/>
          <w:sz w:val="20"/>
          <w:szCs w:val="20"/>
          <w:lang w:val="ru-RU"/>
        </w:rPr>
        <w:t>В</w:t>
      </w:r>
      <w:r>
        <w:rPr>
          <w:rFonts w:cs="Times New Roman"/>
          <w:i/>
          <w:sz w:val="20"/>
          <w:szCs w:val="20"/>
        </w:rPr>
        <w:t xml:space="preserve"> </w:t>
      </w:r>
      <w:r>
        <w:rPr>
          <w:rFonts w:cs="Times New Roman"/>
          <w:i/>
          <w:sz w:val="20"/>
          <w:szCs w:val="20"/>
          <w:lang w:val="ru-RU"/>
        </w:rPr>
        <w:t>ЖУРНАЛЕ</w:t>
      </w:r>
    </w:p>
    <w:p w:rsidR="00B2567F" w:rsidRDefault="00000000">
      <w:pPr>
        <w:pStyle w:val="ListParagraph"/>
        <w:numPr>
          <w:ilvl w:val="0"/>
          <w:numId w:val="21"/>
        </w:numPr>
        <w:spacing w:before="0" w:beforeAutospacing="0" w:after="120" w:afterAutospacing="0" w:line="276" w:lineRule="auto"/>
        <w:ind w:left="0" w:firstLine="284"/>
        <w:rPr>
          <w:rFonts w:cs="Times New Roman"/>
          <w:sz w:val="20"/>
          <w:szCs w:val="20"/>
        </w:rPr>
      </w:pPr>
      <w:proofErr w:type="spellStart"/>
      <w:r>
        <w:rPr>
          <w:rFonts w:cs="Times New Roman"/>
          <w:sz w:val="20"/>
          <w:szCs w:val="20"/>
        </w:rPr>
        <w:t>Karapetov</w:t>
      </w:r>
      <w:proofErr w:type="spellEnd"/>
      <w:r>
        <w:rPr>
          <w:rFonts w:cs="Times New Roman"/>
          <w:sz w:val="20"/>
          <w:szCs w:val="20"/>
        </w:rPr>
        <w:t xml:space="preserve">, A. G., </w:t>
      </w:r>
      <w:proofErr w:type="spellStart"/>
      <w:r>
        <w:rPr>
          <w:rFonts w:cs="Times New Roman"/>
          <w:sz w:val="20"/>
          <w:szCs w:val="20"/>
        </w:rPr>
        <w:t>Kosarev</w:t>
      </w:r>
      <w:proofErr w:type="spellEnd"/>
      <w:r>
        <w:rPr>
          <w:rFonts w:cs="Times New Roman"/>
          <w:sz w:val="20"/>
          <w:szCs w:val="20"/>
        </w:rPr>
        <w:t xml:space="preserve">, A. S. (2019) </w:t>
      </w:r>
      <w:proofErr w:type="spellStart"/>
      <w:r>
        <w:rPr>
          <w:rFonts w:cs="Times New Roman"/>
          <w:sz w:val="20"/>
          <w:szCs w:val="20"/>
        </w:rPr>
        <w:t>Standarty</w:t>
      </w:r>
      <w:proofErr w:type="spellEnd"/>
      <w:r>
        <w:rPr>
          <w:rFonts w:cs="Times New Roman"/>
          <w:sz w:val="20"/>
          <w:szCs w:val="20"/>
        </w:rPr>
        <w:t xml:space="preserve"> </w:t>
      </w:r>
      <w:proofErr w:type="spellStart"/>
      <w:r>
        <w:rPr>
          <w:rFonts w:cs="Times New Roman"/>
          <w:sz w:val="20"/>
          <w:szCs w:val="20"/>
        </w:rPr>
        <w:t>dokazyvaniya</w:t>
      </w:r>
      <w:proofErr w:type="spellEnd"/>
      <w:r>
        <w:rPr>
          <w:rFonts w:cs="Times New Roman"/>
          <w:sz w:val="20"/>
          <w:szCs w:val="20"/>
        </w:rPr>
        <w:t xml:space="preserve">: </w:t>
      </w:r>
      <w:proofErr w:type="spellStart"/>
      <w:r>
        <w:rPr>
          <w:rFonts w:cs="Times New Roman"/>
          <w:sz w:val="20"/>
          <w:szCs w:val="20"/>
        </w:rPr>
        <w:t>analiticheskoe</w:t>
      </w:r>
      <w:proofErr w:type="spellEnd"/>
      <w:r>
        <w:rPr>
          <w:rFonts w:cs="Times New Roman"/>
          <w:sz w:val="20"/>
          <w:szCs w:val="20"/>
        </w:rPr>
        <w:t xml:space="preserve"> </w:t>
      </w:r>
      <w:proofErr w:type="spellStart"/>
      <w:r>
        <w:rPr>
          <w:rFonts w:cs="Times New Roman"/>
          <w:sz w:val="20"/>
          <w:szCs w:val="20"/>
        </w:rPr>
        <w:t>i</w:t>
      </w:r>
      <w:proofErr w:type="spellEnd"/>
      <w:r>
        <w:rPr>
          <w:rFonts w:cs="Times New Roman"/>
          <w:sz w:val="20"/>
          <w:szCs w:val="20"/>
        </w:rPr>
        <w:t xml:space="preserve"> </w:t>
      </w:r>
      <w:proofErr w:type="spellStart"/>
      <w:r>
        <w:rPr>
          <w:rFonts w:cs="Times New Roman"/>
          <w:sz w:val="20"/>
          <w:szCs w:val="20"/>
        </w:rPr>
        <w:t>ehmpiricheskoe</w:t>
      </w:r>
      <w:proofErr w:type="spellEnd"/>
      <w:r>
        <w:rPr>
          <w:rFonts w:cs="Times New Roman"/>
          <w:sz w:val="20"/>
          <w:szCs w:val="20"/>
        </w:rPr>
        <w:t xml:space="preserve"> </w:t>
      </w:r>
      <w:proofErr w:type="spellStart"/>
      <w:r>
        <w:rPr>
          <w:rFonts w:cs="Times New Roman"/>
          <w:sz w:val="20"/>
          <w:szCs w:val="20"/>
        </w:rPr>
        <w:t>issledovanie</w:t>
      </w:r>
      <w:proofErr w:type="spellEnd"/>
      <w:r>
        <w:rPr>
          <w:rFonts w:cs="Times New Roman"/>
          <w:sz w:val="20"/>
          <w:szCs w:val="20"/>
        </w:rPr>
        <w:t xml:space="preserve"> [Evidence </w:t>
      </w:r>
      <w:r w:rsidR="00BC0ADF">
        <w:rPr>
          <w:rFonts w:cs="Times New Roman"/>
          <w:sz w:val="20"/>
          <w:szCs w:val="20"/>
        </w:rPr>
        <w:t>S</w:t>
      </w:r>
      <w:r>
        <w:rPr>
          <w:rFonts w:cs="Times New Roman"/>
          <w:sz w:val="20"/>
          <w:szCs w:val="20"/>
        </w:rPr>
        <w:t xml:space="preserve">tandards: </w:t>
      </w:r>
      <w:r w:rsidR="00BC0ADF">
        <w:rPr>
          <w:rFonts w:cs="Times New Roman"/>
          <w:sz w:val="20"/>
          <w:szCs w:val="20"/>
        </w:rPr>
        <w:t>A</w:t>
      </w:r>
      <w:r>
        <w:rPr>
          <w:rFonts w:cs="Times New Roman"/>
          <w:sz w:val="20"/>
          <w:szCs w:val="20"/>
        </w:rPr>
        <w:t xml:space="preserve">nalytical and </w:t>
      </w:r>
      <w:r w:rsidR="00BC0ADF">
        <w:rPr>
          <w:rFonts w:cs="Times New Roman"/>
          <w:sz w:val="20"/>
          <w:szCs w:val="20"/>
        </w:rPr>
        <w:t>E</w:t>
      </w:r>
      <w:r>
        <w:rPr>
          <w:rFonts w:cs="Times New Roman"/>
          <w:sz w:val="20"/>
          <w:szCs w:val="20"/>
        </w:rPr>
        <w:t xml:space="preserve">mpirical </w:t>
      </w:r>
      <w:r w:rsidR="00BC0ADF">
        <w:rPr>
          <w:rFonts w:cs="Times New Roman"/>
          <w:sz w:val="20"/>
          <w:szCs w:val="20"/>
        </w:rPr>
        <w:t>S</w:t>
      </w:r>
      <w:r>
        <w:rPr>
          <w:rFonts w:cs="Times New Roman"/>
          <w:sz w:val="20"/>
          <w:szCs w:val="20"/>
        </w:rPr>
        <w:t>tudy]. </w:t>
      </w:r>
      <w:proofErr w:type="spellStart"/>
      <w:r>
        <w:rPr>
          <w:rFonts w:cs="Times New Roman"/>
          <w:i/>
          <w:iCs/>
          <w:sz w:val="20"/>
          <w:szCs w:val="20"/>
        </w:rPr>
        <w:t>Vestnik</w:t>
      </w:r>
      <w:proofErr w:type="spellEnd"/>
      <w:r>
        <w:rPr>
          <w:rFonts w:cs="Times New Roman"/>
          <w:i/>
          <w:iCs/>
          <w:sz w:val="20"/>
          <w:szCs w:val="20"/>
        </w:rPr>
        <w:t xml:space="preserve"> </w:t>
      </w:r>
      <w:proofErr w:type="spellStart"/>
      <w:r>
        <w:rPr>
          <w:rFonts w:cs="Times New Roman"/>
          <w:i/>
          <w:iCs/>
          <w:sz w:val="20"/>
          <w:szCs w:val="20"/>
        </w:rPr>
        <w:t>ehkonomicheskogo</w:t>
      </w:r>
      <w:proofErr w:type="spellEnd"/>
      <w:r>
        <w:rPr>
          <w:rFonts w:cs="Times New Roman"/>
          <w:i/>
          <w:iCs/>
          <w:sz w:val="20"/>
          <w:szCs w:val="20"/>
        </w:rPr>
        <w:t xml:space="preserve"> </w:t>
      </w:r>
      <w:proofErr w:type="spellStart"/>
      <w:r>
        <w:rPr>
          <w:rFonts w:cs="Times New Roman"/>
          <w:i/>
          <w:iCs/>
          <w:sz w:val="20"/>
          <w:szCs w:val="20"/>
        </w:rPr>
        <w:t>pravosudiya</w:t>
      </w:r>
      <w:proofErr w:type="spellEnd"/>
      <w:r>
        <w:rPr>
          <w:rFonts w:cs="Times New Roman"/>
          <w:i/>
          <w:iCs/>
          <w:sz w:val="20"/>
          <w:szCs w:val="20"/>
        </w:rPr>
        <w:t xml:space="preserve"> </w:t>
      </w:r>
      <w:proofErr w:type="spellStart"/>
      <w:r>
        <w:rPr>
          <w:rFonts w:cs="Times New Roman"/>
          <w:i/>
          <w:iCs/>
          <w:sz w:val="20"/>
          <w:szCs w:val="20"/>
        </w:rPr>
        <w:t>Rossiiskoi</w:t>
      </w:r>
      <w:proofErr w:type="spellEnd"/>
      <w:r>
        <w:rPr>
          <w:rFonts w:cs="Times New Roman"/>
          <w:i/>
          <w:iCs/>
          <w:sz w:val="20"/>
          <w:szCs w:val="20"/>
        </w:rPr>
        <w:t xml:space="preserve"> </w:t>
      </w:r>
      <w:proofErr w:type="spellStart"/>
      <w:r>
        <w:rPr>
          <w:rFonts w:cs="Times New Roman"/>
          <w:i/>
          <w:iCs/>
          <w:sz w:val="20"/>
          <w:szCs w:val="20"/>
        </w:rPr>
        <w:t>Federatsii</w:t>
      </w:r>
      <w:proofErr w:type="spellEnd"/>
      <w:r>
        <w:rPr>
          <w:rFonts w:cs="Times New Roman"/>
          <w:i/>
          <w:iCs/>
          <w:sz w:val="20"/>
          <w:szCs w:val="20"/>
        </w:rPr>
        <w:t xml:space="preserve"> – Journal of Economic Justice of the Russian Federation</w:t>
      </w:r>
      <w:r>
        <w:rPr>
          <w:rFonts w:cs="Times New Roman"/>
          <w:sz w:val="20"/>
          <w:szCs w:val="20"/>
        </w:rPr>
        <w:t>. No. 5.  Pp. 3–96. (In Russian).</w:t>
      </w:r>
      <w:r>
        <w:rPr>
          <w:rFonts w:cs="Times New Roman"/>
          <w:sz w:val="20"/>
          <w:szCs w:val="20"/>
          <w:lang w:val="ru-RU"/>
        </w:rPr>
        <w:t xml:space="preserve"> EDN: ABCDEF</w:t>
      </w:r>
    </w:p>
    <w:p w:rsidR="00B2567F" w:rsidRDefault="00000000">
      <w:pPr>
        <w:spacing w:before="0" w:beforeAutospacing="0" w:after="120" w:afterAutospacing="0" w:line="276" w:lineRule="auto"/>
        <w:ind w:firstLine="0"/>
        <w:rPr>
          <w:rFonts w:cs="Times New Roman"/>
          <w:sz w:val="20"/>
          <w:szCs w:val="20"/>
          <w:lang w:val="ru-RU"/>
        </w:rPr>
      </w:pPr>
      <w:r>
        <w:rPr>
          <w:rFonts w:cs="Times New Roman"/>
          <w:i/>
          <w:iCs/>
          <w:sz w:val="20"/>
          <w:szCs w:val="20"/>
          <w:lang w:val="ru-RU"/>
        </w:rPr>
        <w:t>СТАТЬ</w:t>
      </w:r>
      <w:r w:rsidR="00A6318A">
        <w:rPr>
          <w:rFonts w:cs="Times New Roman"/>
          <w:i/>
          <w:iCs/>
          <w:sz w:val="20"/>
          <w:szCs w:val="20"/>
          <w:lang w:val="ru-RU"/>
        </w:rPr>
        <w:t xml:space="preserve">И (МАТЕРИАЛЫ </w:t>
      </w:r>
      <w:r>
        <w:rPr>
          <w:rFonts w:cs="Times New Roman"/>
          <w:i/>
          <w:iCs/>
          <w:sz w:val="20"/>
          <w:szCs w:val="20"/>
          <w:lang w:val="ru-RU"/>
        </w:rPr>
        <w:t>КОНФЕРЕНЦИИ</w:t>
      </w:r>
      <w:r w:rsidR="00A6318A">
        <w:rPr>
          <w:rFonts w:cs="Times New Roman"/>
          <w:i/>
          <w:iCs/>
          <w:sz w:val="20"/>
          <w:szCs w:val="20"/>
          <w:lang w:val="ru-RU"/>
        </w:rPr>
        <w:t>)</w:t>
      </w:r>
    </w:p>
    <w:p w:rsidR="00B2567F" w:rsidRDefault="00000000">
      <w:pPr>
        <w:pStyle w:val="ListParagraph"/>
        <w:numPr>
          <w:ilvl w:val="0"/>
          <w:numId w:val="21"/>
        </w:numPr>
        <w:spacing w:before="0" w:beforeAutospacing="0" w:after="120" w:afterAutospacing="0" w:line="276" w:lineRule="auto"/>
        <w:ind w:left="0" w:firstLine="284"/>
        <w:rPr>
          <w:rFonts w:cs="Times New Roman"/>
          <w:sz w:val="20"/>
          <w:szCs w:val="20"/>
        </w:rPr>
      </w:pPr>
      <w:proofErr w:type="spellStart"/>
      <w:r>
        <w:rPr>
          <w:rFonts w:cs="Times New Roman"/>
          <w:sz w:val="20"/>
          <w:szCs w:val="20"/>
        </w:rPr>
        <w:t>Nahova</w:t>
      </w:r>
      <w:proofErr w:type="spellEnd"/>
      <w:r>
        <w:rPr>
          <w:rFonts w:cs="Times New Roman"/>
          <w:sz w:val="20"/>
          <w:szCs w:val="20"/>
        </w:rPr>
        <w:t xml:space="preserve">, E. A. (2019) K </w:t>
      </w:r>
      <w:proofErr w:type="spellStart"/>
      <w:r>
        <w:rPr>
          <w:rFonts w:cs="Times New Roman"/>
          <w:sz w:val="20"/>
          <w:szCs w:val="20"/>
        </w:rPr>
        <w:t>voprosu</w:t>
      </w:r>
      <w:proofErr w:type="spellEnd"/>
      <w:r>
        <w:rPr>
          <w:rFonts w:cs="Times New Roman"/>
          <w:sz w:val="20"/>
          <w:szCs w:val="20"/>
        </w:rPr>
        <w:t xml:space="preserve"> o </w:t>
      </w:r>
      <w:proofErr w:type="spellStart"/>
      <w:r>
        <w:rPr>
          <w:rFonts w:cs="Times New Roman"/>
          <w:sz w:val="20"/>
          <w:szCs w:val="20"/>
        </w:rPr>
        <w:t>sootnoshenii</w:t>
      </w:r>
      <w:proofErr w:type="spellEnd"/>
      <w:r>
        <w:rPr>
          <w:rFonts w:cs="Times New Roman"/>
          <w:sz w:val="20"/>
          <w:szCs w:val="20"/>
        </w:rPr>
        <w:t xml:space="preserve"> </w:t>
      </w:r>
      <w:proofErr w:type="spellStart"/>
      <w:r>
        <w:rPr>
          <w:rFonts w:cs="Times New Roman"/>
          <w:sz w:val="20"/>
          <w:szCs w:val="20"/>
        </w:rPr>
        <w:t>sudebnogo</w:t>
      </w:r>
      <w:proofErr w:type="spellEnd"/>
      <w:r>
        <w:rPr>
          <w:rFonts w:cs="Times New Roman"/>
          <w:sz w:val="20"/>
          <w:szCs w:val="20"/>
        </w:rPr>
        <w:t xml:space="preserve"> </w:t>
      </w:r>
      <w:proofErr w:type="spellStart"/>
      <w:r>
        <w:rPr>
          <w:rFonts w:cs="Times New Roman"/>
          <w:sz w:val="20"/>
          <w:szCs w:val="20"/>
        </w:rPr>
        <w:t>dokazyvaniya</w:t>
      </w:r>
      <w:proofErr w:type="spellEnd"/>
      <w:r>
        <w:rPr>
          <w:rFonts w:cs="Times New Roman"/>
          <w:sz w:val="20"/>
          <w:szCs w:val="20"/>
        </w:rPr>
        <w:t xml:space="preserve"> </w:t>
      </w:r>
      <w:proofErr w:type="spellStart"/>
      <w:r>
        <w:rPr>
          <w:rFonts w:cs="Times New Roman"/>
          <w:sz w:val="20"/>
          <w:szCs w:val="20"/>
        </w:rPr>
        <w:t>i</w:t>
      </w:r>
      <w:proofErr w:type="spellEnd"/>
      <w:r>
        <w:rPr>
          <w:rFonts w:cs="Times New Roman"/>
          <w:sz w:val="20"/>
          <w:szCs w:val="20"/>
        </w:rPr>
        <w:t xml:space="preserve"> </w:t>
      </w:r>
      <w:proofErr w:type="spellStart"/>
      <w:r>
        <w:rPr>
          <w:rFonts w:cs="Times New Roman"/>
          <w:sz w:val="20"/>
          <w:szCs w:val="20"/>
        </w:rPr>
        <w:t>poznaniya</w:t>
      </w:r>
      <w:proofErr w:type="spellEnd"/>
      <w:r>
        <w:rPr>
          <w:rFonts w:cs="Times New Roman"/>
          <w:sz w:val="20"/>
          <w:szCs w:val="20"/>
        </w:rPr>
        <w:t xml:space="preserve"> v </w:t>
      </w:r>
      <w:proofErr w:type="spellStart"/>
      <w:r>
        <w:rPr>
          <w:rFonts w:cs="Times New Roman"/>
          <w:sz w:val="20"/>
          <w:szCs w:val="20"/>
        </w:rPr>
        <w:t>grazhdanskom</w:t>
      </w:r>
      <w:proofErr w:type="spellEnd"/>
      <w:r>
        <w:rPr>
          <w:rFonts w:cs="Times New Roman"/>
          <w:sz w:val="20"/>
          <w:szCs w:val="20"/>
        </w:rPr>
        <w:t xml:space="preserve"> </w:t>
      </w:r>
      <w:proofErr w:type="spellStart"/>
      <w:r>
        <w:rPr>
          <w:rFonts w:cs="Times New Roman"/>
          <w:sz w:val="20"/>
          <w:szCs w:val="20"/>
        </w:rPr>
        <w:t>sudoproizvodstve</w:t>
      </w:r>
      <w:proofErr w:type="spellEnd"/>
      <w:r>
        <w:rPr>
          <w:rFonts w:cs="Times New Roman"/>
          <w:sz w:val="20"/>
          <w:szCs w:val="20"/>
        </w:rPr>
        <w:t xml:space="preserve"> [On the </w:t>
      </w:r>
      <w:r w:rsidR="00BC0ADF">
        <w:rPr>
          <w:rFonts w:cs="Times New Roman"/>
          <w:sz w:val="20"/>
          <w:szCs w:val="20"/>
        </w:rPr>
        <w:t>R</w:t>
      </w:r>
      <w:r>
        <w:rPr>
          <w:rFonts w:cs="Times New Roman"/>
          <w:sz w:val="20"/>
          <w:szCs w:val="20"/>
        </w:rPr>
        <w:t xml:space="preserve">elationship </w:t>
      </w:r>
      <w:r w:rsidR="00BC0ADF">
        <w:rPr>
          <w:rFonts w:cs="Times New Roman"/>
          <w:sz w:val="20"/>
          <w:szCs w:val="20"/>
        </w:rPr>
        <w:t>B</w:t>
      </w:r>
      <w:r>
        <w:rPr>
          <w:rFonts w:cs="Times New Roman"/>
          <w:sz w:val="20"/>
          <w:szCs w:val="20"/>
        </w:rPr>
        <w:t xml:space="preserve">etween </w:t>
      </w:r>
      <w:r w:rsidR="00BC0ADF">
        <w:rPr>
          <w:rFonts w:cs="Times New Roman"/>
          <w:sz w:val="20"/>
          <w:szCs w:val="20"/>
        </w:rPr>
        <w:t>E</w:t>
      </w:r>
      <w:r>
        <w:rPr>
          <w:rFonts w:cs="Times New Roman"/>
          <w:sz w:val="20"/>
          <w:szCs w:val="20"/>
        </w:rPr>
        <w:t xml:space="preserve">vidence and </w:t>
      </w:r>
      <w:r w:rsidR="00BC0ADF">
        <w:rPr>
          <w:rFonts w:cs="Times New Roman"/>
          <w:sz w:val="20"/>
          <w:szCs w:val="20"/>
        </w:rPr>
        <w:t>K</w:t>
      </w:r>
      <w:r>
        <w:rPr>
          <w:rFonts w:cs="Times New Roman"/>
          <w:sz w:val="20"/>
          <w:szCs w:val="20"/>
        </w:rPr>
        <w:t xml:space="preserve">nowledge in </w:t>
      </w:r>
      <w:r w:rsidR="00BC0ADF">
        <w:rPr>
          <w:rFonts w:cs="Times New Roman"/>
          <w:sz w:val="20"/>
          <w:szCs w:val="20"/>
        </w:rPr>
        <w:t>C</w:t>
      </w:r>
      <w:r>
        <w:rPr>
          <w:rFonts w:cs="Times New Roman"/>
          <w:sz w:val="20"/>
          <w:szCs w:val="20"/>
        </w:rPr>
        <w:t xml:space="preserve">ivil </w:t>
      </w:r>
      <w:r w:rsidR="00BC0ADF">
        <w:rPr>
          <w:rFonts w:cs="Times New Roman"/>
          <w:sz w:val="20"/>
          <w:szCs w:val="20"/>
        </w:rPr>
        <w:t>P</w:t>
      </w:r>
      <w:r>
        <w:rPr>
          <w:rFonts w:cs="Times New Roman"/>
          <w:sz w:val="20"/>
          <w:szCs w:val="20"/>
        </w:rPr>
        <w:t>roceedings]. </w:t>
      </w:r>
      <w:proofErr w:type="spellStart"/>
      <w:r>
        <w:rPr>
          <w:rFonts w:cs="Times New Roman"/>
          <w:i/>
          <w:iCs/>
          <w:sz w:val="20"/>
          <w:szCs w:val="20"/>
        </w:rPr>
        <w:t>Teoriya</w:t>
      </w:r>
      <w:proofErr w:type="spellEnd"/>
      <w:r>
        <w:rPr>
          <w:rFonts w:cs="Times New Roman"/>
          <w:i/>
          <w:iCs/>
          <w:sz w:val="20"/>
          <w:szCs w:val="20"/>
        </w:rPr>
        <w:t xml:space="preserve"> </w:t>
      </w:r>
      <w:proofErr w:type="spellStart"/>
      <w:r>
        <w:rPr>
          <w:rFonts w:cs="Times New Roman"/>
          <w:i/>
          <w:iCs/>
          <w:sz w:val="20"/>
          <w:szCs w:val="20"/>
        </w:rPr>
        <w:t>i</w:t>
      </w:r>
      <w:proofErr w:type="spellEnd"/>
      <w:r>
        <w:rPr>
          <w:rFonts w:cs="Times New Roman"/>
          <w:i/>
          <w:iCs/>
          <w:sz w:val="20"/>
          <w:szCs w:val="20"/>
        </w:rPr>
        <w:t xml:space="preserve"> </w:t>
      </w:r>
      <w:proofErr w:type="spellStart"/>
      <w:r>
        <w:rPr>
          <w:rFonts w:cs="Times New Roman"/>
          <w:i/>
          <w:iCs/>
          <w:sz w:val="20"/>
          <w:szCs w:val="20"/>
        </w:rPr>
        <w:t>praktika</w:t>
      </w:r>
      <w:proofErr w:type="spellEnd"/>
      <w:r>
        <w:rPr>
          <w:rFonts w:cs="Times New Roman"/>
          <w:i/>
          <w:iCs/>
          <w:sz w:val="20"/>
          <w:szCs w:val="20"/>
        </w:rPr>
        <w:t xml:space="preserve"> </w:t>
      </w:r>
      <w:proofErr w:type="spellStart"/>
      <w:r>
        <w:rPr>
          <w:rFonts w:cs="Times New Roman"/>
          <w:i/>
          <w:iCs/>
          <w:sz w:val="20"/>
          <w:szCs w:val="20"/>
        </w:rPr>
        <w:t>sovremennoi</w:t>
      </w:r>
      <w:proofErr w:type="spellEnd"/>
      <w:r>
        <w:rPr>
          <w:rFonts w:cs="Times New Roman"/>
          <w:i/>
          <w:iCs/>
          <w:sz w:val="20"/>
          <w:szCs w:val="20"/>
        </w:rPr>
        <w:t xml:space="preserve"> </w:t>
      </w:r>
      <w:proofErr w:type="spellStart"/>
      <w:r>
        <w:rPr>
          <w:rFonts w:cs="Times New Roman"/>
          <w:i/>
          <w:iCs/>
          <w:sz w:val="20"/>
          <w:szCs w:val="20"/>
        </w:rPr>
        <w:t>yuridicheskoi</w:t>
      </w:r>
      <w:proofErr w:type="spellEnd"/>
      <w:r>
        <w:rPr>
          <w:rFonts w:cs="Times New Roman"/>
          <w:i/>
          <w:iCs/>
          <w:sz w:val="20"/>
          <w:szCs w:val="20"/>
        </w:rPr>
        <w:t xml:space="preserve"> </w:t>
      </w:r>
      <w:proofErr w:type="spellStart"/>
      <w:r>
        <w:rPr>
          <w:rFonts w:cs="Times New Roman"/>
          <w:i/>
          <w:iCs/>
          <w:sz w:val="20"/>
          <w:szCs w:val="20"/>
        </w:rPr>
        <w:t>nauki</w:t>
      </w:r>
      <w:proofErr w:type="spellEnd"/>
      <w:r>
        <w:rPr>
          <w:rFonts w:cs="Times New Roman"/>
          <w:i/>
          <w:iCs/>
          <w:sz w:val="20"/>
          <w:szCs w:val="20"/>
        </w:rPr>
        <w:t> </w:t>
      </w:r>
      <w:r>
        <w:rPr>
          <w:rFonts w:cs="Times New Roman"/>
          <w:sz w:val="20"/>
          <w:szCs w:val="20"/>
        </w:rPr>
        <w:t xml:space="preserve">[Theory and </w:t>
      </w:r>
      <w:r w:rsidR="00BC0ADF" w:rsidRPr="00BC0ADF">
        <w:rPr>
          <w:rFonts w:cs="Times New Roman"/>
          <w:sz w:val="20"/>
          <w:szCs w:val="20"/>
        </w:rPr>
        <w:t>P</w:t>
      </w:r>
      <w:r>
        <w:rPr>
          <w:rFonts w:cs="Times New Roman"/>
          <w:sz w:val="20"/>
          <w:szCs w:val="20"/>
        </w:rPr>
        <w:t xml:space="preserve">ractice of </w:t>
      </w:r>
      <w:r w:rsidR="00BC0ADF">
        <w:rPr>
          <w:rFonts w:cs="Times New Roman"/>
          <w:sz w:val="20"/>
          <w:szCs w:val="20"/>
        </w:rPr>
        <w:t>M</w:t>
      </w:r>
      <w:r>
        <w:rPr>
          <w:rFonts w:cs="Times New Roman"/>
          <w:sz w:val="20"/>
          <w:szCs w:val="20"/>
        </w:rPr>
        <w:t xml:space="preserve">odern </w:t>
      </w:r>
      <w:r w:rsidR="00BC0ADF">
        <w:rPr>
          <w:rFonts w:cs="Times New Roman"/>
          <w:sz w:val="20"/>
          <w:szCs w:val="20"/>
        </w:rPr>
        <w:t>L</w:t>
      </w:r>
      <w:r>
        <w:rPr>
          <w:rFonts w:cs="Times New Roman"/>
          <w:sz w:val="20"/>
          <w:szCs w:val="20"/>
        </w:rPr>
        <w:t xml:space="preserve">egal </w:t>
      </w:r>
      <w:r w:rsidR="00BC0ADF">
        <w:rPr>
          <w:rFonts w:cs="Times New Roman"/>
          <w:sz w:val="20"/>
          <w:szCs w:val="20"/>
        </w:rPr>
        <w:t>S</w:t>
      </w:r>
      <w:r>
        <w:rPr>
          <w:rFonts w:cs="Times New Roman"/>
          <w:sz w:val="20"/>
          <w:szCs w:val="20"/>
        </w:rPr>
        <w:t xml:space="preserve">cience]. Proceedings of 6th All-Russian </w:t>
      </w:r>
      <w:r w:rsidR="00BC0ADF">
        <w:rPr>
          <w:rFonts w:cs="Times New Roman"/>
          <w:sz w:val="20"/>
          <w:szCs w:val="20"/>
        </w:rPr>
        <w:t>C</w:t>
      </w:r>
      <w:r>
        <w:rPr>
          <w:rFonts w:cs="Times New Roman"/>
          <w:sz w:val="20"/>
          <w:szCs w:val="20"/>
        </w:rPr>
        <w:t>onference. Pp. 45–48.</w:t>
      </w:r>
      <w:r w:rsidRPr="00BC0ADF">
        <w:rPr>
          <w:rFonts w:cs="Times New Roman"/>
          <w:sz w:val="20"/>
          <w:szCs w:val="20"/>
        </w:rPr>
        <w:t xml:space="preserve"> EDN: ABCDEF</w:t>
      </w:r>
    </w:p>
    <w:p w:rsidR="00B2567F" w:rsidRDefault="00000000">
      <w:pPr>
        <w:spacing w:before="0" w:beforeAutospacing="0" w:after="120" w:afterAutospacing="0" w:line="276" w:lineRule="auto"/>
        <w:ind w:firstLine="0"/>
        <w:rPr>
          <w:rFonts w:cs="Times New Roman"/>
          <w:i/>
          <w:sz w:val="20"/>
          <w:szCs w:val="20"/>
        </w:rPr>
      </w:pPr>
      <w:r>
        <w:rPr>
          <w:rFonts w:cs="Times New Roman"/>
          <w:i/>
          <w:sz w:val="20"/>
          <w:szCs w:val="20"/>
          <w:lang w:val="ru-RU"/>
        </w:rPr>
        <w:t>СТАТЬЯ</w:t>
      </w:r>
      <w:r>
        <w:rPr>
          <w:rFonts w:cs="Times New Roman"/>
          <w:i/>
          <w:sz w:val="20"/>
          <w:szCs w:val="20"/>
        </w:rPr>
        <w:t xml:space="preserve"> </w:t>
      </w:r>
      <w:r>
        <w:rPr>
          <w:rFonts w:cs="Times New Roman"/>
          <w:i/>
          <w:sz w:val="20"/>
          <w:szCs w:val="20"/>
          <w:lang w:val="ru-RU"/>
        </w:rPr>
        <w:t>В</w:t>
      </w:r>
      <w:r>
        <w:rPr>
          <w:rFonts w:cs="Times New Roman"/>
          <w:i/>
          <w:sz w:val="20"/>
          <w:szCs w:val="20"/>
        </w:rPr>
        <w:t xml:space="preserve"> </w:t>
      </w:r>
      <w:r>
        <w:rPr>
          <w:rFonts w:cs="Times New Roman"/>
          <w:i/>
          <w:sz w:val="20"/>
          <w:szCs w:val="20"/>
          <w:lang w:val="ru-RU"/>
        </w:rPr>
        <w:t>СБОРНИКЕ</w:t>
      </w:r>
      <w:r>
        <w:rPr>
          <w:rFonts w:cs="Times New Roman"/>
          <w:i/>
          <w:sz w:val="20"/>
          <w:szCs w:val="20"/>
        </w:rPr>
        <w:t xml:space="preserve"> </w:t>
      </w:r>
      <w:r w:rsidR="00A6318A">
        <w:rPr>
          <w:rFonts w:cs="Times New Roman"/>
          <w:i/>
          <w:sz w:val="20"/>
          <w:szCs w:val="20"/>
          <w:lang w:val="ru-RU"/>
        </w:rPr>
        <w:t>НАУЧНЫХ ТРУДОВ</w:t>
      </w:r>
    </w:p>
    <w:p w:rsidR="00B2567F" w:rsidRDefault="00000000">
      <w:pPr>
        <w:pStyle w:val="ListParagraph"/>
        <w:numPr>
          <w:ilvl w:val="0"/>
          <w:numId w:val="21"/>
        </w:numPr>
        <w:spacing w:before="0" w:beforeAutospacing="0" w:after="120" w:afterAutospacing="0" w:line="276" w:lineRule="auto"/>
        <w:ind w:left="0" w:firstLine="284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 xml:space="preserve">Bonner, A. T. (2017) O </w:t>
      </w:r>
      <w:proofErr w:type="spellStart"/>
      <w:r>
        <w:rPr>
          <w:rFonts w:cs="Times New Roman"/>
          <w:sz w:val="20"/>
          <w:szCs w:val="20"/>
        </w:rPr>
        <w:t>probleme</w:t>
      </w:r>
      <w:proofErr w:type="spellEnd"/>
      <w:r>
        <w:rPr>
          <w:rFonts w:cs="Times New Roman"/>
          <w:sz w:val="20"/>
          <w:szCs w:val="20"/>
        </w:rPr>
        <w:t xml:space="preserve"> </w:t>
      </w:r>
      <w:proofErr w:type="spellStart"/>
      <w:r>
        <w:rPr>
          <w:rFonts w:cs="Times New Roman"/>
          <w:sz w:val="20"/>
          <w:szCs w:val="20"/>
        </w:rPr>
        <w:t>neposredstvennogo</w:t>
      </w:r>
      <w:proofErr w:type="spellEnd"/>
      <w:r>
        <w:rPr>
          <w:rFonts w:cs="Times New Roman"/>
          <w:sz w:val="20"/>
          <w:szCs w:val="20"/>
        </w:rPr>
        <w:t xml:space="preserve"> </w:t>
      </w:r>
      <w:proofErr w:type="spellStart"/>
      <w:r>
        <w:rPr>
          <w:rFonts w:cs="Times New Roman"/>
          <w:sz w:val="20"/>
          <w:szCs w:val="20"/>
        </w:rPr>
        <w:t>poznaniya</w:t>
      </w:r>
      <w:proofErr w:type="spellEnd"/>
      <w:r>
        <w:rPr>
          <w:rFonts w:cs="Times New Roman"/>
          <w:sz w:val="20"/>
          <w:szCs w:val="20"/>
        </w:rPr>
        <w:t xml:space="preserve"> </w:t>
      </w:r>
      <w:proofErr w:type="spellStart"/>
      <w:r>
        <w:rPr>
          <w:rFonts w:cs="Times New Roman"/>
          <w:sz w:val="20"/>
          <w:szCs w:val="20"/>
        </w:rPr>
        <w:t>sudom</w:t>
      </w:r>
      <w:proofErr w:type="spellEnd"/>
      <w:r>
        <w:rPr>
          <w:rFonts w:cs="Times New Roman"/>
          <w:sz w:val="20"/>
          <w:szCs w:val="20"/>
        </w:rPr>
        <w:t xml:space="preserve"> </w:t>
      </w:r>
      <w:proofErr w:type="spellStart"/>
      <w:r>
        <w:rPr>
          <w:rFonts w:cs="Times New Roman"/>
          <w:sz w:val="20"/>
          <w:szCs w:val="20"/>
        </w:rPr>
        <w:t>faktov</w:t>
      </w:r>
      <w:proofErr w:type="spellEnd"/>
      <w:r>
        <w:rPr>
          <w:rFonts w:cs="Times New Roman"/>
          <w:sz w:val="20"/>
          <w:szCs w:val="20"/>
        </w:rPr>
        <w:t xml:space="preserve">, </w:t>
      </w:r>
      <w:proofErr w:type="spellStart"/>
      <w:r>
        <w:rPr>
          <w:rFonts w:cs="Times New Roman"/>
          <w:sz w:val="20"/>
          <w:szCs w:val="20"/>
        </w:rPr>
        <w:t>vkhodyashchikh</w:t>
      </w:r>
      <w:proofErr w:type="spellEnd"/>
      <w:r>
        <w:rPr>
          <w:rFonts w:cs="Times New Roman"/>
          <w:sz w:val="20"/>
          <w:szCs w:val="20"/>
        </w:rPr>
        <w:t xml:space="preserve"> v </w:t>
      </w:r>
      <w:proofErr w:type="spellStart"/>
      <w:r>
        <w:rPr>
          <w:rFonts w:cs="Times New Roman"/>
          <w:sz w:val="20"/>
          <w:szCs w:val="20"/>
        </w:rPr>
        <w:t>predmet</w:t>
      </w:r>
      <w:proofErr w:type="spellEnd"/>
      <w:r>
        <w:rPr>
          <w:rFonts w:cs="Times New Roman"/>
          <w:sz w:val="20"/>
          <w:szCs w:val="20"/>
        </w:rPr>
        <w:t xml:space="preserve"> </w:t>
      </w:r>
      <w:proofErr w:type="spellStart"/>
      <w:r>
        <w:rPr>
          <w:rFonts w:cs="Times New Roman"/>
          <w:sz w:val="20"/>
          <w:szCs w:val="20"/>
        </w:rPr>
        <w:t>dokazyvaniya</w:t>
      </w:r>
      <w:proofErr w:type="spellEnd"/>
      <w:r>
        <w:rPr>
          <w:rFonts w:cs="Times New Roman"/>
          <w:sz w:val="20"/>
          <w:szCs w:val="20"/>
        </w:rPr>
        <w:t xml:space="preserve"> [About the </w:t>
      </w:r>
      <w:r w:rsidR="00BC0ADF">
        <w:rPr>
          <w:rFonts w:cs="Times New Roman"/>
          <w:sz w:val="20"/>
          <w:szCs w:val="20"/>
        </w:rPr>
        <w:t>P</w:t>
      </w:r>
      <w:r>
        <w:rPr>
          <w:rFonts w:cs="Times New Roman"/>
          <w:sz w:val="20"/>
          <w:szCs w:val="20"/>
        </w:rPr>
        <w:t xml:space="preserve">roblem of </w:t>
      </w:r>
      <w:r w:rsidR="00BC0ADF">
        <w:rPr>
          <w:rFonts w:cs="Times New Roman"/>
          <w:sz w:val="20"/>
          <w:szCs w:val="20"/>
        </w:rPr>
        <w:t>D</w:t>
      </w:r>
      <w:r>
        <w:rPr>
          <w:rFonts w:cs="Times New Roman"/>
          <w:sz w:val="20"/>
          <w:szCs w:val="20"/>
        </w:rPr>
        <w:t xml:space="preserve">irect </w:t>
      </w:r>
      <w:r w:rsidR="00BC0ADF">
        <w:rPr>
          <w:rFonts w:cs="Times New Roman"/>
          <w:sz w:val="20"/>
          <w:szCs w:val="20"/>
        </w:rPr>
        <w:t>K</w:t>
      </w:r>
      <w:r>
        <w:rPr>
          <w:rFonts w:cs="Times New Roman"/>
          <w:sz w:val="20"/>
          <w:szCs w:val="20"/>
        </w:rPr>
        <w:t xml:space="preserve">nowledge by the </w:t>
      </w:r>
      <w:r w:rsidR="00BC0ADF">
        <w:rPr>
          <w:rFonts w:cs="Times New Roman"/>
          <w:sz w:val="20"/>
          <w:szCs w:val="20"/>
        </w:rPr>
        <w:t>C</w:t>
      </w:r>
      <w:r>
        <w:rPr>
          <w:rFonts w:cs="Times New Roman"/>
          <w:sz w:val="20"/>
          <w:szCs w:val="20"/>
        </w:rPr>
        <w:t xml:space="preserve">ourt of the </w:t>
      </w:r>
      <w:r w:rsidR="00BC0ADF">
        <w:rPr>
          <w:rFonts w:cs="Times New Roman"/>
          <w:sz w:val="20"/>
          <w:szCs w:val="20"/>
        </w:rPr>
        <w:t>F</w:t>
      </w:r>
      <w:r>
        <w:rPr>
          <w:rFonts w:cs="Times New Roman"/>
          <w:sz w:val="20"/>
          <w:szCs w:val="20"/>
        </w:rPr>
        <w:t xml:space="preserve">acts </w:t>
      </w:r>
      <w:r w:rsidR="00BC0ADF">
        <w:rPr>
          <w:rFonts w:cs="Times New Roman"/>
          <w:sz w:val="20"/>
          <w:szCs w:val="20"/>
        </w:rPr>
        <w:t>I</w:t>
      </w:r>
      <w:r>
        <w:rPr>
          <w:rFonts w:cs="Times New Roman"/>
          <w:sz w:val="20"/>
          <w:szCs w:val="20"/>
        </w:rPr>
        <w:t xml:space="preserve">ncluded in the </w:t>
      </w:r>
      <w:r w:rsidR="00BC0ADF">
        <w:rPr>
          <w:rFonts w:cs="Times New Roman"/>
          <w:sz w:val="20"/>
          <w:szCs w:val="20"/>
        </w:rPr>
        <w:t>S</w:t>
      </w:r>
      <w:r>
        <w:rPr>
          <w:rFonts w:cs="Times New Roman"/>
          <w:sz w:val="20"/>
          <w:szCs w:val="20"/>
        </w:rPr>
        <w:t xml:space="preserve">ubject of </w:t>
      </w:r>
      <w:r w:rsidR="00BC0ADF">
        <w:rPr>
          <w:rFonts w:cs="Times New Roman"/>
          <w:sz w:val="20"/>
          <w:szCs w:val="20"/>
        </w:rPr>
        <w:t>P</w:t>
      </w:r>
      <w:r>
        <w:rPr>
          <w:rFonts w:cs="Times New Roman"/>
          <w:sz w:val="20"/>
          <w:szCs w:val="20"/>
        </w:rPr>
        <w:t xml:space="preserve">roof]. </w:t>
      </w:r>
      <w:proofErr w:type="spellStart"/>
      <w:r>
        <w:rPr>
          <w:rFonts w:cs="Times New Roman"/>
          <w:sz w:val="20"/>
          <w:szCs w:val="20"/>
        </w:rPr>
        <w:t>I</w:t>
      </w:r>
      <w:r>
        <w:rPr>
          <w:rFonts w:cs="Times New Roman"/>
          <w:i/>
          <w:iCs/>
          <w:sz w:val="20"/>
          <w:szCs w:val="20"/>
        </w:rPr>
        <w:t>zbrannye</w:t>
      </w:r>
      <w:proofErr w:type="spellEnd"/>
      <w:r>
        <w:rPr>
          <w:rFonts w:cs="Times New Roman"/>
          <w:i/>
          <w:iCs/>
          <w:sz w:val="20"/>
          <w:szCs w:val="20"/>
        </w:rPr>
        <w:t xml:space="preserve"> </w:t>
      </w:r>
      <w:proofErr w:type="spellStart"/>
      <w:r>
        <w:rPr>
          <w:rFonts w:cs="Times New Roman"/>
          <w:i/>
          <w:iCs/>
          <w:sz w:val="20"/>
          <w:szCs w:val="20"/>
        </w:rPr>
        <w:t>trudy</w:t>
      </w:r>
      <w:proofErr w:type="spellEnd"/>
      <w:r>
        <w:rPr>
          <w:rFonts w:cs="Times New Roman"/>
          <w:i/>
          <w:iCs/>
          <w:sz w:val="20"/>
          <w:szCs w:val="20"/>
        </w:rPr>
        <w:t>: v 7 t. T.</w:t>
      </w:r>
      <w:r w:rsidR="00BC0ADF" w:rsidRPr="00BC0ADF">
        <w:rPr>
          <w:rFonts w:cs="Times New Roman"/>
          <w:i/>
          <w:iCs/>
          <w:sz w:val="20"/>
          <w:szCs w:val="20"/>
        </w:rPr>
        <w:t xml:space="preserve"> </w:t>
      </w:r>
      <w:r>
        <w:rPr>
          <w:rFonts w:cs="Times New Roman"/>
          <w:i/>
          <w:iCs/>
          <w:sz w:val="20"/>
          <w:szCs w:val="20"/>
        </w:rPr>
        <w:t xml:space="preserve">V. </w:t>
      </w:r>
      <w:proofErr w:type="spellStart"/>
      <w:r>
        <w:rPr>
          <w:rFonts w:cs="Times New Roman"/>
          <w:i/>
          <w:iCs/>
          <w:sz w:val="20"/>
          <w:szCs w:val="20"/>
        </w:rPr>
        <w:t>Problemy</w:t>
      </w:r>
      <w:proofErr w:type="spellEnd"/>
      <w:r>
        <w:rPr>
          <w:rFonts w:cs="Times New Roman"/>
          <w:i/>
          <w:iCs/>
          <w:sz w:val="20"/>
          <w:szCs w:val="20"/>
        </w:rPr>
        <w:t xml:space="preserve"> </w:t>
      </w:r>
      <w:proofErr w:type="spellStart"/>
      <w:r>
        <w:rPr>
          <w:rFonts w:cs="Times New Roman"/>
          <w:i/>
          <w:iCs/>
          <w:sz w:val="20"/>
          <w:szCs w:val="20"/>
        </w:rPr>
        <w:t>teorii</w:t>
      </w:r>
      <w:proofErr w:type="spellEnd"/>
      <w:r>
        <w:rPr>
          <w:rFonts w:cs="Times New Roman"/>
          <w:i/>
          <w:iCs/>
          <w:sz w:val="20"/>
          <w:szCs w:val="20"/>
        </w:rPr>
        <w:t xml:space="preserve"> </w:t>
      </w:r>
      <w:proofErr w:type="spellStart"/>
      <w:r>
        <w:rPr>
          <w:rFonts w:cs="Times New Roman"/>
          <w:i/>
          <w:iCs/>
          <w:sz w:val="20"/>
          <w:szCs w:val="20"/>
        </w:rPr>
        <w:t>sudebnykh</w:t>
      </w:r>
      <w:proofErr w:type="spellEnd"/>
      <w:r>
        <w:rPr>
          <w:rFonts w:cs="Times New Roman"/>
          <w:i/>
          <w:iCs/>
          <w:sz w:val="20"/>
          <w:szCs w:val="20"/>
        </w:rPr>
        <w:t xml:space="preserve"> </w:t>
      </w:r>
      <w:proofErr w:type="spellStart"/>
      <w:r>
        <w:rPr>
          <w:rFonts w:cs="Times New Roman"/>
          <w:i/>
          <w:iCs/>
          <w:sz w:val="20"/>
          <w:szCs w:val="20"/>
        </w:rPr>
        <w:t>dokazatel'stv</w:t>
      </w:r>
      <w:proofErr w:type="spellEnd"/>
      <w:r>
        <w:rPr>
          <w:rFonts w:cs="Times New Roman"/>
          <w:sz w:val="20"/>
          <w:szCs w:val="20"/>
        </w:rPr>
        <w:t xml:space="preserve"> [Selected Works: in 7 vols. Vol. V. Judicial Evidence Theory]. Moscow: </w:t>
      </w:r>
      <w:proofErr w:type="spellStart"/>
      <w:r>
        <w:rPr>
          <w:rFonts w:cs="Times New Roman"/>
          <w:sz w:val="20"/>
          <w:szCs w:val="20"/>
        </w:rPr>
        <w:t>Prospekt</w:t>
      </w:r>
      <w:proofErr w:type="spellEnd"/>
      <w:r>
        <w:rPr>
          <w:rFonts w:cs="Times New Roman"/>
          <w:sz w:val="20"/>
          <w:szCs w:val="20"/>
        </w:rPr>
        <w:t xml:space="preserve">. Pp. 18–26. (In Russian). </w:t>
      </w:r>
      <w:r w:rsidRPr="00A948AA">
        <w:rPr>
          <w:rFonts w:cs="Times New Roman"/>
          <w:sz w:val="20"/>
          <w:szCs w:val="20"/>
        </w:rPr>
        <w:t>EDN: ABCDEF</w:t>
      </w:r>
    </w:p>
    <w:p w:rsidR="00B2567F" w:rsidRDefault="00B2567F">
      <w:pPr>
        <w:spacing w:before="0" w:beforeAutospacing="0" w:after="0" w:afterAutospacing="0" w:line="276" w:lineRule="auto"/>
        <w:ind w:firstLine="0"/>
        <w:rPr>
          <w:rFonts w:cs="Times New Roman"/>
          <w:b/>
          <w:bCs/>
          <w:sz w:val="20"/>
          <w:szCs w:val="20"/>
        </w:rPr>
      </w:pPr>
    </w:p>
    <w:p w:rsidR="00B2567F" w:rsidRDefault="00000000">
      <w:pPr>
        <w:spacing w:before="0" w:beforeAutospacing="0" w:after="0" w:afterAutospacing="0" w:line="276" w:lineRule="auto"/>
        <w:ind w:firstLine="0"/>
        <w:rPr>
          <w:rFonts w:cs="Times New Roman"/>
          <w:b/>
          <w:bCs/>
          <w:sz w:val="20"/>
          <w:szCs w:val="20"/>
          <w:lang w:val="ru-RU"/>
        </w:rPr>
      </w:pPr>
      <w:r>
        <w:rPr>
          <w:rFonts w:cs="Times New Roman"/>
          <w:b/>
          <w:bCs/>
          <w:sz w:val="20"/>
          <w:szCs w:val="20"/>
          <w:lang w:val="ru-RU"/>
        </w:rPr>
        <w:t xml:space="preserve">Информация об авторе. </w:t>
      </w:r>
      <w:r>
        <w:rPr>
          <w:rFonts w:cs="Times New Roman"/>
          <w:bCs/>
          <w:sz w:val="20"/>
          <w:szCs w:val="20"/>
          <w:lang w:val="ru-RU"/>
        </w:rPr>
        <w:t xml:space="preserve">После списка литературы необходимо указать следующие данные на русском и английском языках: </w:t>
      </w:r>
    </w:p>
    <w:p w:rsidR="00B2567F" w:rsidRDefault="00000000">
      <w:pPr>
        <w:pStyle w:val="ListParagraph"/>
        <w:numPr>
          <w:ilvl w:val="0"/>
          <w:numId w:val="9"/>
        </w:numPr>
        <w:spacing w:before="0" w:beforeAutospacing="0" w:after="0" w:afterAutospacing="0" w:line="276" w:lineRule="auto"/>
        <w:rPr>
          <w:rFonts w:cs="Times New Roman"/>
          <w:bCs/>
          <w:sz w:val="20"/>
          <w:szCs w:val="20"/>
          <w:lang w:val="ru-RU"/>
        </w:rPr>
      </w:pPr>
      <w:r>
        <w:rPr>
          <w:rFonts w:cs="Times New Roman"/>
          <w:bCs/>
          <w:sz w:val="20"/>
          <w:szCs w:val="20"/>
          <w:lang w:val="ru-RU"/>
        </w:rPr>
        <w:t>ФИО (полностью);</w:t>
      </w:r>
    </w:p>
    <w:p w:rsidR="00B2567F" w:rsidRDefault="00774A77">
      <w:pPr>
        <w:pStyle w:val="ListParagraph"/>
        <w:numPr>
          <w:ilvl w:val="0"/>
          <w:numId w:val="9"/>
        </w:numPr>
        <w:spacing w:before="0" w:beforeAutospacing="0" w:after="0" w:afterAutospacing="0" w:line="276" w:lineRule="auto"/>
        <w:rPr>
          <w:rFonts w:cs="Times New Roman"/>
          <w:bCs/>
          <w:sz w:val="20"/>
          <w:szCs w:val="20"/>
          <w:lang w:val="ru-RU"/>
        </w:rPr>
      </w:pPr>
      <w:r>
        <w:rPr>
          <w:rFonts w:cs="Times New Roman"/>
          <w:bCs/>
          <w:sz w:val="20"/>
          <w:szCs w:val="20"/>
          <w:lang w:val="ru-RU"/>
        </w:rPr>
        <w:t>ученая степень;</w:t>
      </w:r>
    </w:p>
    <w:p w:rsidR="00B2567F" w:rsidRDefault="00774A77">
      <w:pPr>
        <w:pStyle w:val="ListParagraph"/>
        <w:numPr>
          <w:ilvl w:val="0"/>
          <w:numId w:val="9"/>
        </w:numPr>
        <w:spacing w:before="0" w:beforeAutospacing="0" w:after="0" w:afterAutospacing="0" w:line="276" w:lineRule="auto"/>
        <w:rPr>
          <w:rFonts w:cs="Times New Roman"/>
          <w:bCs/>
          <w:sz w:val="20"/>
          <w:szCs w:val="20"/>
          <w:lang w:val="ru-RU"/>
        </w:rPr>
      </w:pPr>
      <w:r>
        <w:rPr>
          <w:rFonts w:cs="Times New Roman"/>
          <w:bCs/>
          <w:sz w:val="20"/>
          <w:szCs w:val="20"/>
          <w:lang w:val="ru-RU"/>
        </w:rPr>
        <w:t>ученое звание;</w:t>
      </w:r>
    </w:p>
    <w:p w:rsidR="00B2567F" w:rsidRDefault="00774A77">
      <w:pPr>
        <w:pStyle w:val="ListParagraph"/>
        <w:numPr>
          <w:ilvl w:val="0"/>
          <w:numId w:val="9"/>
        </w:numPr>
        <w:spacing w:before="0" w:beforeAutospacing="0" w:after="0" w:afterAutospacing="0" w:line="276" w:lineRule="auto"/>
        <w:rPr>
          <w:rFonts w:cs="Times New Roman"/>
          <w:bCs/>
          <w:sz w:val="20"/>
          <w:szCs w:val="20"/>
          <w:lang w:val="ru-RU"/>
        </w:rPr>
      </w:pPr>
      <w:r>
        <w:rPr>
          <w:rFonts w:cs="Times New Roman"/>
          <w:bCs/>
          <w:sz w:val="20"/>
          <w:szCs w:val="20"/>
          <w:lang w:val="ru-RU"/>
        </w:rPr>
        <w:t>полное название организации без указания организационно-правовой формы;</w:t>
      </w:r>
    </w:p>
    <w:p w:rsidR="00B2567F" w:rsidRDefault="00774A77">
      <w:pPr>
        <w:pStyle w:val="ListParagraph"/>
        <w:numPr>
          <w:ilvl w:val="0"/>
          <w:numId w:val="9"/>
        </w:numPr>
        <w:spacing w:before="0" w:beforeAutospacing="0" w:after="0" w:afterAutospacing="0" w:line="276" w:lineRule="auto"/>
        <w:rPr>
          <w:rFonts w:cs="Times New Roman"/>
          <w:bCs/>
          <w:sz w:val="20"/>
          <w:szCs w:val="20"/>
          <w:lang w:val="ru-RU"/>
        </w:rPr>
      </w:pPr>
      <w:r>
        <w:rPr>
          <w:rFonts w:cs="Times New Roman"/>
          <w:bCs/>
          <w:sz w:val="20"/>
          <w:szCs w:val="20"/>
          <w:lang w:val="ru-RU"/>
        </w:rPr>
        <w:t>город;</w:t>
      </w:r>
    </w:p>
    <w:p w:rsidR="00B2567F" w:rsidRDefault="00774A77">
      <w:pPr>
        <w:pStyle w:val="ListParagraph"/>
        <w:numPr>
          <w:ilvl w:val="0"/>
          <w:numId w:val="9"/>
        </w:numPr>
        <w:spacing w:before="0" w:beforeAutospacing="0" w:after="0" w:afterAutospacing="0" w:line="276" w:lineRule="auto"/>
        <w:rPr>
          <w:rFonts w:cs="Times New Roman"/>
          <w:bCs/>
          <w:sz w:val="20"/>
          <w:szCs w:val="20"/>
          <w:lang w:val="ru-RU"/>
        </w:rPr>
      </w:pPr>
      <w:r>
        <w:rPr>
          <w:rFonts w:cs="Times New Roman"/>
          <w:bCs/>
          <w:sz w:val="20"/>
          <w:szCs w:val="20"/>
          <w:lang w:val="ru-RU"/>
        </w:rPr>
        <w:t>страна;</w:t>
      </w:r>
    </w:p>
    <w:p w:rsidR="00B2567F" w:rsidRDefault="00774A77">
      <w:pPr>
        <w:pStyle w:val="ListParagraph"/>
        <w:numPr>
          <w:ilvl w:val="0"/>
          <w:numId w:val="9"/>
        </w:numPr>
        <w:spacing w:before="0" w:beforeAutospacing="0" w:after="0" w:afterAutospacing="0" w:line="276" w:lineRule="auto"/>
        <w:rPr>
          <w:rFonts w:cs="Times New Roman"/>
          <w:bCs/>
          <w:sz w:val="20"/>
          <w:szCs w:val="20"/>
          <w:lang w:val="ru-RU"/>
        </w:rPr>
      </w:pPr>
      <w:r>
        <w:rPr>
          <w:rFonts w:cs="Times New Roman"/>
          <w:bCs/>
          <w:sz w:val="20"/>
          <w:szCs w:val="20"/>
          <w:lang w:val="ru-RU"/>
        </w:rPr>
        <w:t>и</w:t>
      </w:r>
      <w:r w:rsidRPr="002E5C4B">
        <w:rPr>
          <w:rFonts w:cs="Times New Roman"/>
          <w:bCs/>
          <w:sz w:val="20"/>
          <w:szCs w:val="20"/>
          <w:lang w:val="ru-RU"/>
        </w:rPr>
        <w:t xml:space="preserve">дентификатор </w:t>
      </w:r>
      <w:r>
        <w:rPr>
          <w:rFonts w:cs="Times New Roman"/>
          <w:bCs/>
          <w:sz w:val="20"/>
          <w:szCs w:val="20"/>
        </w:rPr>
        <w:t>ORCID</w:t>
      </w:r>
      <w:r w:rsidRPr="002E5C4B">
        <w:rPr>
          <w:rFonts w:cs="Times New Roman"/>
          <w:bCs/>
          <w:sz w:val="20"/>
          <w:szCs w:val="20"/>
          <w:lang w:val="ru-RU"/>
        </w:rPr>
        <w:t xml:space="preserve"> (можно получить здесь:</w:t>
      </w:r>
      <w:r>
        <w:rPr>
          <w:rFonts w:cs="Times New Roman"/>
          <w:bCs/>
          <w:sz w:val="20"/>
          <w:szCs w:val="20"/>
        </w:rPr>
        <w:t> </w:t>
      </w:r>
      <w:hyperlink r:id="rId8" w:history="1">
        <w:r>
          <w:rPr>
            <w:rStyle w:val="Hyperlink"/>
            <w:rFonts w:cs="Times New Roman"/>
            <w:bCs/>
            <w:sz w:val="20"/>
            <w:szCs w:val="20"/>
          </w:rPr>
          <w:t>https</w:t>
        </w:r>
        <w:r w:rsidRPr="002E5C4B">
          <w:rPr>
            <w:rStyle w:val="Hyperlink"/>
            <w:rFonts w:cs="Times New Roman"/>
            <w:bCs/>
            <w:sz w:val="20"/>
            <w:szCs w:val="20"/>
            <w:lang w:val="ru-RU"/>
          </w:rPr>
          <w:t>://</w:t>
        </w:r>
        <w:proofErr w:type="spellStart"/>
        <w:r>
          <w:rPr>
            <w:rStyle w:val="Hyperlink"/>
            <w:rFonts w:cs="Times New Roman"/>
            <w:bCs/>
            <w:sz w:val="20"/>
            <w:szCs w:val="20"/>
          </w:rPr>
          <w:t>orcid</w:t>
        </w:r>
        <w:proofErr w:type="spellEnd"/>
        <w:r w:rsidRPr="002E5C4B">
          <w:rPr>
            <w:rStyle w:val="Hyperlink"/>
            <w:rFonts w:cs="Times New Roman"/>
            <w:bCs/>
            <w:sz w:val="20"/>
            <w:szCs w:val="20"/>
            <w:lang w:val="ru-RU"/>
          </w:rPr>
          <w:t>.</w:t>
        </w:r>
        <w:r>
          <w:rPr>
            <w:rStyle w:val="Hyperlink"/>
            <w:rFonts w:cs="Times New Roman"/>
            <w:bCs/>
            <w:sz w:val="20"/>
            <w:szCs w:val="20"/>
          </w:rPr>
          <w:t>org</w:t>
        </w:r>
        <w:r w:rsidRPr="002E5C4B">
          <w:rPr>
            <w:rStyle w:val="Hyperlink"/>
            <w:rFonts w:cs="Times New Roman"/>
            <w:bCs/>
            <w:sz w:val="20"/>
            <w:szCs w:val="20"/>
            <w:lang w:val="ru-RU"/>
          </w:rPr>
          <w:t>/</w:t>
        </w:r>
      </w:hyperlink>
      <w:r w:rsidRPr="002E5C4B">
        <w:rPr>
          <w:rFonts w:cs="Times New Roman"/>
          <w:bCs/>
          <w:sz w:val="20"/>
          <w:szCs w:val="20"/>
          <w:lang w:val="ru-RU"/>
        </w:rPr>
        <w:t>)</w:t>
      </w:r>
      <w:r>
        <w:rPr>
          <w:rFonts w:cs="Times New Roman"/>
          <w:bCs/>
          <w:sz w:val="20"/>
          <w:szCs w:val="20"/>
          <w:lang w:val="ru-RU"/>
        </w:rPr>
        <w:t>;</w:t>
      </w:r>
    </w:p>
    <w:p w:rsidR="00B2567F" w:rsidRDefault="00774A77">
      <w:pPr>
        <w:pStyle w:val="ListParagraph"/>
        <w:numPr>
          <w:ilvl w:val="0"/>
          <w:numId w:val="9"/>
        </w:numPr>
        <w:spacing w:before="0" w:beforeAutospacing="0" w:after="0" w:afterAutospacing="0" w:line="276" w:lineRule="auto"/>
        <w:rPr>
          <w:rFonts w:cs="Times New Roman"/>
          <w:bCs/>
          <w:sz w:val="20"/>
          <w:szCs w:val="20"/>
          <w:lang w:val="ru-RU"/>
        </w:rPr>
      </w:pPr>
      <w:r>
        <w:rPr>
          <w:rFonts w:cs="Times New Roman"/>
          <w:bCs/>
          <w:sz w:val="20"/>
          <w:szCs w:val="20"/>
          <w:lang w:val="ru-RU"/>
        </w:rPr>
        <w:t>e</w:t>
      </w:r>
      <w:r>
        <w:rPr>
          <w:rFonts w:cs="Times New Roman"/>
          <w:bCs/>
          <w:sz w:val="20"/>
          <w:szCs w:val="20"/>
        </w:rPr>
        <w:t>-mail.</w:t>
      </w:r>
    </w:p>
    <w:p w:rsidR="00B2567F" w:rsidRDefault="00B2567F">
      <w:pPr>
        <w:spacing w:before="0" w:beforeAutospacing="0" w:after="0" w:afterAutospacing="0" w:line="276" w:lineRule="auto"/>
        <w:rPr>
          <w:rFonts w:cs="Times New Roman"/>
          <w:bCs/>
          <w:sz w:val="20"/>
          <w:szCs w:val="20"/>
          <w:lang w:val="ru-RU"/>
        </w:rPr>
      </w:pPr>
    </w:p>
    <w:p w:rsidR="00B2567F" w:rsidRDefault="00B2567F">
      <w:pPr>
        <w:spacing w:before="0" w:beforeAutospacing="0" w:after="0" w:afterAutospacing="0" w:line="276" w:lineRule="auto"/>
        <w:ind w:firstLine="0"/>
        <w:jc w:val="center"/>
        <w:rPr>
          <w:rFonts w:cs="Times New Roman"/>
          <w:b/>
          <w:sz w:val="20"/>
          <w:szCs w:val="20"/>
          <w:lang w:val="ru-RU"/>
        </w:rPr>
      </w:pPr>
    </w:p>
    <w:p w:rsidR="00524858" w:rsidRDefault="00524858">
      <w:pPr>
        <w:spacing w:before="0" w:beforeAutospacing="0" w:after="0" w:afterAutospacing="0" w:line="276" w:lineRule="auto"/>
        <w:ind w:firstLine="0"/>
        <w:jc w:val="center"/>
        <w:rPr>
          <w:rFonts w:cs="Times New Roman"/>
          <w:b/>
          <w:sz w:val="20"/>
          <w:szCs w:val="20"/>
          <w:lang w:val="ru-RU"/>
        </w:rPr>
      </w:pPr>
    </w:p>
    <w:p w:rsidR="00524858" w:rsidRDefault="00524858">
      <w:pPr>
        <w:spacing w:before="0" w:beforeAutospacing="0" w:after="0" w:afterAutospacing="0" w:line="276" w:lineRule="auto"/>
        <w:ind w:firstLine="0"/>
        <w:jc w:val="center"/>
        <w:rPr>
          <w:rFonts w:cs="Times New Roman"/>
          <w:b/>
          <w:sz w:val="20"/>
          <w:szCs w:val="20"/>
          <w:lang w:val="ru-RU"/>
        </w:rPr>
      </w:pPr>
    </w:p>
    <w:p w:rsidR="00524858" w:rsidRDefault="00524858">
      <w:pPr>
        <w:spacing w:before="0" w:beforeAutospacing="0" w:after="0" w:afterAutospacing="0" w:line="276" w:lineRule="auto"/>
        <w:ind w:firstLine="0"/>
        <w:jc w:val="center"/>
        <w:rPr>
          <w:rFonts w:cs="Times New Roman"/>
          <w:b/>
          <w:sz w:val="20"/>
          <w:szCs w:val="20"/>
          <w:lang w:val="ru-RU"/>
        </w:rPr>
      </w:pPr>
    </w:p>
    <w:p w:rsidR="00B2567F" w:rsidRDefault="00000000">
      <w:pPr>
        <w:spacing w:before="0" w:beforeAutospacing="0" w:after="0" w:afterAutospacing="0" w:line="276" w:lineRule="auto"/>
        <w:ind w:firstLine="0"/>
        <w:jc w:val="center"/>
        <w:rPr>
          <w:rFonts w:cs="Times New Roman"/>
          <w:b/>
          <w:sz w:val="20"/>
          <w:szCs w:val="20"/>
          <w:lang w:val="ru-RU"/>
        </w:rPr>
      </w:pPr>
      <w:r>
        <w:rPr>
          <w:rFonts w:cs="Times New Roman"/>
          <w:b/>
          <w:sz w:val="20"/>
          <w:szCs w:val="20"/>
          <w:lang w:val="ru-RU"/>
        </w:rPr>
        <w:lastRenderedPageBreak/>
        <w:t>Пример оформления</w:t>
      </w:r>
    </w:p>
    <w:p w:rsidR="00B2567F" w:rsidRDefault="00B2567F">
      <w:pPr>
        <w:spacing w:before="0" w:beforeAutospacing="0" w:after="0" w:afterAutospacing="0" w:line="276" w:lineRule="auto"/>
        <w:rPr>
          <w:rFonts w:cs="Times New Roman"/>
          <w:sz w:val="20"/>
          <w:szCs w:val="20"/>
          <w:lang w:val="ru-RU"/>
        </w:rPr>
      </w:pPr>
    </w:p>
    <w:p w:rsidR="00B2567F" w:rsidRDefault="00000000">
      <w:pPr>
        <w:spacing w:before="0" w:beforeAutospacing="0" w:after="120" w:afterAutospacing="0" w:line="276" w:lineRule="auto"/>
        <w:ind w:firstLine="284"/>
        <w:jc w:val="left"/>
        <w:rPr>
          <w:rFonts w:cs="Times New Roman"/>
          <w:b/>
          <w:sz w:val="20"/>
          <w:szCs w:val="20"/>
          <w:lang w:val="ru-RU"/>
        </w:rPr>
      </w:pPr>
      <w:r>
        <w:rPr>
          <w:rFonts w:cs="Times New Roman"/>
          <w:b/>
          <w:sz w:val="20"/>
          <w:szCs w:val="20"/>
          <w:lang w:val="ru-RU"/>
        </w:rPr>
        <w:t>Об авторах</w:t>
      </w:r>
    </w:p>
    <w:p w:rsidR="00B2567F" w:rsidRDefault="00000000">
      <w:pPr>
        <w:spacing w:before="0" w:beforeAutospacing="0" w:after="0" w:afterAutospacing="0" w:line="276" w:lineRule="auto"/>
        <w:ind w:firstLine="284"/>
        <w:rPr>
          <w:rFonts w:cs="Times New Roman"/>
          <w:sz w:val="20"/>
          <w:szCs w:val="20"/>
          <w:lang w:val="ru-RU"/>
        </w:rPr>
      </w:pPr>
      <w:r>
        <w:rPr>
          <w:rFonts w:cs="Times New Roman"/>
          <w:b/>
          <w:sz w:val="20"/>
          <w:szCs w:val="20"/>
          <w:lang w:val="ru-RU"/>
        </w:rPr>
        <w:t>Иванов Иван Иванович</w:t>
      </w:r>
      <w:r>
        <w:rPr>
          <w:rFonts w:cs="Times New Roman"/>
          <w:sz w:val="20"/>
          <w:szCs w:val="20"/>
          <w:lang w:val="ru-RU"/>
        </w:rPr>
        <w:t xml:space="preserve">, кандидат юридических наук, доцент, Ленинградский государственный университет имени А. С. Пушкина, Санкт-Петербург, Российская Федерация, </w:t>
      </w:r>
      <w:r>
        <w:rPr>
          <w:rFonts w:cs="Times New Roman"/>
          <w:sz w:val="20"/>
          <w:szCs w:val="20"/>
        </w:rPr>
        <w:t>ORCID</w:t>
      </w:r>
      <w:r>
        <w:rPr>
          <w:rFonts w:cs="Times New Roman"/>
          <w:sz w:val="20"/>
          <w:szCs w:val="20"/>
          <w:lang w:val="ru-RU"/>
        </w:rPr>
        <w:t xml:space="preserve"> </w:t>
      </w:r>
      <w:r>
        <w:rPr>
          <w:rFonts w:cs="Times New Roman"/>
          <w:sz w:val="20"/>
          <w:szCs w:val="20"/>
        </w:rPr>
        <w:t>ID</w:t>
      </w:r>
      <w:r>
        <w:rPr>
          <w:rFonts w:cs="Times New Roman"/>
          <w:sz w:val="20"/>
          <w:szCs w:val="20"/>
          <w:lang w:val="ru-RU"/>
        </w:rPr>
        <w:t xml:space="preserve">: 0000-0000-0000-0000, </w:t>
      </w:r>
      <w:r>
        <w:rPr>
          <w:rFonts w:cs="Times New Roman"/>
          <w:sz w:val="20"/>
          <w:szCs w:val="20"/>
        </w:rPr>
        <w:t>e</w:t>
      </w:r>
      <w:r>
        <w:rPr>
          <w:rFonts w:cs="Times New Roman"/>
          <w:sz w:val="20"/>
          <w:szCs w:val="20"/>
          <w:lang w:val="ru-RU"/>
        </w:rPr>
        <w:t>-</w:t>
      </w:r>
      <w:r>
        <w:rPr>
          <w:rFonts w:cs="Times New Roman"/>
          <w:sz w:val="20"/>
          <w:szCs w:val="20"/>
        </w:rPr>
        <w:t>mail</w:t>
      </w:r>
      <w:r>
        <w:rPr>
          <w:rFonts w:cs="Times New Roman"/>
          <w:sz w:val="20"/>
          <w:szCs w:val="20"/>
          <w:lang w:val="ru-RU"/>
        </w:rPr>
        <w:t xml:space="preserve">: </w:t>
      </w:r>
      <w:proofErr w:type="spellStart"/>
      <w:r>
        <w:rPr>
          <w:rFonts w:cs="Times New Roman"/>
          <w:sz w:val="20"/>
          <w:szCs w:val="20"/>
        </w:rPr>
        <w:t>ivanov</w:t>
      </w:r>
      <w:proofErr w:type="spellEnd"/>
      <w:r>
        <w:rPr>
          <w:rFonts w:cs="Times New Roman"/>
          <w:sz w:val="20"/>
          <w:szCs w:val="20"/>
          <w:lang w:val="ru-RU"/>
        </w:rPr>
        <w:t>@</w:t>
      </w:r>
      <w:r>
        <w:rPr>
          <w:rFonts w:cs="Times New Roman"/>
          <w:sz w:val="20"/>
          <w:szCs w:val="20"/>
        </w:rPr>
        <w:t>science</w:t>
      </w:r>
      <w:r>
        <w:rPr>
          <w:rFonts w:cs="Times New Roman"/>
          <w:sz w:val="20"/>
          <w:szCs w:val="20"/>
          <w:lang w:val="ru-RU"/>
        </w:rPr>
        <w:t>.</w:t>
      </w:r>
      <w:proofErr w:type="spellStart"/>
      <w:r>
        <w:rPr>
          <w:rFonts w:cs="Times New Roman"/>
          <w:sz w:val="20"/>
          <w:szCs w:val="20"/>
        </w:rPr>
        <w:t>ru</w:t>
      </w:r>
      <w:proofErr w:type="spellEnd"/>
    </w:p>
    <w:p w:rsidR="00B2567F" w:rsidRDefault="00000000">
      <w:pPr>
        <w:spacing w:before="0" w:beforeAutospacing="0" w:after="0" w:afterAutospacing="0" w:line="276" w:lineRule="auto"/>
        <w:ind w:firstLine="284"/>
        <w:rPr>
          <w:rFonts w:cs="Times New Roman"/>
          <w:sz w:val="20"/>
          <w:szCs w:val="20"/>
          <w:lang w:val="ru-RU"/>
        </w:rPr>
      </w:pPr>
      <w:r>
        <w:rPr>
          <w:rFonts w:cs="Times New Roman"/>
          <w:b/>
          <w:sz w:val="20"/>
          <w:szCs w:val="20"/>
          <w:lang w:val="ru-RU"/>
        </w:rPr>
        <w:t xml:space="preserve">Петров Иван Иванович, </w:t>
      </w:r>
      <w:r>
        <w:rPr>
          <w:rFonts w:cs="Times New Roman"/>
          <w:sz w:val="20"/>
          <w:szCs w:val="20"/>
          <w:lang w:val="ru-RU"/>
        </w:rPr>
        <w:t xml:space="preserve">доктор юридических наук, профессор, Тюменский государственный университет, Тюмень, Российская Федерация, </w:t>
      </w:r>
      <w:r>
        <w:rPr>
          <w:rFonts w:cs="Times New Roman"/>
          <w:sz w:val="20"/>
          <w:szCs w:val="20"/>
        </w:rPr>
        <w:t>ORCID</w:t>
      </w:r>
      <w:r>
        <w:rPr>
          <w:rFonts w:cs="Times New Roman"/>
          <w:sz w:val="20"/>
          <w:szCs w:val="20"/>
          <w:lang w:val="ru-RU"/>
        </w:rPr>
        <w:t xml:space="preserve"> </w:t>
      </w:r>
      <w:r>
        <w:rPr>
          <w:rFonts w:cs="Times New Roman"/>
          <w:sz w:val="20"/>
          <w:szCs w:val="20"/>
        </w:rPr>
        <w:t>ID</w:t>
      </w:r>
      <w:r>
        <w:rPr>
          <w:rFonts w:cs="Times New Roman"/>
          <w:sz w:val="20"/>
          <w:szCs w:val="20"/>
          <w:lang w:val="ru-RU"/>
        </w:rPr>
        <w:t xml:space="preserve">: 0000-0000-0000-0000, </w:t>
      </w:r>
      <w:r>
        <w:rPr>
          <w:rFonts w:cs="Times New Roman"/>
          <w:sz w:val="20"/>
          <w:szCs w:val="20"/>
        </w:rPr>
        <w:t>e</w:t>
      </w:r>
      <w:r>
        <w:rPr>
          <w:rFonts w:cs="Times New Roman"/>
          <w:sz w:val="20"/>
          <w:szCs w:val="20"/>
          <w:lang w:val="ru-RU"/>
        </w:rPr>
        <w:t>-</w:t>
      </w:r>
      <w:r>
        <w:rPr>
          <w:rFonts w:cs="Times New Roman"/>
          <w:sz w:val="20"/>
          <w:szCs w:val="20"/>
        </w:rPr>
        <w:t>mail</w:t>
      </w:r>
      <w:r>
        <w:rPr>
          <w:rFonts w:cs="Times New Roman"/>
          <w:sz w:val="20"/>
          <w:szCs w:val="20"/>
          <w:lang w:val="ru-RU"/>
        </w:rPr>
        <w:t xml:space="preserve">: </w:t>
      </w:r>
      <w:proofErr w:type="spellStart"/>
      <w:r>
        <w:rPr>
          <w:rFonts w:cs="Times New Roman"/>
          <w:sz w:val="20"/>
          <w:szCs w:val="20"/>
        </w:rPr>
        <w:t>petrov</w:t>
      </w:r>
      <w:proofErr w:type="spellEnd"/>
      <w:r>
        <w:rPr>
          <w:rFonts w:cs="Times New Roman"/>
          <w:sz w:val="20"/>
          <w:szCs w:val="20"/>
          <w:lang w:val="ru-RU"/>
        </w:rPr>
        <w:t>@</w:t>
      </w:r>
      <w:r>
        <w:rPr>
          <w:rFonts w:cs="Times New Roman"/>
          <w:sz w:val="20"/>
          <w:szCs w:val="20"/>
        </w:rPr>
        <w:t>science</w:t>
      </w:r>
      <w:r>
        <w:rPr>
          <w:rFonts w:cs="Times New Roman"/>
          <w:sz w:val="20"/>
          <w:szCs w:val="20"/>
          <w:lang w:val="ru-RU"/>
        </w:rPr>
        <w:t>.</w:t>
      </w:r>
      <w:proofErr w:type="spellStart"/>
      <w:r>
        <w:rPr>
          <w:rFonts w:cs="Times New Roman"/>
          <w:sz w:val="20"/>
          <w:szCs w:val="20"/>
        </w:rPr>
        <w:t>ru</w:t>
      </w:r>
      <w:proofErr w:type="spellEnd"/>
      <w:r>
        <w:rPr>
          <w:rFonts w:cs="Times New Roman"/>
          <w:sz w:val="20"/>
          <w:szCs w:val="20"/>
          <w:lang w:val="ru-RU"/>
        </w:rPr>
        <w:t xml:space="preserve"> </w:t>
      </w:r>
    </w:p>
    <w:p w:rsidR="00B2567F" w:rsidRDefault="00B2567F">
      <w:pPr>
        <w:spacing w:before="0" w:beforeAutospacing="0" w:after="0" w:afterAutospacing="0" w:line="276" w:lineRule="auto"/>
        <w:ind w:firstLine="397"/>
        <w:rPr>
          <w:rFonts w:cs="Times New Roman"/>
          <w:sz w:val="20"/>
          <w:szCs w:val="20"/>
          <w:lang w:val="ru-RU"/>
        </w:rPr>
      </w:pPr>
    </w:p>
    <w:p w:rsidR="00B2567F" w:rsidRDefault="00B2567F">
      <w:pPr>
        <w:spacing w:before="0" w:beforeAutospacing="0" w:after="0" w:afterAutospacing="0" w:line="276" w:lineRule="auto"/>
        <w:ind w:firstLine="397"/>
        <w:rPr>
          <w:rFonts w:cs="Times New Roman"/>
          <w:sz w:val="20"/>
          <w:szCs w:val="20"/>
          <w:lang w:val="ru-RU"/>
        </w:rPr>
      </w:pPr>
    </w:p>
    <w:p w:rsidR="00B2567F" w:rsidRDefault="00000000">
      <w:pPr>
        <w:spacing w:before="0" w:beforeAutospacing="0" w:after="120" w:afterAutospacing="0" w:line="276" w:lineRule="auto"/>
        <w:ind w:firstLine="284"/>
        <w:jc w:val="left"/>
        <w:rPr>
          <w:rFonts w:cs="Times New Roman"/>
          <w:b/>
          <w:sz w:val="20"/>
          <w:szCs w:val="20"/>
        </w:rPr>
      </w:pPr>
      <w:r>
        <w:rPr>
          <w:rFonts w:cs="Times New Roman"/>
          <w:b/>
          <w:sz w:val="20"/>
          <w:szCs w:val="20"/>
        </w:rPr>
        <w:t>About the authors</w:t>
      </w:r>
    </w:p>
    <w:p w:rsidR="00B2567F" w:rsidRDefault="00000000">
      <w:pPr>
        <w:spacing w:before="0" w:beforeAutospacing="0" w:after="0" w:afterAutospacing="0" w:line="276" w:lineRule="auto"/>
        <w:ind w:firstLine="284"/>
        <w:rPr>
          <w:rFonts w:cs="Times New Roman"/>
          <w:sz w:val="20"/>
          <w:szCs w:val="20"/>
        </w:rPr>
      </w:pPr>
      <w:r>
        <w:rPr>
          <w:rFonts w:cs="Times New Roman"/>
          <w:b/>
          <w:sz w:val="20"/>
          <w:szCs w:val="20"/>
        </w:rPr>
        <w:t>Ivan I. Ivanov</w:t>
      </w:r>
      <w:r>
        <w:rPr>
          <w:rFonts w:cs="Times New Roman"/>
          <w:sz w:val="20"/>
          <w:szCs w:val="20"/>
        </w:rPr>
        <w:t xml:space="preserve">, Cand. Sci. (Law), </w:t>
      </w:r>
      <w:r w:rsidR="00F416EA" w:rsidRPr="00F416EA">
        <w:rPr>
          <w:rFonts w:cs="Times New Roman"/>
          <w:sz w:val="20"/>
          <w:szCs w:val="20"/>
        </w:rPr>
        <w:t>Associate Professor</w:t>
      </w:r>
      <w:r>
        <w:rPr>
          <w:rFonts w:cs="Times New Roman"/>
          <w:sz w:val="20"/>
          <w:szCs w:val="20"/>
        </w:rPr>
        <w:t>, Pushkin Leningrad State University, Saint Petersburg, Russian Federation, ORCID ID: 0000-0000-0000-0000, e-mail: ivanov@science.ru</w:t>
      </w:r>
    </w:p>
    <w:p w:rsidR="00B2567F" w:rsidRDefault="00000000">
      <w:pPr>
        <w:spacing w:before="0" w:beforeAutospacing="0" w:after="0" w:afterAutospacing="0" w:line="276" w:lineRule="auto"/>
        <w:ind w:firstLine="284"/>
        <w:rPr>
          <w:rFonts w:cs="Times New Roman"/>
          <w:sz w:val="20"/>
          <w:szCs w:val="20"/>
        </w:rPr>
      </w:pPr>
      <w:r>
        <w:rPr>
          <w:rFonts w:cs="Times New Roman"/>
          <w:b/>
          <w:sz w:val="20"/>
          <w:szCs w:val="20"/>
        </w:rPr>
        <w:t xml:space="preserve">Ivan I. Petrov, </w:t>
      </w:r>
      <w:r>
        <w:rPr>
          <w:rFonts w:cs="Times New Roman"/>
          <w:sz w:val="20"/>
          <w:szCs w:val="20"/>
        </w:rPr>
        <w:t xml:space="preserve">Dr. Sci. (Law), Full Professor, Tyumen State University, Tyumen, Russian Federation, </w:t>
      </w:r>
      <w:r>
        <w:rPr>
          <w:rFonts w:cs="Times New Roman"/>
          <w:sz w:val="20"/>
          <w:szCs w:val="20"/>
        </w:rPr>
        <w:br/>
        <w:t>ORCID ID: 0000-0000-0000-0000, e-mail: petrov@science.ru</w:t>
      </w:r>
    </w:p>
    <w:p w:rsidR="00B2567F" w:rsidRDefault="00B2567F">
      <w:pPr>
        <w:spacing w:before="0" w:beforeAutospacing="0" w:after="0" w:afterAutospacing="0" w:line="276" w:lineRule="auto"/>
        <w:ind w:firstLine="0"/>
        <w:jc w:val="left"/>
      </w:pPr>
    </w:p>
    <w:p w:rsidR="002A6671" w:rsidRPr="002A6671" w:rsidRDefault="002A6671" w:rsidP="002A6671">
      <w:pPr>
        <w:spacing w:before="0" w:beforeAutospacing="0" w:after="120" w:afterAutospacing="0" w:line="276" w:lineRule="auto"/>
        <w:ind w:firstLine="0"/>
        <w:rPr>
          <w:rFonts w:cs="Times New Roman"/>
          <w:b/>
          <w:sz w:val="20"/>
          <w:szCs w:val="20"/>
        </w:rPr>
      </w:pPr>
    </w:p>
    <w:p w:rsidR="002A6671" w:rsidRPr="00BA2D16" w:rsidRDefault="002A6671" w:rsidP="002A6671">
      <w:pPr>
        <w:spacing w:before="0" w:beforeAutospacing="0" w:after="120" w:afterAutospacing="0" w:line="276" w:lineRule="auto"/>
        <w:ind w:firstLine="0"/>
        <w:rPr>
          <w:rFonts w:cs="Times New Roman"/>
          <w:b/>
          <w:sz w:val="20"/>
          <w:szCs w:val="20"/>
          <w:lang w:val="ru-RU"/>
        </w:rPr>
      </w:pPr>
      <w:r w:rsidRPr="00BA2D16">
        <w:rPr>
          <w:rFonts w:cs="Times New Roman"/>
          <w:b/>
          <w:sz w:val="20"/>
          <w:szCs w:val="20"/>
          <w:lang w:val="ru-RU"/>
        </w:rPr>
        <w:t>Особенности написания сокращения «г.»</w:t>
      </w:r>
      <w:r>
        <w:rPr>
          <w:rFonts w:cs="Times New Roman"/>
          <w:b/>
          <w:sz w:val="20"/>
          <w:szCs w:val="20"/>
          <w:lang w:val="ru-RU"/>
        </w:rPr>
        <w:t xml:space="preserve"> (город)</w:t>
      </w:r>
      <w:r w:rsidRPr="00BA2D16">
        <w:rPr>
          <w:rFonts w:cs="Times New Roman"/>
          <w:b/>
          <w:sz w:val="20"/>
          <w:szCs w:val="20"/>
          <w:lang w:val="ru-RU"/>
        </w:rPr>
        <w:t xml:space="preserve"> </w:t>
      </w:r>
      <w:r>
        <w:rPr>
          <w:rFonts w:cs="Times New Roman"/>
          <w:b/>
          <w:sz w:val="20"/>
          <w:szCs w:val="20"/>
          <w:lang w:val="ru-RU"/>
        </w:rPr>
        <w:t>в тексте статьи и в сведениях об авторе</w:t>
      </w:r>
    </w:p>
    <w:p w:rsidR="002A6671" w:rsidRPr="00BA2D16" w:rsidRDefault="002A6671" w:rsidP="002A6671">
      <w:pPr>
        <w:pStyle w:val="ListParagraph"/>
        <w:numPr>
          <w:ilvl w:val="0"/>
          <w:numId w:val="22"/>
        </w:numPr>
        <w:spacing w:before="0" w:beforeAutospacing="0" w:after="120" w:afterAutospacing="0" w:line="276" w:lineRule="auto"/>
        <w:rPr>
          <w:rFonts w:cs="Times New Roman"/>
          <w:sz w:val="20"/>
          <w:szCs w:val="20"/>
          <w:lang w:val="ru-RU"/>
        </w:rPr>
      </w:pPr>
      <w:r>
        <w:rPr>
          <w:rFonts w:cs="Times New Roman"/>
          <w:sz w:val="20"/>
          <w:szCs w:val="20"/>
          <w:lang w:val="ru-RU"/>
        </w:rPr>
        <w:t xml:space="preserve">Сокращение «г.» не указывается при упоминании трёх городов федерального значения: </w:t>
      </w:r>
      <w:r w:rsidRPr="00BA2D16">
        <w:rPr>
          <w:rFonts w:cs="Times New Roman"/>
          <w:i/>
          <w:sz w:val="20"/>
          <w:szCs w:val="20"/>
          <w:lang w:val="ru-RU"/>
        </w:rPr>
        <w:t>Москва, Санкт-Петербург, Севастополь</w:t>
      </w:r>
      <w:r>
        <w:rPr>
          <w:rFonts w:cs="Times New Roman"/>
          <w:i/>
          <w:sz w:val="20"/>
          <w:szCs w:val="20"/>
          <w:lang w:val="ru-RU"/>
        </w:rPr>
        <w:t>.</w:t>
      </w:r>
    </w:p>
    <w:p w:rsidR="002A6671" w:rsidRDefault="002A6671" w:rsidP="002A6671">
      <w:pPr>
        <w:pStyle w:val="ListParagraph"/>
        <w:numPr>
          <w:ilvl w:val="0"/>
          <w:numId w:val="22"/>
        </w:numPr>
        <w:spacing w:before="0" w:beforeAutospacing="0" w:after="120" w:afterAutospacing="0" w:line="276" w:lineRule="auto"/>
        <w:rPr>
          <w:rFonts w:cs="Times New Roman"/>
          <w:sz w:val="20"/>
          <w:szCs w:val="20"/>
          <w:lang w:val="ru-RU"/>
        </w:rPr>
      </w:pPr>
      <w:r>
        <w:rPr>
          <w:rFonts w:cs="Times New Roman"/>
          <w:sz w:val="20"/>
          <w:szCs w:val="20"/>
          <w:lang w:val="ru-RU"/>
        </w:rPr>
        <w:t xml:space="preserve">Сокращение «г.» не указывается при упоминании иностранных городов и столиц: </w:t>
      </w:r>
      <w:r w:rsidRPr="00A53CA8">
        <w:rPr>
          <w:rFonts w:cs="Times New Roman"/>
          <w:i/>
          <w:sz w:val="20"/>
          <w:szCs w:val="20"/>
          <w:lang w:val="ru-RU"/>
        </w:rPr>
        <w:t>Венеция,</w:t>
      </w:r>
      <w:r>
        <w:rPr>
          <w:rFonts w:cs="Times New Roman"/>
          <w:sz w:val="20"/>
          <w:szCs w:val="20"/>
          <w:lang w:val="ru-RU"/>
        </w:rPr>
        <w:t xml:space="preserve"> </w:t>
      </w:r>
      <w:r w:rsidRPr="00BA2D16">
        <w:rPr>
          <w:rFonts w:cs="Times New Roman"/>
          <w:i/>
          <w:sz w:val="20"/>
          <w:szCs w:val="20"/>
          <w:lang w:val="ru-RU"/>
        </w:rPr>
        <w:t>Париж, Берлин</w:t>
      </w:r>
      <w:r>
        <w:rPr>
          <w:rFonts w:cs="Times New Roman"/>
          <w:i/>
          <w:sz w:val="20"/>
          <w:szCs w:val="20"/>
          <w:lang w:val="ru-RU"/>
        </w:rPr>
        <w:t>, Астана, Ташкент, Минск.</w:t>
      </w:r>
    </w:p>
    <w:p w:rsidR="002A6671" w:rsidRDefault="002A6671" w:rsidP="002A6671">
      <w:pPr>
        <w:pStyle w:val="ListParagraph"/>
        <w:numPr>
          <w:ilvl w:val="0"/>
          <w:numId w:val="22"/>
        </w:numPr>
        <w:spacing w:before="0" w:beforeAutospacing="0" w:after="120" w:afterAutospacing="0" w:line="276" w:lineRule="auto"/>
        <w:rPr>
          <w:rFonts w:cs="Times New Roman"/>
          <w:sz w:val="20"/>
          <w:szCs w:val="20"/>
          <w:lang w:val="ru-RU"/>
        </w:rPr>
      </w:pPr>
      <w:r>
        <w:rPr>
          <w:rFonts w:cs="Times New Roman"/>
          <w:sz w:val="20"/>
          <w:szCs w:val="20"/>
          <w:lang w:val="ru-RU"/>
        </w:rPr>
        <w:t>Сокращение «г.» не указывается</w:t>
      </w:r>
      <w:r w:rsidRPr="00A53CA8">
        <w:rPr>
          <w:rFonts w:cs="Times New Roman"/>
          <w:sz w:val="20"/>
          <w:szCs w:val="20"/>
          <w:lang w:val="ru-RU"/>
        </w:rPr>
        <w:t xml:space="preserve"> </w:t>
      </w:r>
      <w:r>
        <w:rPr>
          <w:rFonts w:cs="Times New Roman"/>
          <w:sz w:val="20"/>
          <w:szCs w:val="20"/>
          <w:lang w:val="ru-RU"/>
        </w:rPr>
        <w:t xml:space="preserve">при упоминании городов, в названии которых есть </w:t>
      </w:r>
      <w:r w:rsidRPr="00DE28C5">
        <w:rPr>
          <w:rFonts w:cs="Times New Roman"/>
          <w:b/>
          <w:bCs/>
          <w:sz w:val="20"/>
          <w:szCs w:val="20"/>
          <w:lang w:val="ru-RU"/>
        </w:rPr>
        <w:t>«</w:t>
      </w:r>
      <w:r>
        <w:rPr>
          <w:rFonts w:cs="Times New Roman"/>
          <w:b/>
          <w:bCs/>
          <w:sz w:val="20"/>
          <w:szCs w:val="20"/>
          <w:lang w:val="ru-RU"/>
        </w:rPr>
        <w:t>-</w:t>
      </w:r>
      <w:r w:rsidRPr="00DE28C5">
        <w:rPr>
          <w:rFonts w:cs="Times New Roman"/>
          <w:b/>
          <w:bCs/>
          <w:sz w:val="20"/>
          <w:szCs w:val="20"/>
          <w:lang w:val="ru-RU"/>
        </w:rPr>
        <w:t>град», «</w:t>
      </w:r>
      <w:r>
        <w:rPr>
          <w:rFonts w:cs="Times New Roman"/>
          <w:b/>
          <w:bCs/>
          <w:sz w:val="20"/>
          <w:szCs w:val="20"/>
          <w:lang w:val="ru-RU"/>
        </w:rPr>
        <w:t>-</w:t>
      </w:r>
      <w:r w:rsidRPr="00DE28C5">
        <w:rPr>
          <w:rFonts w:cs="Times New Roman"/>
          <w:b/>
          <w:bCs/>
          <w:sz w:val="20"/>
          <w:szCs w:val="20"/>
          <w:lang w:val="ru-RU"/>
        </w:rPr>
        <w:t>город», «-бург»</w:t>
      </w:r>
      <w:r>
        <w:rPr>
          <w:rFonts w:cs="Times New Roman"/>
          <w:sz w:val="20"/>
          <w:szCs w:val="20"/>
          <w:lang w:val="ru-RU"/>
        </w:rPr>
        <w:t xml:space="preserve">: </w:t>
      </w:r>
      <w:r w:rsidRPr="00DE28C5">
        <w:rPr>
          <w:rFonts w:cs="Times New Roman"/>
          <w:i/>
          <w:sz w:val="20"/>
          <w:szCs w:val="20"/>
          <w:lang w:val="ru-RU"/>
        </w:rPr>
        <w:t>Белгород, Калининград, Екатеринбург, Шлиссельбург</w:t>
      </w:r>
      <w:r>
        <w:rPr>
          <w:rFonts w:cs="Times New Roman"/>
          <w:sz w:val="20"/>
          <w:szCs w:val="20"/>
          <w:lang w:val="ru-RU"/>
        </w:rPr>
        <w:t>.</w:t>
      </w:r>
    </w:p>
    <w:p w:rsidR="002A6671" w:rsidRPr="00BA2D16" w:rsidRDefault="002A6671" w:rsidP="002A6671">
      <w:pPr>
        <w:pStyle w:val="ListParagraph"/>
        <w:numPr>
          <w:ilvl w:val="0"/>
          <w:numId w:val="22"/>
        </w:numPr>
        <w:spacing w:before="0" w:beforeAutospacing="0" w:after="120" w:afterAutospacing="0" w:line="276" w:lineRule="auto"/>
        <w:rPr>
          <w:rFonts w:cs="Times New Roman"/>
          <w:sz w:val="20"/>
          <w:szCs w:val="20"/>
          <w:lang w:val="ru-RU"/>
        </w:rPr>
      </w:pPr>
      <w:r>
        <w:rPr>
          <w:rFonts w:cs="Times New Roman"/>
          <w:sz w:val="20"/>
          <w:szCs w:val="20"/>
          <w:lang w:val="ru-RU"/>
        </w:rPr>
        <w:t xml:space="preserve">Во всех остальных случаях сокращение «г.» рекомендуется указывать: </w:t>
      </w:r>
      <w:r w:rsidRPr="00DE28C5">
        <w:rPr>
          <w:rFonts w:cs="Times New Roman"/>
          <w:i/>
          <w:sz w:val="20"/>
          <w:szCs w:val="20"/>
          <w:lang w:val="ru-RU"/>
        </w:rPr>
        <w:t>г. Вологда, г. Саранск, г. Краснодар</w:t>
      </w:r>
      <w:r>
        <w:rPr>
          <w:rFonts w:cs="Times New Roman"/>
          <w:sz w:val="20"/>
          <w:szCs w:val="20"/>
          <w:lang w:val="ru-RU"/>
        </w:rPr>
        <w:t xml:space="preserve">, </w:t>
      </w:r>
      <w:r w:rsidRPr="00DE28C5">
        <w:rPr>
          <w:rFonts w:cs="Times New Roman"/>
          <w:i/>
          <w:sz w:val="20"/>
          <w:szCs w:val="20"/>
          <w:lang w:val="ru-RU"/>
        </w:rPr>
        <w:t>г. Новосибирск</w:t>
      </w:r>
      <w:r>
        <w:rPr>
          <w:rFonts w:cs="Times New Roman"/>
          <w:i/>
          <w:sz w:val="20"/>
          <w:szCs w:val="20"/>
          <w:lang w:val="ru-RU"/>
        </w:rPr>
        <w:t>, г. Киров.</w:t>
      </w:r>
    </w:p>
    <w:p w:rsidR="00B2567F" w:rsidRPr="002A6671" w:rsidRDefault="00B2567F">
      <w:pPr>
        <w:spacing w:before="0" w:beforeAutospacing="0" w:after="0" w:afterAutospacing="0" w:line="276" w:lineRule="auto"/>
        <w:ind w:firstLine="0"/>
        <w:jc w:val="left"/>
        <w:rPr>
          <w:lang w:val="ru-RU"/>
        </w:rPr>
      </w:pPr>
    </w:p>
    <w:p w:rsidR="00B2567F" w:rsidRPr="002A6671" w:rsidRDefault="00B2567F">
      <w:pPr>
        <w:spacing w:before="0" w:beforeAutospacing="0" w:after="0" w:afterAutospacing="0" w:line="276" w:lineRule="auto"/>
        <w:ind w:firstLine="0"/>
        <w:jc w:val="left"/>
        <w:rPr>
          <w:lang w:val="ru-RU"/>
        </w:rPr>
      </w:pPr>
    </w:p>
    <w:p w:rsidR="00B2567F" w:rsidRPr="002A6671" w:rsidRDefault="00B2567F">
      <w:pPr>
        <w:spacing w:before="0" w:beforeAutospacing="0" w:after="0" w:afterAutospacing="0" w:line="276" w:lineRule="auto"/>
        <w:ind w:firstLine="0"/>
        <w:jc w:val="left"/>
        <w:rPr>
          <w:lang w:val="ru-RU"/>
        </w:rPr>
      </w:pPr>
    </w:p>
    <w:p w:rsidR="00B2567F" w:rsidRPr="002A6671" w:rsidRDefault="00B2567F">
      <w:pPr>
        <w:spacing w:before="0" w:beforeAutospacing="0" w:after="0" w:afterAutospacing="0" w:line="276" w:lineRule="auto"/>
        <w:ind w:firstLine="0"/>
        <w:jc w:val="left"/>
        <w:rPr>
          <w:lang w:val="ru-RU"/>
        </w:rPr>
      </w:pPr>
    </w:p>
    <w:p w:rsidR="00B2567F" w:rsidRPr="002E5C4B" w:rsidRDefault="00000000">
      <w:pPr>
        <w:spacing w:before="0" w:beforeAutospacing="0" w:after="0" w:afterAutospacing="0" w:line="276" w:lineRule="auto"/>
        <w:ind w:firstLine="0"/>
        <w:jc w:val="left"/>
        <w:rPr>
          <w:lang w:val="ru-RU"/>
        </w:rPr>
      </w:pPr>
      <w:r w:rsidRPr="002E5C4B">
        <w:rPr>
          <w:lang w:val="ru-RU"/>
        </w:rPr>
        <w:t>Поступила в редакцию: 0</w:t>
      </w:r>
      <w:r>
        <w:rPr>
          <w:lang w:val="ru-RU"/>
        </w:rPr>
        <w:t>0</w:t>
      </w:r>
      <w:r w:rsidRPr="002E5C4B">
        <w:rPr>
          <w:lang w:val="ru-RU"/>
        </w:rPr>
        <w:t>.0</w:t>
      </w:r>
      <w:r>
        <w:rPr>
          <w:lang w:val="ru-RU"/>
        </w:rPr>
        <w:t>0</w:t>
      </w:r>
      <w:r w:rsidRPr="002E5C4B">
        <w:rPr>
          <w:lang w:val="ru-RU"/>
        </w:rPr>
        <w:t>.</w:t>
      </w:r>
      <w:r>
        <w:rPr>
          <w:lang w:val="ru-RU"/>
        </w:rPr>
        <w:t>2023</w:t>
      </w:r>
      <w:r w:rsidRPr="002E5C4B">
        <w:rPr>
          <w:lang w:val="ru-RU"/>
        </w:rPr>
        <w:t xml:space="preserve"> </w:t>
      </w:r>
      <w:r w:rsidRPr="002E5C4B">
        <w:rPr>
          <w:lang w:val="ru-RU"/>
        </w:rPr>
        <w:tab/>
      </w:r>
      <w:r w:rsidRPr="002E5C4B">
        <w:rPr>
          <w:lang w:val="ru-RU"/>
        </w:rPr>
        <w:tab/>
      </w:r>
      <w:r w:rsidRPr="002E5C4B">
        <w:rPr>
          <w:lang w:val="ru-RU"/>
        </w:rPr>
        <w:tab/>
      </w:r>
      <w:r>
        <w:t>Received</w:t>
      </w:r>
      <w:r w:rsidRPr="002E5C4B">
        <w:rPr>
          <w:lang w:val="ru-RU"/>
        </w:rPr>
        <w:t xml:space="preserve">: </w:t>
      </w:r>
      <w:r>
        <w:rPr>
          <w:lang w:val="ru-RU"/>
        </w:rPr>
        <w:t>00</w:t>
      </w:r>
      <w:r w:rsidRPr="002E5C4B">
        <w:rPr>
          <w:lang w:val="ru-RU"/>
        </w:rPr>
        <w:t xml:space="preserve"> </w:t>
      </w:r>
      <w:r>
        <w:t>Month</w:t>
      </w:r>
      <w:r w:rsidRPr="002E5C4B">
        <w:rPr>
          <w:lang w:val="ru-RU"/>
        </w:rPr>
        <w:t xml:space="preserve"> 2023 </w:t>
      </w:r>
    </w:p>
    <w:p w:rsidR="00B2567F" w:rsidRPr="002E5C4B" w:rsidRDefault="00000000">
      <w:pPr>
        <w:spacing w:before="0" w:beforeAutospacing="0" w:after="0" w:afterAutospacing="0" w:line="276" w:lineRule="auto"/>
        <w:ind w:firstLine="0"/>
        <w:jc w:val="left"/>
        <w:rPr>
          <w:lang w:val="ru-RU"/>
        </w:rPr>
      </w:pPr>
      <w:r w:rsidRPr="002E5C4B">
        <w:rPr>
          <w:lang w:val="ru-RU"/>
        </w:rPr>
        <w:t xml:space="preserve">Принята к публикации: </w:t>
      </w:r>
      <w:r>
        <w:rPr>
          <w:lang w:val="ru-RU"/>
        </w:rPr>
        <w:t>00</w:t>
      </w:r>
      <w:r w:rsidRPr="002E5C4B">
        <w:rPr>
          <w:lang w:val="ru-RU"/>
        </w:rPr>
        <w:t>.0</w:t>
      </w:r>
      <w:r>
        <w:rPr>
          <w:lang w:val="ru-RU"/>
        </w:rPr>
        <w:t>0</w:t>
      </w:r>
      <w:r w:rsidRPr="002E5C4B">
        <w:rPr>
          <w:lang w:val="ru-RU"/>
        </w:rPr>
        <w:t xml:space="preserve">.2023 </w:t>
      </w:r>
      <w:r w:rsidRPr="002E5C4B">
        <w:rPr>
          <w:lang w:val="ru-RU"/>
        </w:rPr>
        <w:tab/>
      </w:r>
      <w:r w:rsidRPr="002E5C4B">
        <w:rPr>
          <w:lang w:val="ru-RU"/>
        </w:rPr>
        <w:tab/>
      </w:r>
      <w:r w:rsidRPr="002E5C4B">
        <w:rPr>
          <w:lang w:val="ru-RU"/>
        </w:rPr>
        <w:tab/>
      </w:r>
      <w:r>
        <w:t>Accepted</w:t>
      </w:r>
      <w:r w:rsidRPr="002E5C4B">
        <w:rPr>
          <w:lang w:val="ru-RU"/>
        </w:rPr>
        <w:t xml:space="preserve">: </w:t>
      </w:r>
      <w:r>
        <w:rPr>
          <w:lang w:val="ru-RU"/>
        </w:rPr>
        <w:t>00</w:t>
      </w:r>
      <w:r w:rsidRPr="002E5C4B">
        <w:rPr>
          <w:lang w:val="ru-RU"/>
        </w:rPr>
        <w:t xml:space="preserve"> </w:t>
      </w:r>
      <w:r>
        <w:t>Month</w:t>
      </w:r>
      <w:r w:rsidRPr="002E5C4B">
        <w:rPr>
          <w:lang w:val="ru-RU"/>
        </w:rPr>
        <w:t xml:space="preserve"> 2023</w:t>
      </w:r>
    </w:p>
    <w:p w:rsidR="00B2567F" w:rsidRDefault="00000000">
      <w:pPr>
        <w:spacing w:before="0" w:beforeAutospacing="0" w:after="0" w:afterAutospacing="0" w:line="276" w:lineRule="auto"/>
        <w:ind w:firstLine="0"/>
        <w:jc w:val="left"/>
        <w:rPr>
          <w:rFonts w:cs="Times New Roman"/>
          <w:sz w:val="20"/>
          <w:szCs w:val="20"/>
          <w:lang w:val="ru-RU"/>
        </w:rPr>
      </w:pPr>
      <w:r w:rsidRPr="002E5C4B">
        <w:rPr>
          <w:lang w:val="ru-RU"/>
        </w:rPr>
        <w:t xml:space="preserve">Опубликована: </w:t>
      </w:r>
      <w:r>
        <w:rPr>
          <w:lang w:val="ru-RU"/>
        </w:rPr>
        <w:t>00</w:t>
      </w:r>
      <w:r w:rsidRPr="002E5C4B">
        <w:rPr>
          <w:lang w:val="ru-RU"/>
        </w:rPr>
        <w:t>.0</w:t>
      </w:r>
      <w:r>
        <w:rPr>
          <w:lang w:val="ru-RU"/>
        </w:rPr>
        <w:t>0</w:t>
      </w:r>
      <w:r w:rsidRPr="002E5C4B">
        <w:rPr>
          <w:lang w:val="ru-RU"/>
        </w:rPr>
        <w:t xml:space="preserve">.2023 </w:t>
      </w:r>
      <w:r w:rsidRPr="002E5C4B">
        <w:rPr>
          <w:lang w:val="ru-RU"/>
        </w:rPr>
        <w:tab/>
      </w:r>
      <w:r w:rsidRPr="002E5C4B">
        <w:rPr>
          <w:lang w:val="ru-RU"/>
        </w:rPr>
        <w:tab/>
      </w:r>
      <w:r w:rsidRPr="002E5C4B">
        <w:rPr>
          <w:lang w:val="ru-RU"/>
        </w:rPr>
        <w:tab/>
      </w:r>
      <w:r w:rsidRPr="002E5C4B">
        <w:rPr>
          <w:lang w:val="ru-RU"/>
        </w:rPr>
        <w:tab/>
      </w:r>
      <w:r>
        <w:t>Published</w:t>
      </w:r>
      <w:r w:rsidRPr="002E5C4B">
        <w:rPr>
          <w:lang w:val="ru-RU"/>
        </w:rPr>
        <w:t xml:space="preserve">: </w:t>
      </w:r>
      <w:r>
        <w:rPr>
          <w:lang w:val="ru-RU"/>
        </w:rPr>
        <w:t xml:space="preserve">00 </w:t>
      </w:r>
      <w:r>
        <w:t>Month</w:t>
      </w:r>
      <w:r w:rsidRPr="002E5C4B">
        <w:rPr>
          <w:lang w:val="ru-RU"/>
        </w:rPr>
        <w:t xml:space="preserve"> 2023</w:t>
      </w:r>
      <w:r>
        <w:rPr>
          <w:rFonts w:cs="Times New Roman"/>
          <w:sz w:val="20"/>
          <w:szCs w:val="20"/>
          <w:lang w:val="ru-RU"/>
        </w:rPr>
        <w:br w:type="page" w:clear="all"/>
      </w:r>
    </w:p>
    <w:p w:rsidR="00B2567F" w:rsidRDefault="00000000">
      <w:pPr>
        <w:spacing w:before="0" w:beforeAutospacing="0" w:after="0" w:afterAutospacing="0" w:line="276" w:lineRule="auto"/>
        <w:ind w:firstLine="397"/>
        <w:jc w:val="center"/>
        <w:rPr>
          <w:rFonts w:cs="Times New Roman"/>
          <w:b/>
          <w:bCs/>
          <w:sz w:val="20"/>
          <w:szCs w:val="20"/>
          <w:lang w:val="ru-RU"/>
        </w:rPr>
      </w:pPr>
      <w:r>
        <w:rPr>
          <w:rFonts w:cs="Times New Roman"/>
          <w:b/>
          <w:bCs/>
          <w:sz w:val="20"/>
          <w:szCs w:val="20"/>
          <w:lang w:val="ru-RU"/>
        </w:rPr>
        <w:lastRenderedPageBreak/>
        <w:t>Принятые сокращения</w:t>
      </w:r>
    </w:p>
    <w:p w:rsidR="00B2567F" w:rsidRDefault="00B2567F">
      <w:pPr>
        <w:spacing w:before="0" w:beforeAutospacing="0" w:after="0" w:afterAutospacing="0" w:line="276" w:lineRule="auto"/>
        <w:ind w:firstLine="397"/>
        <w:jc w:val="center"/>
        <w:rPr>
          <w:rFonts w:cs="Times New Roman"/>
          <w:b/>
          <w:bCs/>
          <w:sz w:val="20"/>
          <w:szCs w:val="20"/>
          <w:lang w:val="ru-RU"/>
        </w:rPr>
      </w:pPr>
    </w:p>
    <w:p w:rsidR="00B2567F" w:rsidRDefault="00000000">
      <w:pPr>
        <w:spacing w:before="0" w:beforeAutospacing="0" w:after="0" w:afterAutospacing="0" w:line="276" w:lineRule="auto"/>
        <w:ind w:firstLine="397"/>
        <w:rPr>
          <w:rFonts w:cs="Times New Roman"/>
          <w:sz w:val="20"/>
          <w:szCs w:val="20"/>
          <w:lang w:val="ru-RU"/>
        </w:rPr>
      </w:pPr>
      <w:r>
        <w:rPr>
          <w:rFonts w:cs="Times New Roman"/>
          <w:sz w:val="20"/>
          <w:szCs w:val="20"/>
          <w:lang w:val="ru-RU"/>
        </w:rPr>
        <w:t>Все аббревиатуры и сокращения, за исключением заведомо общеизвестных, должны быть расшифрованы при первом употреблении в тексте.</w:t>
      </w:r>
    </w:p>
    <w:p w:rsidR="00B2567F" w:rsidRDefault="00000000">
      <w:pPr>
        <w:spacing w:before="0" w:beforeAutospacing="0" w:after="0" w:afterAutospacing="0" w:line="276" w:lineRule="auto"/>
        <w:ind w:firstLine="397"/>
        <w:rPr>
          <w:rFonts w:cs="Times New Roman"/>
          <w:sz w:val="20"/>
          <w:szCs w:val="20"/>
          <w:lang w:val="ru-RU"/>
        </w:rPr>
      </w:pPr>
      <w:r>
        <w:rPr>
          <w:rFonts w:cs="Times New Roman"/>
          <w:sz w:val="20"/>
          <w:szCs w:val="20"/>
          <w:lang w:val="ru-RU"/>
        </w:rPr>
        <w:t>В журнале приняты следующие сокращения:</w:t>
      </w:r>
    </w:p>
    <w:p w:rsidR="00B2567F" w:rsidRDefault="00B2567F">
      <w:pPr>
        <w:spacing w:before="0" w:beforeAutospacing="0" w:after="0" w:afterAutospacing="0" w:line="276" w:lineRule="auto"/>
        <w:ind w:firstLine="397"/>
        <w:rPr>
          <w:rFonts w:cs="Times New Roman"/>
          <w:sz w:val="20"/>
          <w:szCs w:val="20"/>
          <w:lang w:val="ru-RU"/>
        </w:rPr>
      </w:pPr>
    </w:p>
    <w:p w:rsidR="00B2567F" w:rsidRDefault="00000000">
      <w:pPr>
        <w:spacing w:before="0" w:beforeAutospacing="0" w:after="0" w:afterAutospacing="0" w:line="276" w:lineRule="auto"/>
        <w:ind w:firstLine="397"/>
        <w:rPr>
          <w:rFonts w:cs="Times New Roman"/>
          <w:sz w:val="20"/>
          <w:szCs w:val="20"/>
          <w:lang w:val="ru-RU"/>
        </w:rPr>
      </w:pPr>
      <w:r>
        <w:rPr>
          <w:rFonts w:cs="Times New Roman"/>
          <w:b/>
          <w:sz w:val="20"/>
          <w:szCs w:val="20"/>
          <w:lang w:val="ru-RU"/>
        </w:rPr>
        <w:t>ГК РФ</w:t>
      </w:r>
      <w:r>
        <w:rPr>
          <w:rFonts w:cs="Times New Roman"/>
          <w:sz w:val="20"/>
          <w:szCs w:val="20"/>
          <w:lang w:val="ru-RU"/>
        </w:rPr>
        <w:t xml:space="preserve"> – Гражданский кодекс Российской Федерации.</w:t>
      </w:r>
    </w:p>
    <w:p w:rsidR="00B2567F" w:rsidRDefault="00000000">
      <w:pPr>
        <w:spacing w:before="0" w:beforeAutospacing="0" w:after="0" w:afterAutospacing="0" w:line="276" w:lineRule="auto"/>
        <w:ind w:firstLine="397"/>
        <w:rPr>
          <w:rFonts w:cs="Times New Roman"/>
          <w:sz w:val="20"/>
          <w:szCs w:val="20"/>
          <w:lang w:val="ru-RU"/>
        </w:rPr>
      </w:pPr>
      <w:r>
        <w:rPr>
          <w:rFonts w:cs="Times New Roman"/>
          <w:b/>
          <w:sz w:val="20"/>
          <w:szCs w:val="20"/>
          <w:lang w:val="ru-RU"/>
        </w:rPr>
        <w:t>АПК РФ</w:t>
      </w:r>
      <w:r>
        <w:rPr>
          <w:rFonts w:cs="Times New Roman"/>
          <w:sz w:val="20"/>
          <w:szCs w:val="20"/>
          <w:lang w:val="ru-RU"/>
        </w:rPr>
        <w:t xml:space="preserve"> – Арбитражный процессуальный кодекс Российской Федерации.</w:t>
      </w:r>
    </w:p>
    <w:p w:rsidR="00B2567F" w:rsidRDefault="00000000">
      <w:pPr>
        <w:spacing w:before="0" w:beforeAutospacing="0" w:after="0" w:afterAutospacing="0" w:line="276" w:lineRule="auto"/>
        <w:ind w:firstLine="397"/>
        <w:rPr>
          <w:rFonts w:cs="Times New Roman"/>
          <w:sz w:val="20"/>
          <w:szCs w:val="20"/>
          <w:lang w:val="ru-RU"/>
        </w:rPr>
      </w:pPr>
      <w:r>
        <w:rPr>
          <w:rFonts w:cs="Times New Roman"/>
          <w:b/>
          <w:sz w:val="20"/>
          <w:szCs w:val="20"/>
          <w:lang w:val="ru-RU"/>
        </w:rPr>
        <w:t>БК РФ</w:t>
      </w:r>
      <w:r>
        <w:rPr>
          <w:rFonts w:cs="Times New Roman"/>
          <w:sz w:val="20"/>
          <w:szCs w:val="20"/>
          <w:lang w:val="ru-RU"/>
        </w:rPr>
        <w:t xml:space="preserve"> – Бюджетный кодекс Российской Федерации.</w:t>
      </w:r>
    </w:p>
    <w:p w:rsidR="00B2567F" w:rsidRDefault="00000000">
      <w:pPr>
        <w:spacing w:before="0" w:beforeAutospacing="0" w:after="0" w:afterAutospacing="0" w:line="276" w:lineRule="auto"/>
        <w:ind w:firstLine="397"/>
        <w:rPr>
          <w:rFonts w:cs="Times New Roman"/>
          <w:sz w:val="20"/>
          <w:szCs w:val="20"/>
          <w:lang w:val="ru-RU"/>
        </w:rPr>
      </w:pPr>
      <w:r>
        <w:rPr>
          <w:rFonts w:cs="Times New Roman"/>
          <w:b/>
          <w:sz w:val="20"/>
          <w:szCs w:val="20"/>
          <w:lang w:val="ru-RU"/>
        </w:rPr>
        <w:t>ГПК РФ</w:t>
      </w:r>
      <w:r>
        <w:rPr>
          <w:rFonts w:cs="Times New Roman"/>
          <w:sz w:val="20"/>
          <w:szCs w:val="20"/>
          <w:lang w:val="ru-RU"/>
        </w:rPr>
        <w:t xml:space="preserve"> – Гражданский процессуальный кодекс Российской Федерации.</w:t>
      </w:r>
    </w:p>
    <w:p w:rsidR="00B2567F" w:rsidRDefault="00000000">
      <w:pPr>
        <w:spacing w:before="0" w:beforeAutospacing="0" w:after="0" w:afterAutospacing="0" w:line="276" w:lineRule="auto"/>
        <w:ind w:firstLine="397"/>
        <w:rPr>
          <w:rFonts w:cs="Times New Roman"/>
          <w:sz w:val="20"/>
          <w:szCs w:val="20"/>
          <w:lang w:val="ru-RU"/>
        </w:rPr>
      </w:pPr>
      <w:proofErr w:type="spellStart"/>
      <w:r>
        <w:rPr>
          <w:rFonts w:cs="Times New Roman"/>
          <w:b/>
          <w:sz w:val="20"/>
          <w:szCs w:val="20"/>
          <w:lang w:val="ru-RU"/>
        </w:rPr>
        <w:t>ГрК</w:t>
      </w:r>
      <w:proofErr w:type="spellEnd"/>
      <w:r>
        <w:rPr>
          <w:rFonts w:cs="Times New Roman"/>
          <w:b/>
          <w:sz w:val="20"/>
          <w:szCs w:val="20"/>
          <w:lang w:val="ru-RU"/>
        </w:rPr>
        <w:t xml:space="preserve"> РФ</w:t>
      </w:r>
      <w:r>
        <w:rPr>
          <w:rFonts w:cs="Times New Roman"/>
          <w:sz w:val="20"/>
          <w:szCs w:val="20"/>
          <w:lang w:val="ru-RU"/>
        </w:rPr>
        <w:t xml:space="preserve"> – Градостроительный кодекс Российской Федерации.</w:t>
      </w:r>
    </w:p>
    <w:p w:rsidR="00B2567F" w:rsidRDefault="00000000">
      <w:pPr>
        <w:spacing w:before="0" w:beforeAutospacing="0" w:after="0" w:afterAutospacing="0" w:line="276" w:lineRule="auto"/>
        <w:ind w:firstLine="397"/>
        <w:rPr>
          <w:rFonts w:cs="Times New Roman"/>
          <w:sz w:val="20"/>
          <w:szCs w:val="20"/>
          <w:lang w:val="ru-RU"/>
        </w:rPr>
      </w:pPr>
      <w:r>
        <w:rPr>
          <w:rFonts w:cs="Times New Roman"/>
          <w:b/>
          <w:sz w:val="20"/>
          <w:szCs w:val="20"/>
          <w:lang w:val="ru-RU"/>
        </w:rPr>
        <w:t>ЖК РФ</w:t>
      </w:r>
      <w:r>
        <w:rPr>
          <w:rFonts w:cs="Times New Roman"/>
          <w:sz w:val="20"/>
          <w:szCs w:val="20"/>
          <w:lang w:val="ru-RU"/>
        </w:rPr>
        <w:t xml:space="preserve"> – Жилищный кодекс Российской Федерации.</w:t>
      </w:r>
    </w:p>
    <w:p w:rsidR="00B2567F" w:rsidRDefault="00000000">
      <w:pPr>
        <w:spacing w:before="0" w:beforeAutospacing="0" w:after="0" w:afterAutospacing="0" w:line="276" w:lineRule="auto"/>
        <w:ind w:firstLine="397"/>
        <w:rPr>
          <w:rFonts w:cs="Times New Roman"/>
          <w:sz w:val="20"/>
          <w:szCs w:val="20"/>
          <w:lang w:val="ru-RU"/>
        </w:rPr>
      </w:pPr>
      <w:r>
        <w:rPr>
          <w:rFonts w:cs="Times New Roman"/>
          <w:b/>
          <w:sz w:val="20"/>
          <w:szCs w:val="20"/>
          <w:lang w:val="ru-RU"/>
        </w:rPr>
        <w:t>ЗК РФ</w:t>
      </w:r>
      <w:r>
        <w:rPr>
          <w:rFonts w:cs="Times New Roman"/>
          <w:sz w:val="20"/>
          <w:szCs w:val="20"/>
          <w:lang w:val="ru-RU"/>
        </w:rPr>
        <w:t xml:space="preserve"> – Земельный кодекс Российской Федерации.</w:t>
      </w:r>
    </w:p>
    <w:p w:rsidR="00B2567F" w:rsidRDefault="00000000">
      <w:pPr>
        <w:spacing w:before="0" w:beforeAutospacing="0" w:after="0" w:afterAutospacing="0" w:line="276" w:lineRule="auto"/>
        <w:ind w:firstLine="397"/>
        <w:rPr>
          <w:rFonts w:cs="Times New Roman"/>
          <w:sz w:val="20"/>
          <w:szCs w:val="20"/>
          <w:lang w:val="ru-RU"/>
        </w:rPr>
      </w:pPr>
      <w:r>
        <w:rPr>
          <w:rFonts w:cs="Times New Roman"/>
          <w:b/>
          <w:sz w:val="20"/>
          <w:szCs w:val="20"/>
          <w:lang w:val="ru-RU"/>
        </w:rPr>
        <w:t>КАС РФ</w:t>
      </w:r>
      <w:r>
        <w:rPr>
          <w:rFonts w:cs="Times New Roman"/>
          <w:sz w:val="20"/>
          <w:szCs w:val="20"/>
          <w:lang w:val="ru-RU"/>
        </w:rPr>
        <w:t xml:space="preserve"> – Кодекс административного судопроизводства Российской Федерации.</w:t>
      </w:r>
    </w:p>
    <w:p w:rsidR="00B2567F" w:rsidRDefault="00000000">
      <w:pPr>
        <w:spacing w:before="0" w:beforeAutospacing="0" w:after="0" w:afterAutospacing="0" w:line="276" w:lineRule="auto"/>
        <w:ind w:firstLine="397"/>
        <w:rPr>
          <w:rFonts w:cs="Times New Roman"/>
          <w:sz w:val="20"/>
          <w:szCs w:val="20"/>
          <w:lang w:val="ru-RU"/>
        </w:rPr>
      </w:pPr>
      <w:r>
        <w:rPr>
          <w:rFonts w:cs="Times New Roman"/>
          <w:b/>
          <w:sz w:val="20"/>
          <w:szCs w:val="20"/>
          <w:lang w:val="ru-RU"/>
        </w:rPr>
        <w:t>КоАП РФ</w:t>
      </w:r>
      <w:r>
        <w:rPr>
          <w:rFonts w:cs="Times New Roman"/>
          <w:sz w:val="20"/>
          <w:szCs w:val="20"/>
          <w:lang w:val="ru-RU"/>
        </w:rPr>
        <w:t xml:space="preserve"> – Кодекс Российской Федерации об административных правонарушениях.</w:t>
      </w:r>
    </w:p>
    <w:p w:rsidR="00B2567F" w:rsidRDefault="00000000">
      <w:pPr>
        <w:spacing w:before="0" w:beforeAutospacing="0" w:after="0" w:afterAutospacing="0" w:line="276" w:lineRule="auto"/>
        <w:ind w:firstLine="397"/>
        <w:rPr>
          <w:rFonts w:cs="Times New Roman"/>
          <w:sz w:val="20"/>
          <w:szCs w:val="20"/>
          <w:lang w:val="ru-RU"/>
        </w:rPr>
      </w:pPr>
      <w:r>
        <w:rPr>
          <w:rFonts w:cs="Times New Roman"/>
          <w:b/>
          <w:sz w:val="20"/>
          <w:szCs w:val="20"/>
          <w:lang w:val="ru-RU"/>
        </w:rPr>
        <w:t>НК РФ</w:t>
      </w:r>
      <w:r>
        <w:rPr>
          <w:rFonts w:cs="Times New Roman"/>
          <w:sz w:val="20"/>
          <w:szCs w:val="20"/>
          <w:lang w:val="ru-RU"/>
        </w:rPr>
        <w:t xml:space="preserve"> – Налоговый кодекс Российской Федерации.</w:t>
      </w:r>
    </w:p>
    <w:p w:rsidR="00B2567F" w:rsidRDefault="00000000">
      <w:pPr>
        <w:spacing w:before="0" w:beforeAutospacing="0" w:after="0" w:afterAutospacing="0" w:line="276" w:lineRule="auto"/>
        <w:ind w:firstLine="397"/>
        <w:rPr>
          <w:rFonts w:cs="Times New Roman"/>
          <w:sz w:val="20"/>
          <w:szCs w:val="20"/>
          <w:lang w:val="ru-RU"/>
        </w:rPr>
      </w:pPr>
      <w:r>
        <w:rPr>
          <w:rFonts w:cs="Times New Roman"/>
          <w:b/>
          <w:sz w:val="20"/>
          <w:szCs w:val="20"/>
          <w:lang w:val="ru-RU"/>
        </w:rPr>
        <w:t>СК РФ</w:t>
      </w:r>
      <w:r>
        <w:rPr>
          <w:rFonts w:cs="Times New Roman"/>
          <w:sz w:val="20"/>
          <w:szCs w:val="20"/>
          <w:lang w:val="ru-RU"/>
        </w:rPr>
        <w:t xml:space="preserve"> – Семейный кодекс Российской Федерации.</w:t>
      </w:r>
    </w:p>
    <w:p w:rsidR="00B2567F" w:rsidRDefault="00000000">
      <w:pPr>
        <w:spacing w:before="0" w:beforeAutospacing="0" w:after="0" w:afterAutospacing="0" w:line="276" w:lineRule="auto"/>
        <w:ind w:firstLine="397"/>
        <w:rPr>
          <w:rFonts w:cs="Times New Roman"/>
          <w:sz w:val="20"/>
          <w:szCs w:val="20"/>
          <w:lang w:val="ru-RU"/>
        </w:rPr>
      </w:pPr>
      <w:r>
        <w:rPr>
          <w:rFonts w:cs="Times New Roman"/>
          <w:b/>
          <w:sz w:val="20"/>
          <w:szCs w:val="20"/>
          <w:lang w:val="ru-RU"/>
        </w:rPr>
        <w:t>ТК РФ</w:t>
      </w:r>
      <w:r>
        <w:rPr>
          <w:rFonts w:cs="Times New Roman"/>
          <w:sz w:val="20"/>
          <w:szCs w:val="20"/>
          <w:lang w:val="ru-RU"/>
        </w:rPr>
        <w:t xml:space="preserve"> – Трудовой кодекс Российской Федерации.</w:t>
      </w:r>
    </w:p>
    <w:p w:rsidR="00B2567F" w:rsidRDefault="00000000">
      <w:pPr>
        <w:spacing w:before="0" w:beforeAutospacing="0" w:after="0" w:afterAutospacing="0" w:line="276" w:lineRule="auto"/>
        <w:ind w:firstLine="397"/>
        <w:rPr>
          <w:rFonts w:cs="Times New Roman"/>
          <w:sz w:val="20"/>
          <w:szCs w:val="20"/>
          <w:lang w:val="ru-RU"/>
        </w:rPr>
      </w:pPr>
      <w:r>
        <w:rPr>
          <w:rFonts w:cs="Times New Roman"/>
          <w:b/>
          <w:sz w:val="20"/>
          <w:szCs w:val="20"/>
          <w:lang w:val="ru-RU"/>
        </w:rPr>
        <w:t>УИК РФ</w:t>
      </w:r>
      <w:r>
        <w:rPr>
          <w:rFonts w:cs="Times New Roman"/>
          <w:sz w:val="20"/>
          <w:szCs w:val="20"/>
          <w:lang w:val="ru-RU"/>
        </w:rPr>
        <w:t xml:space="preserve"> – Уголовно-исполнительный кодекс Российской Федерации.</w:t>
      </w:r>
    </w:p>
    <w:p w:rsidR="00B2567F" w:rsidRDefault="00000000">
      <w:pPr>
        <w:spacing w:before="0" w:beforeAutospacing="0" w:after="0" w:afterAutospacing="0" w:line="276" w:lineRule="auto"/>
        <w:ind w:firstLine="397"/>
        <w:rPr>
          <w:rFonts w:cs="Times New Roman"/>
          <w:sz w:val="20"/>
          <w:szCs w:val="20"/>
          <w:lang w:val="ru-RU"/>
        </w:rPr>
      </w:pPr>
      <w:r>
        <w:rPr>
          <w:rFonts w:cs="Times New Roman"/>
          <w:b/>
          <w:sz w:val="20"/>
          <w:szCs w:val="20"/>
          <w:lang w:val="ru-RU"/>
        </w:rPr>
        <w:t>УК РФ</w:t>
      </w:r>
      <w:r>
        <w:rPr>
          <w:rFonts w:cs="Times New Roman"/>
          <w:sz w:val="20"/>
          <w:szCs w:val="20"/>
          <w:lang w:val="ru-RU"/>
        </w:rPr>
        <w:t xml:space="preserve"> – Уголовный кодекс Российской Федерации.</w:t>
      </w:r>
    </w:p>
    <w:p w:rsidR="00B2567F" w:rsidRDefault="00000000">
      <w:pPr>
        <w:spacing w:before="0" w:beforeAutospacing="0" w:after="0" w:afterAutospacing="0" w:line="276" w:lineRule="auto"/>
        <w:ind w:firstLine="397"/>
        <w:rPr>
          <w:rFonts w:cs="Times New Roman"/>
          <w:sz w:val="20"/>
          <w:szCs w:val="20"/>
          <w:lang w:val="ru-RU"/>
        </w:rPr>
      </w:pPr>
      <w:r>
        <w:rPr>
          <w:rFonts w:cs="Times New Roman"/>
          <w:b/>
          <w:sz w:val="20"/>
          <w:szCs w:val="20"/>
          <w:lang w:val="ru-RU"/>
        </w:rPr>
        <w:t>УПК РФ</w:t>
      </w:r>
      <w:r>
        <w:rPr>
          <w:rFonts w:cs="Times New Roman"/>
          <w:sz w:val="20"/>
          <w:szCs w:val="20"/>
          <w:lang w:val="ru-RU"/>
        </w:rPr>
        <w:t xml:space="preserve"> – Уголовный процессуальный кодекс Российской Федерации.</w:t>
      </w:r>
    </w:p>
    <w:p w:rsidR="00A948AA" w:rsidRDefault="00A948AA" w:rsidP="00A948AA">
      <w:pPr>
        <w:spacing w:before="0" w:beforeAutospacing="0" w:after="0" w:afterAutospacing="0" w:line="276" w:lineRule="auto"/>
        <w:ind w:firstLine="397"/>
        <w:rPr>
          <w:rFonts w:cs="Times New Roman"/>
          <w:sz w:val="20"/>
          <w:szCs w:val="20"/>
          <w:lang w:val="ru-RU"/>
        </w:rPr>
      </w:pPr>
      <w:r w:rsidRPr="00A948AA">
        <w:rPr>
          <w:rFonts w:cs="Times New Roman"/>
          <w:b/>
          <w:sz w:val="20"/>
          <w:szCs w:val="20"/>
          <w:lang w:val="ru-RU"/>
        </w:rPr>
        <w:t xml:space="preserve">СЗ РФ </w:t>
      </w:r>
      <w:r>
        <w:rPr>
          <w:rFonts w:cs="Times New Roman"/>
          <w:sz w:val="20"/>
          <w:szCs w:val="20"/>
          <w:lang w:val="ru-RU"/>
        </w:rPr>
        <w:t>– Собрание законодательства Российской Федерации.</w:t>
      </w:r>
    </w:p>
    <w:p w:rsidR="00B2567F" w:rsidRDefault="00B2567F">
      <w:pPr>
        <w:spacing w:before="0" w:beforeAutospacing="0" w:after="0" w:afterAutospacing="0" w:line="276" w:lineRule="auto"/>
        <w:ind w:firstLine="397"/>
        <w:rPr>
          <w:rFonts w:cs="Times New Roman"/>
          <w:sz w:val="20"/>
          <w:szCs w:val="20"/>
          <w:lang w:val="ru-RU"/>
        </w:rPr>
      </w:pPr>
    </w:p>
    <w:p w:rsidR="00B2567F" w:rsidRDefault="00000000">
      <w:pPr>
        <w:spacing w:before="0" w:beforeAutospacing="0" w:after="0" w:afterAutospacing="0" w:line="276" w:lineRule="auto"/>
        <w:ind w:firstLine="397"/>
        <w:rPr>
          <w:rFonts w:cs="Times New Roman"/>
          <w:b/>
          <w:sz w:val="20"/>
          <w:szCs w:val="20"/>
          <w:lang w:val="ru-RU"/>
        </w:rPr>
      </w:pPr>
      <w:r>
        <w:rPr>
          <w:rFonts w:cs="Times New Roman"/>
          <w:b/>
          <w:sz w:val="20"/>
          <w:szCs w:val="20"/>
          <w:lang w:val="ru-RU"/>
        </w:rPr>
        <w:t>Государственные органы</w:t>
      </w:r>
    </w:p>
    <w:p w:rsidR="00B2567F" w:rsidRDefault="00B2567F">
      <w:pPr>
        <w:spacing w:before="0" w:beforeAutospacing="0" w:after="0" w:afterAutospacing="0" w:line="276" w:lineRule="auto"/>
        <w:ind w:firstLine="397"/>
        <w:rPr>
          <w:rFonts w:cs="Times New Roman"/>
          <w:b/>
          <w:sz w:val="20"/>
          <w:szCs w:val="20"/>
          <w:lang w:val="ru-RU"/>
        </w:rPr>
      </w:pPr>
    </w:p>
    <w:p w:rsidR="00B2567F" w:rsidRDefault="00000000">
      <w:pPr>
        <w:spacing w:before="0" w:beforeAutospacing="0" w:after="0" w:afterAutospacing="0" w:line="276" w:lineRule="auto"/>
        <w:ind w:firstLine="397"/>
        <w:rPr>
          <w:rFonts w:cs="Times New Roman"/>
          <w:sz w:val="20"/>
          <w:szCs w:val="20"/>
          <w:lang w:val="ru-RU"/>
        </w:rPr>
      </w:pPr>
      <w:r>
        <w:rPr>
          <w:rFonts w:cs="Times New Roman"/>
          <w:b/>
          <w:sz w:val="20"/>
          <w:szCs w:val="20"/>
          <w:lang w:val="ru-RU"/>
        </w:rPr>
        <w:t>ВС РФ</w:t>
      </w:r>
      <w:r>
        <w:rPr>
          <w:rFonts w:cs="Times New Roman"/>
          <w:sz w:val="20"/>
          <w:szCs w:val="20"/>
          <w:lang w:val="ru-RU"/>
        </w:rPr>
        <w:t xml:space="preserve"> – Верховный </w:t>
      </w:r>
      <w:r w:rsidR="00BC0ADF">
        <w:rPr>
          <w:rFonts w:cs="Times New Roman"/>
          <w:sz w:val="20"/>
          <w:szCs w:val="20"/>
          <w:lang w:val="ru-RU"/>
        </w:rPr>
        <w:t>с</w:t>
      </w:r>
      <w:r>
        <w:rPr>
          <w:rFonts w:cs="Times New Roman"/>
          <w:sz w:val="20"/>
          <w:szCs w:val="20"/>
          <w:lang w:val="ru-RU"/>
        </w:rPr>
        <w:t>уд Российской Федерации</w:t>
      </w:r>
    </w:p>
    <w:p w:rsidR="00B2567F" w:rsidRDefault="00000000">
      <w:pPr>
        <w:spacing w:before="0" w:beforeAutospacing="0" w:after="0" w:afterAutospacing="0" w:line="276" w:lineRule="auto"/>
        <w:ind w:firstLine="397"/>
        <w:rPr>
          <w:rFonts w:cs="Times New Roman"/>
          <w:sz w:val="20"/>
          <w:szCs w:val="20"/>
          <w:lang w:val="ru-RU"/>
        </w:rPr>
      </w:pPr>
      <w:r>
        <w:rPr>
          <w:rFonts w:cs="Times New Roman"/>
          <w:b/>
          <w:sz w:val="20"/>
          <w:szCs w:val="20"/>
          <w:lang w:val="ru-RU"/>
        </w:rPr>
        <w:t>КС РФ</w:t>
      </w:r>
      <w:r>
        <w:rPr>
          <w:rFonts w:cs="Times New Roman"/>
          <w:sz w:val="20"/>
          <w:szCs w:val="20"/>
          <w:lang w:val="ru-RU"/>
        </w:rPr>
        <w:t xml:space="preserve"> – Конституционный </w:t>
      </w:r>
      <w:r w:rsidR="00BC0ADF">
        <w:rPr>
          <w:rFonts w:cs="Times New Roman"/>
          <w:sz w:val="20"/>
          <w:szCs w:val="20"/>
          <w:lang w:val="ru-RU"/>
        </w:rPr>
        <w:t>с</w:t>
      </w:r>
      <w:r>
        <w:rPr>
          <w:rFonts w:cs="Times New Roman"/>
          <w:sz w:val="20"/>
          <w:szCs w:val="20"/>
          <w:lang w:val="ru-RU"/>
        </w:rPr>
        <w:t>уд Российской Федерации</w:t>
      </w:r>
    </w:p>
    <w:p w:rsidR="00B2567F" w:rsidRDefault="00000000">
      <w:pPr>
        <w:spacing w:before="0" w:beforeAutospacing="0" w:after="0" w:afterAutospacing="0" w:line="276" w:lineRule="auto"/>
        <w:ind w:firstLine="397"/>
        <w:rPr>
          <w:rFonts w:cs="Times New Roman"/>
          <w:sz w:val="20"/>
          <w:szCs w:val="20"/>
          <w:lang w:val="ru-RU"/>
        </w:rPr>
      </w:pPr>
      <w:r>
        <w:rPr>
          <w:rFonts w:cs="Times New Roman"/>
          <w:b/>
          <w:sz w:val="20"/>
          <w:szCs w:val="20"/>
          <w:lang w:val="ru-RU"/>
        </w:rPr>
        <w:t xml:space="preserve">МВД России </w:t>
      </w:r>
      <w:r>
        <w:rPr>
          <w:rFonts w:cs="Times New Roman"/>
          <w:sz w:val="20"/>
          <w:szCs w:val="20"/>
          <w:lang w:val="ru-RU"/>
        </w:rPr>
        <w:t>– Министерство внутренних дел Российской Федерации</w:t>
      </w:r>
    </w:p>
    <w:p w:rsidR="00B2567F" w:rsidRDefault="00000000">
      <w:pPr>
        <w:spacing w:before="0" w:beforeAutospacing="0" w:after="0" w:afterAutospacing="0" w:line="276" w:lineRule="auto"/>
        <w:ind w:firstLine="397"/>
        <w:rPr>
          <w:rFonts w:cs="Times New Roman"/>
          <w:sz w:val="20"/>
          <w:szCs w:val="20"/>
          <w:lang w:val="ru-RU"/>
        </w:rPr>
      </w:pPr>
      <w:r>
        <w:rPr>
          <w:rFonts w:cs="Times New Roman"/>
          <w:b/>
          <w:sz w:val="20"/>
          <w:szCs w:val="20"/>
          <w:lang w:val="ru-RU"/>
        </w:rPr>
        <w:t>ФНС России</w:t>
      </w:r>
      <w:r>
        <w:rPr>
          <w:rFonts w:cs="Times New Roman"/>
          <w:sz w:val="20"/>
          <w:szCs w:val="20"/>
          <w:lang w:val="ru-RU"/>
        </w:rPr>
        <w:t xml:space="preserve"> – Федеральная налоговая служба</w:t>
      </w:r>
    </w:p>
    <w:p w:rsidR="00B2567F" w:rsidRDefault="00000000">
      <w:pPr>
        <w:spacing w:before="0" w:beforeAutospacing="0" w:after="0" w:afterAutospacing="0" w:line="276" w:lineRule="auto"/>
        <w:ind w:firstLine="397"/>
        <w:jc w:val="left"/>
        <w:rPr>
          <w:rFonts w:cs="Times New Roman"/>
          <w:b/>
          <w:bCs/>
          <w:sz w:val="20"/>
          <w:szCs w:val="20"/>
          <w:lang w:val="ru-RU"/>
        </w:rPr>
      </w:pPr>
      <w:r>
        <w:rPr>
          <w:rFonts w:cs="Times New Roman"/>
          <w:b/>
          <w:bCs/>
          <w:sz w:val="20"/>
          <w:szCs w:val="20"/>
          <w:lang w:val="ru-RU"/>
        </w:rPr>
        <w:br w:type="page" w:clear="all"/>
      </w:r>
    </w:p>
    <w:p w:rsidR="00B2567F" w:rsidRDefault="00000000">
      <w:pPr>
        <w:spacing w:before="0" w:beforeAutospacing="0" w:after="0" w:afterAutospacing="0" w:line="276" w:lineRule="auto"/>
        <w:ind w:firstLine="397"/>
        <w:jc w:val="left"/>
        <w:rPr>
          <w:rFonts w:cs="Times New Roman"/>
          <w:b/>
          <w:bCs/>
          <w:sz w:val="20"/>
          <w:szCs w:val="20"/>
          <w:lang w:val="ru-RU"/>
        </w:rPr>
      </w:pPr>
      <w:r>
        <w:rPr>
          <w:rFonts w:cs="Times New Roman"/>
          <w:b/>
          <w:bCs/>
          <w:sz w:val="20"/>
          <w:szCs w:val="20"/>
          <w:lang w:val="ru-RU"/>
        </w:rPr>
        <w:lastRenderedPageBreak/>
        <w:t>Рисунки и таблицы</w:t>
      </w:r>
    </w:p>
    <w:p w:rsidR="00B2567F" w:rsidRDefault="00000000">
      <w:pPr>
        <w:spacing w:before="0" w:beforeAutospacing="0" w:after="0" w:afterAutospacing="0" w:line="276" w:lineRule="auto"/>
        <w:ind w:firstLine="397"/>
        <w:rPr>
          <w:rFonts w:cs="Times New Roman"/>
          <w:bCs/>
          <w:color w:val="002060"/>
          <w:sz w:val="20"/>
          <w:szCs w:val="20"/>
          <w:lang w:val="ru-RU"/>
        </w:rPr>
      </w:pPr>
      <w:r>
        <w:rPr>
          <w:rFonts w:cs="Times New Roman"/>
          <w:bCs/>
          <w:sz w:val="20"/>
          <w:szCs w:val="20"/>
          <w:lang w:val="ru-RU"/>
        </w:rPr>
        <w:t>Нумерация рисунков в рамках статьи сквозная, подрисуночная подпись начинается со слова «Рис.» и цифры, соответствующей номеру рисунка в порядке встречаемости в тексте. Если рисунок один, слово пишется без сокращения, цифра после нее не ставится. Подпись к рисунку выравнивается по центру и размещается в тексте статьи.</w:t>
      </w:r>
    </w:p>
    <w:p w:rsidR="00B2567F" w:rsidRDefault="00000000">
      <w:pPr>
        <w:spacing w:before="0" w:beforeAutospacing="0" w:after="0" w:afterAutospacing="0" w:line="276" w:lineRule="auto"/>
        <w:ind w:firstLine="397"/>
        <w:rPr>
          <w:rFonts w:cs="Times New Roman"/>
          <w:bCs/>
          <w:color w:val="000000" w:themeColor="text1"/>
          <w:sz w:val="20"/>
          <w:szCs w:val="20"/>
          <w:lang w:val="ru-RU"/>
        </w:rPr>
      </w:pPr>
      <w:r>
        <w:rPr>
          <w:rFonts w:cs="Times New Roman"/>
          <w:bCs/>
          <w:color w:val="000000" w:themeColor="text1"/>
          <w:sz w:val="20"/>
          <w:szCs w:val="20"/>
          <w:lang w:val="ru-RU"/>
        </w:rPr>
        <w:t xml:space="preserve">Рисунки не следует вставлять в текстовый документ со статьей, поскольку при этом происходит потеря качества. Изображения должны быть представлены в редакцию отдельными файлами в следующих форматах: </w:t>
      </w:r>
    </w:p>
    <w:p w:rsidR="00B2567F" w:rsidRDefault="00000000">
      <w:pPr>
        <w:pStyle w:val="ListParagraph"/>
        <w:numPr>
          <w:ilvl w:val="0"/>
          <w:numId w:val="9"/>
        </w:numPr>
        <w:spacing w:before="0" w:beforeAutospacing="0" w:after="0" w:afterAutospacing="0" w:line="276" w:lineRule="auto"/>
        <w:rPr>
          <w:rFonts w:cs="Times New Roman"/>
          <w:bCs/>
          <w:color w:val="000000" w:themeColor="text1"/>
          <w:sz w:val="20"/>
          <w:szCs w:val="20"/>
          <w:lang w:val="ru-RU"/>
        </w:rPr>
      </w:pPr>
      <w:r>
        <w:rPr>
          <w:rFonts w:cs="Times New Roman"/>
          <w:bCs/>
          <w:color w:val="000000" w:themeColor="text1"/>
          <w:sz w:val="20"/>
          <w:szCs w:val="20"/>
          <w:lang w:val="ru-RU"/>
        </w:rPr>
        <w:t>SVG</w:t>
      </w:r>
    </w:p>
    <w:p w:rsidR="00B2567F" w:rsidRDefault="00000000">
      <w:pPr>
        <w:pStyle w:val="ListParagraph"/>
        <w:numPr>
          <w:ilvl w:val="0"/>
          <w:numId w:val="9"/>
        </w:numPr>
        <w:spacing w:before="0" w:beforeAutospacing="0" w:after="0" w:afterAutospacing="0" w:line="276" w:lineRule="auto"/>
        <w:rPr>
          <w:rFonts w:cs="Times New Roman"/>
          <w:bCs/>
          <w:color w:val="000000" w:themeColor="text1"/>
          <w:sz w:val="20"/>
          <w:szCs w:val="20"/>
          <w:lang w:val="ru-RU"/>
        </w:rPr>
      </w:pPr>
      <w:r>
        <w:rPr>
          <w:rFonts w:cs="Times New Roman"/>
          <w:bCs/>
          <w:color w:val="000000" w:themeColor="text1"/>
          <w:sz w:val="20"/>
          <w:szCs w:val="20"/>
        </w:rPr>
        <w:t>TIFF (300 dpi)</w:t>
      </w:r>
    </w:p>
    <w:p w:rsidR="00B2567F" w:rsidRDefault="00000000">
      <w:pPr>
        <w:pStyle w:val="ListParagraph"/>
        <w:numPr>
          <w:ilvl w:val="0"/>
          <w:numId w:val="9"/>
        </w:numPr>
        <w:spacing w:before="0" w:beforeAutospacing="0" w:after="0" w:afterAutospacing="0" w:line="276" w:lineRule="auto"/>
        <w:rPr>
          <w:rFonts w:cs="Times New Roman"/>
          <w:bCs/>
          <w:color w:val="000000" w:themeColor="text1"/>
          <w:sz w:val="20"/>
          <w:szCs w:val="20"/>
          <w:lang w:val="ru-RU"/>
        </w:rPr>
      </w:pPr>
      <w:r>
        <w:rPr>
          <w:rFonts w:cs="Times New Roman"/>
          <w:bCs/>
          <w:color w:val="000000" w:themeColor="text1"/>
          <w:sz w:val="20"/>
          <w:szCs w:val="20"/>
        </w:rPr>
        <w:t>PNG</w:t>
      </w:r>
    </w:p>
    <w:p w:rsidR="00B2567F" w:rsidRDefault="00000000">
      <w:pPr>
        <w:pStyle w:val="ListParagraph"/>
        <w:numPr>
          <w:ilvl w:val="0"/>
          <w:numId w:val="9"/>
        </w:numPr>
        <w:spacing w:before="0" w:beforeAutospacing="0" w:after="0" w:afterAutospacing="0" w:line="276" w:lineRule="auto"/>
        <w:rPr>
          <w:rFonts w:cs="Times New Roman"/>
          <w:bCs/>
          <w:color w:val="000000" w:themeColor="text1"/>
          <w:sz w:val="20"/>
          <w:szCs w:val="20"/>
          <w:lang w:val="ru-RU"/>
        </w:rPr>
      </w:pPr>
      <w:r>
        <w:rPr>
          <w:rFonts w:cs="Times New Roman"/>
          <w:bCs/>
          <w:color w:val="000000" w:themeColor="text1"/>
          <w:sz w:val="20"/>
          <w:szCs w:val="20"/>
        </w:rPr>
        <w:t xml:space="preserve">JPG/ JPEG </w:t>
      </w:r>
    </w:p>
    <w:p w:rsidR="00B2567F" w:rsidRDefault="00000000">
      <w:pPr>
        <w:spacing w:before="0" w:beforeAutospacing="0" w:after="0" w:afterAutospacing="0" w:line="276" w:lineRule="auto"/>
        <w:ind w:firstLine="397"/>
        <w:rPr>
          <w:rFonts w:cs="Times New Roman"/>
          <w:bCs/>
          <w:color w:val="000000" w:themeColor="text1"/>
          <w:sz w:val="20"/>
          <w:szCs w:val="20"/>
          <w:lang w:val="ru-RU"/>
        </w:rPr>
      </w:pPr>
      <w:r>
        <w:rPr>
          <w:rFonts w:cs="Times New Roman"/>
          <w:bCs/>
          <w:color w:val="000000" w:themeColor="text1"/>
          <w:sz w:val="20"/>
          <w:szCs w:val="20"/>
          <w:lang w:val="ru-RU"/>
        </w:rPr>
        <w:t xml:space="preserve">Исходные файлы изображений должны быть пронумерованы в соответствии с порядком упоминания в тексте. Диаграммы и графики, как и рисунки, представляются в вышеперечисленных форматах. </w:t>
      </w:r>
    </w:p>
    <w:p w:rsidR="00B2567F" w:rsidRDefault="00000000">
      <w:pPr>
        <w:spacing w:before="0" w:beforeAutospacing="0" w:after="0" w:afterAutospacing="0" w:line="276" w:lineRule="auto"/>
        <w:ind w:firstLine="397"/>
        <w:rPr>
          <w:rFonts w:cs="Times New Roman"/>
          <w:bCs/>
          <w:color w:val="000000" w:themeColor="text1"/>
          <w:sz w:val="20"/>
          <w:szCs w:val="20"/>
          <w:lang w:val="ru-RU"/>
        </w:rPr>
      </w:pPr>
      <w:r>
        <w:rPr>
          <w:rFonts w:cs="Times New Roman"/>
          <w:bCs/>
          <w:color w:val="000000" w:themeColor="text1"/>
          <w:sz w:val="20"/>
          <w:szCs w:val="20"/>
          <w:lang w:val="ru-RU"/>
        </w:rPr>
        <w:t xml:space="preserve">Пример наименования файла изображения: </w:t>
      </w:r>
      <w:r>
        <w:rPr>
          <w:rFonts w:cs="Times New Roman"/>
          <w:b/>
          <w:bCs/>
          <w:color w:val="000000" w:themeColor="text1"/>
          <w:sz w:val="20"/>
          <w:szCs w:val="20"/>
          <w:lang w:val="ru-RU"/>
        </w:rPr>
        <w:t>01.</w:t>
      </w:r>
      <w:proofErr w:type="spellStart"/>
      <w:r>
        <w:rPr>
          <w:rFonts w:cs="Times New Roman"/>
          <w:b/>
          <w:bCs/>
          <w:color w:val="000000" w:themeColor="text1"/>
          <w:sz w:val="20"/>
          <w:szCs w:val="20"/>
        </w:rPr>
        <w:t>svg</w:t>
      </w:r>
      <w:proofErr w:type="spellEnd"/>
    </w:p>
    <w:p w:rsidR="00B2567F" w:rsidRDefault="00000000">
      <w:pPr>
        <w:spacing w:before="0" w:beforeAutospacing="0" w:after="0" w:afterAutospacing="0" w:line="276" w:lineRule="auto"/>
        <w:ind w:firstLine="397"/>
        <w:rPr>
          <w:rFonts w:cs="Times New Roman"/>
          <w:bCs/>
          <w:color w:val="000000" w:themeColor="text1"/>
          <w:sz w:val="20"/>
          <w:szCs w:val="20"/>
          <w:lang w:val="ru-RU"/>
        </w:rPr>
      </w:pPr>
      <w:r>
        <w:rPr>
          <w:rFonts w:cs="Times New Roman"/>
          <w:bCs/>
          <w:color w:val="000000" w:themeColor="text1"/>
          <w:sz w:val="20"/>
          <w:szCs w:val="20"/>
          <w:lang w:val="ru-RU"/>
        </w:rPr>
        <w:t>Если в статье предполагается использование нескольких изображений, автором самостоятельно создается архив с рисунками и направляется в редакцию. Предпочтительно использовать для архивации файлов программу 7-</w:t>
      </w:r>
      <w:r>
        <w:rPr>
          <w:rFonts w:cs="Times New Roman"/>
          <w:bCs/>
          <w:color w:val="000000" w:themeColor="text1"/>
          <w:sz w:val="20"/>
          <w:szCs w:val="20"/>
        </w:rPr>
        <w:t>Zip</w:t>
      </w:r>
      <w:r>
        <w:rPr>
          <w:rFonts w:cs="Times New Roman"/>
          <w:bCs/>
          <w:color w:val="000000" w:themeColor="text1"/>
          <w:sz w:val="20"/>
          <w:szCs w:val="20"/>
          <w:lang w:val="ru-RU"/>
        </w:rPr>
        <w:t xml:space="preserve">: </w:t>
      </w:r>
      <w:hyperlink r:id="rId9" w:tooltip="https://www.7-zip.org/" w:history="1">
        <w:r>
          <w:rPr>
            <w:rStyle w:val="Hyperlink"/>
            <w:rFonts w:cs="Times New Roman"/>
            <w:bCs/>
            <w:sz w:val="20"/>
            <w:szCs w:val="20"/>
            <w:lang w:val="ru-RU"/>
          </w:rPr>
          <w:t>https://www.7-zip.org/</w:t>
        </w:r>
      </w:hyperlink>
      <w:r>
        <w:rPr>
          <w:rFonts w:cs="Times New Roman"/>
          <w:bCs/>
          <w:color w:val="000000" w:themeColor="text1"/>
          <w:sz w:val="20"/>
          <w:szCs w:val="20"/>
          <w:lang w:val="ru-RU"/>
        </w:rPr>
        <w:t xml:space="preserve">. </w:t>
      </w:r>
    </w:p>
    <w:p w:rsidR="00B2567F" w:rsidRDefault="00000000">
      <w:pPr>
        <w:spacing w:before="0" w:beforeAutospacing="0" w:after="0" w:afterAutospacing="0" w:line="276" w:lineRule="auto"/>
        <w:ind w:firstLine="397"/>
        <w:rPr>
          <w:rFonts w:cs="Times New Roman"/>
          <w:bCs/>
          <w:sz w:val="20"/>
          <w:szCs w:val="20"/>
          <w:lang w:val="ru-RU"/>
        </w:rPr>
      </w:pPr>
      <w:r>
        <w:rPr>
          <w:rFonts w:cs="Times New Roman"/>
          <w:bCs/>
          <w:sz w:val="20"/>
          <w:szCs w:val="20"/>
          <w:lang w:val="ru-RU"/>
        </w:rPr>
        <w:t xml:space="preserve">Таблицы используются для наглядного представления числового материала. Таблица должна иметь ширину 16 см и не менее трех граф. Таблицы нумеруются по сквозному принципу в порядке упоминания в тексте арабскими цифрами, название таблицы должно следовать после номера на следующей строке. Если таблица одна, то после слова «Таблица» номер не ставится. </w:t>
      </w:r>
    </w:p>
    <w:p w:rsidR="00B2567F" w:rsidRDefault="00B2567F">
      <w:pPr>
        <w:spacing w:before="0" w:beforeAutospacing="0" w:after="0" w:afterAutospacing="0" w:line="276" w:lineRule="auto"/>
        <w:ind w:firstLine="397"/>
        <w:rPr>
          <w:rFonts w:cs="Times New Roman"/>
          <w:bCs/>
          <w:sz w:val="20"/>
          <w:szCs w:val="20"/>
          <w:lang w:val="ru-RU"/>
        </w:rPr>
      </w:pPr>
    </w:p>
    <w:p w:rsidR="00B2567F" w:rsidRDefault="00000000">
      <w:pPr>
        <w:spacing w:before="0" w:beforeAutospacing="0" w:after="0" w:afterAutospacing="0" w:line="276" w:lineRule="auto"/>
        <w:ind w:firstLine="397"/>
        <w:rPr>
          <w:rFonts w:cs="Times New Roman"/>
          <w:b/>
          <w:bCs/>
          <w:sz w:val="20"/>
          <w:szCs w:val="20"/>
          <w:lang w:val="ru-RU"/>
        </w:rPr>
      </w:pPr>
      <w:r>
        <w:rPr>
          <w:rFonts w:cs="Times New Roman"/>
          <w:b/>
          <w:bCs/>
          <w:sz w:val="20"/>
          <w:szCs w:val="20"/>
          <w:lang w:val="ru-RU"/>
        </w:rPr>
        <w:t>Пример размещения подписи к рисунку:</w:t>
      </w:r>
    </w:p>
    <w:p w:rsidR="00B2567F" w:rsidRDefault="00B2567F">
      <w:pPr>
        <w:spacing w:before="0" w:beforeAutospacing="0" w:after="0" w:afterAutospacing="0" w:line="276" w:lineRule="auto"/>
        <w:ind w:firstLine="397"/>
        <w:rPr>
          <w:rFonts w:cs="Times New Roman"/>
          <w:bCs/>
          <w:sz w:val="20"/>
          <w:szCs w:val="20"/>
          <w:lang w:val="ru-RU"/>
        </w:rPr>
      </w:pPr>
    </w:p>
    <w:p w:rsidR="00B2567F" w:rsidRDefault="00000000">
      <w:pPr>
        <w:spacing w:before="0" w:beforeAutospacing="0" w:after="0" w:afterAutospacing="0" w:line="276" w:lineRule="auto"/>
        <w:ind w:firstLine="397"/>
        <w:rPr>
          <w:rFonts w:cs="Times New Roman"/>
          <w:bCs/>
          <w:sz w:val="20"/>
          <w:szCs w:val="20"/>
          <w:lang w:val="ru-RU"/>
        </w:rPr>
      </w:pPr>
      <w:r>
        <w:rPr>
          <w:rFonts w:cs="Times New Roman"/>
          <w:bCs/>
          <w:sz w:val="20"/>
          <w:szCs w:val="20"/>
          <w:lang w:val="ru-RU"/>
        </w:rPr>
        <w:t>Отсылка к рисунку (рис. 1).</w:t>
      </w:r>
    </w:p>
    <w:p w:rsidR="00B2567F" w:rsidRDefault="00B2567F">
      <w:pPr>
        <w:spacing w:before="0" w:beforeAutospacing="0" w:after="0" w:afterAutospacing="0" w:line="276" w:lineRule="auto"/>
        <w:ind w:firstLine="397"/>
        <w:jc w:val="center"/>
        <w:rPr>
          <w:rFonts w:cs="Times New Roman"/>
          <w:bCs/>
          <w:sz w:val="20"/>
          <w:szCs w:val="20"/>
          <w:lang w:val="ru-RU"/>
        </w:rPr>
      </w:pPr>
    </w:p>
    <w:p w:rsidR="00B2567F" w:rsidRDefault="00000000">
      <w:pPr>
        <w:spacing w:before="0" w:beforeAutospacing="0" w:after="0" w:afterAutospacing="0" w:line="276" w:lineRule="auto"/>
        <w:ind w:firstLine="397"/>
        <w:jc w:val="center"/>
        <w:rPr>
          <w:rFonts w:cs="Times New Roman"/>
          <w:bCs/>
          <w:szCs w:val="16"/>
          <w:lang w:val="ru-RU"/>
        </w:rPr>
      </w:pPr>
      <w:r>
        <w:rPr>
          <w:rFonts w:cs="Times New Roman"/>
          <w:bCs/>
          <w:i/>
          <w:iCs/>
          <w:szCs w:val="16"/>
          <w:lang w:val="ru-RU"/>
        </w:rPr>
        <w:t>Рис. 1.</w:t>
      </w:r>
      <w:r>
        <w:rPr>
          <w:rFonts w:cs="Times New Roman"/>
          <w:bCs/>
          <w:szCs w:val="16"/>
          <w:lang w:val="ru-RU"/>
        </w:rPr>
        <w:t xml:space="preserve"> Название рисунка</w:t>
      </w:r>
    </w:p>
    <w:p w:rsidR="00B2567F" w:rsidRDefault="00B2567F">
      <w:pPr>
        <w:spacing w:before="0" w:beforeAutospacing="0" w:after="0" w:afterAutospacing="0" w:line="276" w:lineRule="auto"/>
        <w:ind w:firstLine="397"/>
        <w:jc w:val="center"/>
        <w:rPr>
          <w:rFonts w:cs="Times New Roman"/>
          <w:bCs/>
          <w:szCs w:val="16"/>
          <w:lang w:val="ru-RU"/>
        </w:rPr>
      </w:pPr>
    </w:p>
    <w:p w:rsidR="00B2567F" w:rsidRDefault="00B2567F">
      <w:pPr>
        <w:spacing w:before="0" w:beforeAutospacing="0" w:after="0" w:afterAutospacing="0" w:line="276" w:lineRule="auto"/>
        <w:ind w:firstLine="397"/>
        <w:jc w:val="center"/>
        <w:rPr>
          <w:rFonts w:cs="Times New Roman"/>
          <w:bCs/>
          <w:szCs w:val="16"/>
          <w:lang w:val="ru-RU"/>
        </w:rPr>
      </w:pPr>
    </w:p>
    <w:p w:rsidR="00B2567F" w:rsidRDefault="00000000">
      <w:pPr>
        <w:spacing w:before="0" w:beforeAutospacing="0" w:after="0" w:afterAutospacing="0" w:line="276" w:lineRule="auto"/>
        <w:ind w:firstLine="397"/>
        <w:rPr>
          <w:rFonts w:cs="Times New Roman"/>
          <w:b/>
          <w:sz w:val="20"/>
          <w:szCs w:val="20"/>
          <w:lang w:val="ru-RU"/>
        </w:rPr>
      </w:pPr>
      <w:r>
        <w:rPr>
          <w:rFonts w:cs="Times New Roman"/>
          <w:b/>
          <w:sz w:val="20"/>
          <w:szCs w:val="20"/>
          <w:lang w:val="ru-RU"/>
        </w:rPr>
        <w:t>Пример размещения таблицы:</w:t>
      </w:r>
    </w:p>
    <w:p w:rsidR="00B2567F" w:rsidRDefault="00B2567F">
      <w:pPr>
        <w:spacing w:before="0" w:beforeAutospacing="0" w:after="0" w:afterAutospacing="0" w:line="276" w:lineRule="auto"/>
        <w:ind w:firstLine="397"/>
        <w:rPr>
          <w:rFonts w:cs="Times New Roman"/>
          <w:b/>
          <w:sz w:val="20"/>
          <w:szCs w:val="20"/>
          <w:lang w:val="ru-RU"/>
        </w:rPr>
      </w:pPr>
    </w:p>
    <w:p w:rsidR="00B2567F" w:rsidRDefault="00000000">
      <w:pPr>
        <w:spacing w:before="0" w:beforeAutospacing="0" w:after="0" w:afterAutospacing="0" w:line="276" w:lineRule="auto"/>
        <w:ind w:firstLine="397"/>
        <w:rPr>
          <w:rFonts w:cs="Times New Roman"/>
          <w:bCs/>
          <w:sz w:val="20"/>
          <w:szCs w:val="20"/>
          <w:lang w:val="ru-RU"/>
        </w:rPr>
      </w:pPr>
      <w:r>
        <w:rPr>
          <w:rFonts w:cs="Times New Roman"/>
          <w:bCs/>
          <w:sz w:val="20"/>
          <w:szCs w:val="20"/>
          <w:lang w:val="ru-RU"/>
        </w:rPr>
        <w:t>Отсылка к таблице (табл. 1).</w:t>
      </w:r>
    </w:p>
    <w:p w:rsidR="00B2567F" w:rsidRDefault="00B2567F">
      <w:pPr>
        <w:spacing w:before="0" w:beforeAutospacing="0" w:after="0" w:afterAutospacing="0" w:line="276" w:lineRule="auto"/>
        <w:ind w:firstLine="397"/>
        <w:rPr>
          <w:rFonts w:cs="Times New Roman"/>
          <w:bCs/>
          <w:sz w:val="20"/>
          <w:szCs w:val="20"/>
          <w:lang w:val="ru-RU"/>
        </w:rPr>
      </w:pPr>
    </w:p>
    <w:p w:rsidR="00B2567F" w:rsidRDefault="00000000">
      <w:pPr>
        <w:spacing w:before="0" w:beforeAutospacing="0" w:after="0" w:afterAutospacing="0" w:line="276" w:lineRule="auto"/>
        <w:ind w:firstLine="397"/>
        <w:jc w:val="right"/>
        <w:rPr>
          <w:rFonts w:cs="Times New Roman"/>
          <w:bCs/>
          <w:sz w:val="20"/>
          <w:szCs w:val="20"/>
          <w:lang w:val="ru-RU"/>
        </w:rPr>
      </w:pPr>
      <w:r>
        <w:rPr>
          <w:rFonts w:cs="Times New Roman"/>
          <w:bCs/>
          <w:sz w:val="20"/>
          <w:szCs w:val="20"/>
          <w:lang w:val="ru-RU"/>
        </w:rPr>
        <w:t>Таблица 1</w:t>
      </w:r>
    </w:p>
    <w:p w:rsidR="00B2567F" w:rsidRDefault="00000000">
      <w:pPr>
        <w:spacing w:before="0" w:beforeAutospacing="0" w:after="0" w:afterAutospacing="0" w:line="276" w:lineRule="auto"/>
        <w:ind w:firstLine="397"/>
        <w:jc w:val="center"/>
        <w:rPr>
          <w:rFonts w:cs="Times New Roman"/>
          <w:bCs/>
          <w:sz w:val="20"/>
          <w:szCs w:val="20"/>
          <w:lang w:val="ru-RU"/>
        </w:rPr>
      </w:pPr>
      <w:r>
        <w:rPr>
          <w:rFonts w:cs="Times New Roman"/>
          <w:bCs/>
          <w:sz w:val="20"/>
          <w:szCs w:val="20"/>
          <w:lang w:val="ru-RU"/>
        </w:rPr>
        <w:t>Название таблицы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B2567F">
        <w:tc>
          <w:tcPr>
            <w:tcW w:w="3209" w:type="dxa"/>
          </w:tcPr>
          <w:p w:rsidR="00B2567F" w:rsidRDefault="00B2567F">
            <w:pPr>
              <w:spacing w:beforeAutospacing="0" w:afterAutospacing="0" w:line="276" w:lineRule="auto"/>
              <w:ind w:firstLine="0"/>
              <w:jc w:val="center"/>
              <w:rPr>
                <w:rFonts w:cs="Times New Roman"/>
                <w:bCs/>
                <w:sz w:val="20"/>
                <w:szCs w:val="20"/>
                <w:lang w:val="ru-RU"/>
              </w:rPr>
            </w:pPr>
          </w:p>
        </w:tc>
        <w:tc>
          <w:tcPr>
            <w:tcW w:w="3209" w:type="dxa"/>
          </w:tcPr>
          <w:p w:rsidR="00B2567F" w:rsidRDefault="00B2567F">
            <w:pPr>
              <w:spacing w:beforeAutospacing="0" w:afterAutospacing="0" w:line="276" w:lineRule="auto"/>
              <w:ind w:firstLine="0"/>
              <w:jc w:val="center"/>
              <w:rPr>
                <w:rFonts w:cs="Times New Roman"/>
                <w:bCs/>
                <w:sz w:val="20"/>
                <w:szCs w:val="20"/>
                <w:lang w:val="ru-RU"/>
              </w:rPr>
            </w:pPr>
          </w:p>
        </w:tc>
        <w:tc>
          <w:tcPr>
            <w:tcW w:w="3210" w:type="dxa"/>
          </w:tcPr>
          <w:p w:rsidR="00B2567F" w:rsidRDefault="00B2567F">
            <w:pPr>
              <w:spacing w:beforeAutospacing="0" w:afterAutospacing="0" w:line="276" w:lineRule="auto"/>
              <w:ind w:firstLine="0"/>
              <w:jc w:val="center"/>
              <w:rPr>
                <w:rFonts w:cs="Times New Roman"/>
                <w:bCs/>
                <w:sz w:val="20"/>
                <w:szCs w:val="20"/>
                <w:lang w:val="ru-RU"/>
              </w:rPr>
            </w:pPr>
          </w:p>
        </w:tc>
      </w:tr>
      <w:tr w:rsidR="00B2567F">
        <w:tc>
          <w:tcPr>
            <w:tcW w:w="3209" w:type="dxa"/>
          </w:tcPr>
          <w:p w:rsidR="00B2567F" w:rsidRDefault="00B2567F">
            <w:pPr>
              <w:spacing w:beforeAutospacing="0" w:afterAutospacing="0" w:line="276" w:lineRule="auto"/>
              <w:ind w:firstLine="0"/>
              <w:jc w:val="center"/>
              <w:rPr>
                <w:rFonts w:cs="Times New Roman"/>
                <w:bCs/>
                <w:sz w:val="20"/>
                <w:szCs w:val="20"/>
                <w:lang w:val="ru-RU"/>
              </w:rPr>
            </w:pPr>
          </w:p>
        </w:tc>
        <w:tc>
          <w:tcPr>
            <w:tcW w:w="3209" w:type="dxa"/>
          </w:tcPr>
          <w:p w:rsidR="00B2567F" w:rsidRDefault="00B2567F">
            <w:pPr>
              <w:spacing w:beforeAutospacing="0" w:afterAutospacing="0" w:line="276" w:lineRule="auto"/>
              <w:ind w:firstLine="0"/>
              <w:jc w:val="center"/>
              <w:rPr>
                <w:rFonts w:cs="Times New Roman"/>
                <w:bCs/>
                <w:sz w:val="20"/>
                <w:szCs w:val="20"/>
                <w:lang w:val="ru-RU"/>
              </w:rPr>
            </w:pPr>
          </w:p>
        </w:tc>
        <w:tc>
          <w:tcPr>
            <w:tcW w:w="3210" w:type="dxa"/>
          </w:tcPr>
          <w:p w:rsidR="00B2567F" w:rsidRDefault="00B2567F">
            <w:pPr>
              <w:spacing w:beforeAutospacing="0" w:afterAutospacing="0" w:line="276" w:lineRule="auto"/>
              <w:ind w:firstLine="0"/>
              <w:jc w:val="center"/>
              <w:rPr>
                <w:rFonts w:cs="Times New Roman"/>
                <w:bCs/>
                <w:sz w:val="20"/>
                <w:szCs w:val="20"/>
                <w:lang w:val="ru-RU"/>
              </w:rPr>
            </w:pPr>
          </w:p>
        </w:tc>
      </w:tr>
      <w:tr w:rsidR="00B2567F">
        <w:tc>
          <w:tcPr>
            <w:tcW w:w="3209" w:type="dxa"/>
          </w:tcPr>
          <w:p w:rsidR="00B2567F" w:rsidRDefault="00B2567F">
            <w:pPr>
              <w:spacing w:beforeAutospacing="0" w:afterAutospacing="0" w:line="276" w:lineRule="auto"/>
              <w:ind w:firstLine="0"/>
              <w:jc w:val="center"/>
              <w:rPr>
                <w:rFonts w:cs="Times New Roman"/>
                <w:bCs/>
                <w:sz w:val="20"/>
                <w:szCs w:val="20"/>
                <w:lang w:val="ru-RU"/>
              </w:rPr>
            </w:pPr>
          </w:p>
        </w:tc>
        <w:tc>
          <w:tcPr>
            <w:tcW w:w="3209" w:type="dxa"/>
          </w:tcPr>
          <w:p w:rsidR="00B2567F" w:rsidRDefault="00B2567F">
            <w:pPr>
              <w:spacing w:beforeAutospacing="0" w:afterAutospacing="0" w:line="276" w:lineRule="auto"/>
              <w:ind w:firstLine="0"/>
              <w:jc w:val="center"/>
              <w:rPr>
                <w:rFonts w:cs="Times New Roman"/>
                <w:bCs/>
                <w:sz w:val="20"/>
                <w:szCs w:val="20"/>
                <w:lang w:val="ru-RU"/>
              </w:rPr>
            </w:pPr>
          </w:p>
        </w:tc>
        <w:tc>
          <w:tcPr>
            <w:tcW w:w="3210" w:type="dxa"/>
          </w:tcPr>
          <w:p w:rsidR="00B2567F" w:rsidRDefault="00B2567F">
            <w:pPr>
              <w:spacing w:beforeAutospacing="0" w:afterAutospacing="0" w:line="276" w:lineRule="auto"/>
              <w:ind w:firstLine="0"/>
              <w:jc w:val="center"/>
              <w:rPr>
                <w:rFonts w:cs="Times New Roman"/>
                <w:bCs/>
                <w:sz w:val="20"/>
                <w:szCs w:val="20"/>
                <w:lang w:val="ru-RU"/>
              </w:rPr>
            </w:pPr>
          </w:p>
        </w:tc>
      </w:tr>
    </w:tbl>
    <w:p w:rsidR="00B2567F" w:rsidRDefault="00B2567F">
      <w:pPr>
        <w:spacing w:before="0" w:beforeAutospacing="0" w:after="0" w:afterAutospacing="0" w:line="276" w:lineRule="auto"/>
        <w:ind w:firstLine="397"/>
        <w:jc w:val="center"/>
        <w:rPr>
          <w:rFonts w:cs="Times New Roman"/>
          <w:bCs/>
          <w:sz w:val="20"/>
          <w:szCs w:val="20"/>
          <w:lang w:val="ru-RU"/>
        </w:rPr>
      </w:pPr>
    </w:p>
    <w:p w:rsidR="00B2567F" w:rsidRDefault="00B2567F">
      <w:pPr>
        <w:spacing w:before="0" w:beforeAutospacing="0" w:after="0" w:afterAutospacing="0" w:line="276" w:lineRule="auto"/>
        <w:ind w:firstLine="0"/>
        <w:rPr>
          <w:rFonts w:cs="Times New Roman"/>
          <w:sz w:val="20"/>
          <w:szCs w:val="20"/>
          <w:lang w:val="ru-RU"/>
        </w:rPr>
      </w:pPr>
    </w:p>
    <w:sectPr w:rsidR="00B2567F">
      <w:headerReference w:type="default" r:id="rId10"/>
      <w:footerReference w:type="default" r:id="rId11"/>
      <w:footnotePr>
        <w:numRestart w:val="eachPage"/>
      </w:footnotePr>
      <w:pgSz w:w="11906" w:h="16838"/>
      <w:pgMar w:top="1134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843B94" w:rsidRDefault="00843B94">
      <w:pPr>
        <w:spacing w:before="0" w:after="0"/>
      </w:pPr>
      <w:r>
        <w:separator/>
      </w:r>
    </w:p>
  </w:endnote>
  <w:endnote w:type="continuationSeparator" w:id="0">
    <w:p w:rsidR="00843B94" w:rsidRDefault="00843B94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2567F" w:rsidRDefault="00000000">
    <w:pPr>
      <w:pStyle w:val="Footer"/>
      <w:ind w:left="6480" w:firstLine="0"/>
      <w:jc w:val="left"/>
      <w:rPr>
        <w:rFonts w:cs="Times New Roman"/>
        <w:sz w:val="14"/>
        <w:szCs w:val="14"/>
        <w:lang w:val="ru-RU"/>
      </w:rPr>
    </w:pPr>
    <w:r>
      <w:rPr>
        <w:rFonts w:cs="Times New Roman"/>
        <w:sz w:val="14"/>
        <w:szCs w:val="14"/>
        <w:lang w:val="ru-RU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843B94" w:rsidRDefault="00843B94">
      <w:pPr>
        <w:spacing w:before="0" w:after="0"/>
      </w:pPr>
      <w:r>
        <w:separator/>
      </w:r>
    </w:p>
  </w:footnote>
  <w:footnote w:type="continuationSeparator" w:id="0">
    <w:p w:rsidR="00843B94" w:rsidRDefault="00843B94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2567F" w:rsidRDefault="00000000">
    <w:pPr>
      <w:pStyle w:val="Header"/>
      <w:ind w:firstLine="0"/>
      <w:jc w:val="left"/>
      <w:rPr>
        <w:b/>
        <w:bCs/>
        <w:color w:val="767171" w:themeColor="background2" w:themeShade="80"/>
      </w:rPr>
    </w:pPr>
    <w:r>
      <w:rPr>
        <w:b/>
        <w:bCs/>
        <w:color w:val="767171" w:themeColor="background2" w:themeShade="80"/>
        <w:lang w:val="ru-RU"/>
      </w:rPr>
      <w:t>Ленинградский юридический журнал</w:t>
    </w:r>
    <w:r>
      <w:rPr>
        <w:b/>
        <w:bCs/>
        <w:color w:val="767171" w:themeColor="background2" w:themeShade="80"/>
        <w:lang w:val="ru-RU"/>
      </w:rPr>
      <w:br/>
    </w:r>
    <w:r>
      <w:rPr>
        <w:b/>
        <w:bCs/>
        <w:color w:val="767171" w:themeColor="background2" w:themeShade="80"/>
      </w:rPr>
      <w:t>Leningrad Legal Journal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141A88"/>
    <w:multiLevelType w:val="hybridMultilevel"/>
    <w:tmpl w:val="08D2CB2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176F2C"/>
    <w:multiLevelType w:val="hybridMultilevel"/>
    <w:tmpl w:val="5A62DD48"/>
    <w:lvl w:ilvl="0" w:tplc="B6406D8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A6523E00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21AC3E0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5522A86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C0F89612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C1BAB8A6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F320588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AE28D338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98A8EEDE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1C8573F"/>
    <w:multiLevelType w:val="hybridMultilevel"/>
    <w:tmpl w:val="A1C21A92"/>
    <w:lvl w:ilvl="0" w:tplc="97A655C8">
      <w:start w:val="1"/>
      <w:numFmt w:val="decimal"/>
      <w:lvlText w:val="%1."/>
      <w:lvlJc w:val="left"/>
      <w:pPr>
        <w:ind w:left="1117" w:hanging="360"/>
      </w:pPr>
    </w:lvl>
    <w:lvl w:ilvl="1" w:tplc="30DCF6A6">
      <w:start w:val="1"/>
      <w:numFmt w:val="lowerLetter"/>
      <w:lvlText w:val="%2."/>
      <w:lvlJc w:val="left"/>
      <w:pPr>
        <w:ind w:left="1837" w:hanging="360"/>
      </w:pPr>
    </w:lvl>
    <w:lvl w:ilvl="2" w:tplc="ED603E08">
      <w:start w:val="1"/>
      <w:numFmt w:val="lowerRoman"/>
      <w:lvlText w:val="%3."/>
      <w:lvlJc w:val="right"/>
      <w:pPr>
        <w:ind w:left="2557" w:hanging="180"/>
      </w:pPr>
    </w:lvl>
    <w:lvl w:ilvl="3" w:tplc="34225060">
      <w:start w:val="1"/>
      <w:numFmt w:val="decimal"/>
      <w:lvlText w:val="%4."/>
      <w:lvlJc w:val="left"/>
      <w:pPr>
        <w:ind w:left="3277" w:hanging="360"/>
      </w:pPr>
    </w:lvl>
    <w:lvl w:ilvl="4" w:tplc="FC109F54">
      <w:start w:val="1"/>
      <w:numFmt w:val="lowerLetter"/>
      <w:lvlText w:val="%5."/>
      <w:lvlJc w:val="left"/>
      <w:pPr>
        <w:ind w:left="3997" w:hanging="360"/>
      </w:pPr>
    </w:lvl>
    <w:lvl w:ilvl="5" w:tplc="001C849C">
      <w:start w:val="1"/>
      <w:numFmt w:val="lowerRoman"/>
      <w:lvlText w:val="%6."/>
      <w:lvlJc w:val="right"/>
      <w:pPr>
        <w:ind w:left="4717" w:hanging="180"/>
      </w:pPr>
    </w:lvl>
    <w:lvl w:ilvl="6" w:tplc="F3C6AABC">
      <w:start w:val="1"/>
      <w:numFmt w:val="decimal"/>
      <w:lvlText w:val="%7."/>
      <w:lvlJc w:val="left"/>
      <w:pPr>
        <w:ind w:left="5437" w:hanging="360"/>
      </w:pPr>
    </w:lvl>
    <w:lvl w:ilvl="7" w:tplc="7A6AD092">
      <w:start w:val="1"/>
      <w:numFmt w:val="lowerLetter"/>
      <w:lvlText w:val="%8."/>
      <w:lvlJc w:val="left"/>
      <w:pPr>
        <w:ind w:left="6157" w:hanging="360"/>
      </w:pPr>
    </w:lvl>
    <w:lvl w:ilvl="8" w:tplc="22B4D5B0">
      <w:start w:val="1"/>
      <w:numFmt w:val="lowerRoman"/>
      <w:lvlText w:val="%9."/>
      <w:lvlJc w:val="right"/>
      <w:pPr>
        <w:ind w:left="6877" w:hanging="180"/>
      </w:pPr>
    </w:lvl>
  </w:abstractNum>
  <w:abstractNum w:abstractNumId="3" w15:restartNumberingAfterBreak="0">
    <w:nsid w:val="122540E5"/>
    <w:multiLevelType w:val="hybridMultilevel"/>
    <w:tmpl w:val="C4D47008"/>
    <w:lvl w:ilvl="0" w:tplc="7CB237AA">
      <w:start w:val="1"/>
      <w:numFmt w:val="decimal"/>
      <w:lvlText w:val="%1."/>
      <w:lvlJc w:val="left"/>
      <w:pPr>
        <w:ind w:left="720" w:hanging="360"/>
      </w:pPr>
    </w:lvl>
    <w:lvl w:ilvl="1" w:tplc="BFC6B87C">
      <w:start w:val="6"/>
      <w:numFmt w:val="bullet"/>
      <w:lvlText w:val="•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50E223A">
      <w:start w:val="1"/>
      <w:numFmt w:val="lowerRoman"/>
      <w:lvlText w:val="%3."/>
      <w:lvlJc w:val="right"/>
      <w:pPr>
        <w:ind w:left="2160" w:hanging="180"/>
      </w:pPr>
    </w:lvl>
    <w:lvl w:ilvl="3" w:tplc="85BA9D34">
      <w:start w:val="1"/>
      <w:numFmt w:val="decimal"/>
      <w:lvlText w:val="%4."/>
      <w:lvlJc w:val="left"/>
      <w:pPr>
        <w:ind w:left="2880" w:hanging="360"/>
      </w:pPr>
    </w:lvl>
    <w:lvl w:ilvl="4" w:tplc="5FB051A2">
      <w:start w:val="1"/>
      <w:numFmt w:val="lowerLetter"/>
      <w:lvlText w:val="%5."/>
      <w:lvlJc w:val="left"/>
      <w:pPr>
        <w:ind w:left="3600" w:hanging="360"/>
      </w:pPr>
    </w:lvl>
    <w:lvl w:ilvl="5" w:tplc="385CA364">
      <w:start w:val="1"/>
      <w:numFmt w:val="lowerRoman"/>
      <w:lvlText w:val="%6."/>
      <w:lvlJc w:val="right"/>
      <w:pPr>
        <w:ind w:left="4320" w:hanging="180"/>
      </w:pPr>
    </w:lvl>
    <w:lvl w:ilvl="6" w:tplc="9E8612D2">
      <w:start w:val="1"/>
      <w:numFmt w:val="decimal"/>
      <w:lvlText w:val="%7."/>
      <w:lvlJc w:val="left"/>
      <w:pPr>
        <w:ind w:left="5040" w:hanging="360"/>
      </w:pPr>
    </w:lvl>
    <w:lvl w:ilvl="7" w:tplc="454CD574">
      <w:start w:val="1"/>
      <w:numFmt w:val="lowerLetter"/>
      <w:lvlText w:val="%8."/>
      <w:lvlJc w:val="left"/>
      <w:pPr>
        <w:ind w:left="5760" w:hanging="360"/>
      </w:pPr>
    </w:lvl>
    <w:lvl w:ilvl="8" w:tplc="7A46687A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D3167E"/>
    <w:multiLevelType w:val="hybridMultilevel"/>
    <w:tmpl w:val="0DA6EE98"/>
    <w:lvl w:ilvl="0" w:tplc="FBC2F3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440747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F0A9C1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B86A8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3CCE14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72AB54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C26ECA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01029B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1523A4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60A3DAB"/>
    <w:multiLevelType w:val="hybridMultilevel"/>
    <w:tmpl w:val="F224D790"/>
    <w:lvl w:ilvl="0" w:tplc="2D1E21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D80A2F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074968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7CC9A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242BB8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B082D2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A2A62A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C4C7DC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C9CAF5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9102C2B"/>
    <w:multiLevelType w:val="hybridMultilevel"/>
    <w:tmpl w:val="472E39B2"/>
    <w:lvl w:ilvl="0" w:tplc="EF60DF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138DAD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6702E8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2346EE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5384C3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CDE4DF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A5461A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2C4088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02A313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BF705B2"/>
    <w:multiLevelType w:val="hybridMultilevel"/>
    <w:tmpl w:val="42D0994C"/>
    <w:lvl w:ilvl="0" w:tplc="85EAF0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C2CC5B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F36592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E4E919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96E08E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73EF6F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0D8DA6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6EED09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7C2E87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A807BD"/>
    <w:multiLevelType w:val="hybridMultilevel"/>
    <w:tmpl w:val="3FBC761E"/>
    <w:lvl w:ilvl="0" w:tplc="E0D86BDA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F8D826E6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9708A2EC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E7D0B648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6CAA11B6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B67068FA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AF98F11A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570F78A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9740BFA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9" w15:restartNumberingAfterBreak="0">
    <w:nsid w:val="213F1A28"/>
    <w:multiLevelType w:val="hybridMultilevel"/>
    <w:tmpl w:val="2D0A4328"/>
    <w:lvl w:ilvl="0" w:tplc="DA02FB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0C4114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3142F5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F0EF9C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FD4F76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0281C5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AAC801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A20FD7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2FA743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3C154C8"/>
    <w:multiLevelType w:val="hybridMultilevel"/>
    <w:tmpl w:val="63CACC5E"/>
    <w:lvl w:ilvl="0" w:tplc="D32025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2328FA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30469C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F58CA9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D34059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F744A7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C04DAA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83AD29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10441D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66E06D9"/>
    <w:multiLevelType w:val="hybridMultilevel"/>
    <w:tmpl w:val="D4AC6158"/>
    <w:lvl w:ilvl="0" w:tplc="C29EE00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E184FF5E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6F465D3A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EBD278DC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D4892B2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A14C9F4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39072D0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A4020F0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0FAC756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CC70E79"/>
    <w:multiLevelType w:val="hybridMultilevel"/>
    <w:tmpl w:val="D09EBBEA"/>
    <w:lvl w:ilvl="0" w:tplc="8CE6D90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D6CC6B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D44E72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4FAC9E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5ACAED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0EA3B7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1F606D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A2A9C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DBC865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FF049FA"/>
    <w:multiLevelType w:val="hybridMultilevel"/>
    <w:tmpl w:val="A1420C52"/>
    <w:lvl w:ilvl="0" w:tplc="04D4B678">
      <w:start w:val="1"/>
      <w:numFmt w:val="decimal"/>
      <w:lvlText w:val="%1."/>
      <w:lvlJc w:val="left"/>
      <w:pPr>
        <w:ind w:left="720" w:hanging="360"/>
      </w:pPr>
    </w:lvl>
    <w:lvl w:ilvl="1" w:tplc="CF988DF2">
      <w:start w:val="1"/>
      <w:numFmt w:val="lowerLetter"/>
      <w:lvlText w:val="%2."/>
      <w:lvlJc w:val="left"/>
      <w:pPr>
        <w:ind w:left="1440" w:hanging="360"/>
      </w:pPr>
    </w:lvl>
    <w:lvl w:ilvl="2" w:tplc="FC1075E8">
      <w:start w:val="1"/>
      <w:numFmt w:val="lowerRoman"/>
      <w:lvlText w:val="%3."/>
      <w:lvlJc w:val="right"/>
      <w:pPr>
        <w:ind w:left="2160" w:hanging="180"/>
      </w:pPr>
    </w:lvl>
    <w:lvl w:ilvl="3" w:tplc="DF46FA0A">
      <w:start w:val="1"/>
      <w:numFmt w:val="decimal"/>
      <w:lvlText w:val="%4."/>
      <w:lvlJc w:val="left"/>
      <w:pPr>
        <w:ind w:left="2880" w:hanging="360"/>
      </w:pPr>
    </w:lvl>
    <w:lvl w:ilvl="4" w:tplc="FC3056BE">
      <w:start w:val="1"/>
      <w:numFmt w:val="lowerLetter"/>
      <w:lvlText w:val="%5."/>
      <w:lvlJc w:val="left"/>
      <w:pPr>
        <w:ind w:left="3600" w:hanging="360"/>
      </w:pPr>
    </w:lvl>
    <w:lvl w:ilvl="5" w:tplc="48D21882">
      <w:start w:val="1"/>
      <w:numFmt w:val="lowerRoman"/>
      <w:lvlText w:val="%6."/>
      <w:lvlJc w:val="right"/>
      <w:pPr>
        <w:ind w:left="4320" w:hanging="180"/>
      </w:pPr>
    </w:lvl>
    <w:lvl w:ilvl="6" w:tplc="98C445EC">
      <w:start w:val="1"/>
      <w:numFmt w:val="decimal"/>
      <w:lvlText w:val="%7."/>
      <w:lvlJc w:val="left"/>
      <w:pPr>
        <w:ind w:left="5040" w:hanging="360"/>
      </w:pPr>
    </w:lvl>
    <w:lvl w:ilvl="7" w:tplc="EA543108">
      <w:start w:val="1"/>
      <w:numFmt w:val="lowerLetter"/>
      <w:lvlText w:val="%8."/>
      <w:lvlJc w:val="left"/>
      <w:pPr>
        <w:ind w:left="5760" w:hanging="360"/>
      </w:pPr>
    </w:lvl>
    <w:lvl w:ilvl="8" w:tplc="6974F454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A83B6A"/>
    <w:multiLevelType w:val="hybridMultilevel"/>
    <w:tmpl w:val="224AC5A6"/>
    <w:lvl w:ilvl="0" w:tplc="F42E4376">
      <w:start w:val="1"/>
      <w:numFmt w:val="decimal"/>
      <w:lvlText w:val="%1."/>
      <w:lvlJc w:val="left"/>
      <w:pPr>
        <w:ind w:left="720" w:hanging="360"/>
      </w:pPr>
    </w:lvl>
    <w:lvl w:ilvl="1" w:tplc="77428D18">
      <w:start w:val="6"/>
      <w:numFmt w:val="bullet"/>
      <w:lvlText w:val="•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433818F8">
      <w:start w:val="1"/>
      <w:numFmt w:val="lowerRoman"/>
      <w:lvlText w:val="%3."/>
      <w:lvlJc w:val="right"/>
      <w:pPr>
        <w:ind w:left="2160" w:hanging="180"/>
      </w:pPr>
    </w:lvl>
    <w:lvl w:ilvl="3" w:tplc="504CEFF0">
      <w:start w:val="1"/>
      <w:numFmt w:val="decimal"/>
      <w:lvlText w:val="%4."/>
      <w:lvlJc w:val="left"/>
      <w:pPr>
        <w:ind w:left="2880" w:hanging="360"/>
      </w:pPr>
    </w:lvl>
    <w:lvl w:ilvl="4" w:tplc="59545C26">
      <w:start w:val="1"/>
      <w:numFmt w:val="lowerLetter"/>
      <w:lvlText w:val="%5."/>
      <w:lvlJc w:val="left"/>
      <w:pPr>
        <w:ind w:left="3600" w:hanging="360"/>
      </w:pPr>
    </w:lvl>
    <w:lvl w:ilvl="5" w:tplc="70E43B6C">
      <w:start w:val="1"/>
      <w:numFmt w:val="lowerRoman"/>
      <w:lvlText w:val="%6."/>
      <w:lvlJc w:val="right"/>
      <w:pPr>
        <w:ind w:left="4320" w:hanging="180"/>
      </w:pPr>
    </w:lvl>
    <w:lvl w:ilvl="6" w:tplc="018CAD34">
      <w:start w:val="1"/>
      <w:numFmt w:val="decimal"/>
      <w:lvlText w:val="%7."/>
      <w:lvlJc w:val="left"/>
      <w:pPr>
        <w:ind w:left="5040" w:hanging="360"/>
      </w:pPr>
    </w:lvl>
    <w:lvl w:ilvl="7" w:tplc="0FB4C11E">
      <w:start w:val="1"/>
      <w:numFmt w:val="lowerLetter"/>
      <w:lvlText w:val="%8."/>
      <w:lvlJc w:val="left"/>
      <w:pPr>
        <w:ind w:left="5760" w:hanging="360"/>
      </w:pPr>
    </w:lvl>
    <w:lvl w:ilvl="8" w:tplc="4EBAA78A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3D4179"/>
    <w:multiLevelType w:val="hybridMultilevel"/>
    <w:tmpl w:val="027CA8CC"/>
    <w:lvl w:ilvl="0" w:tplc="1FEAA5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72C8C5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7C6140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8D25F4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5C0EDA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B6CCFD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EF436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AB49DB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BDCACC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1D847EC"/>
    <w:multiLevelType w:val="hybridMultilevel"/>
    <w:tmpl w:val="C44E9D86"/>
    <w:lvl w:ilvl="0" w:tplc="A28437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2CE607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0EEF18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49CEBB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1D883A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4E25F1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3565FB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A6A185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6A090D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2061E73"/>
    <w:multiLevelType w:val="hybridMultilevel"/>
    <w:tmpl w:val="A7E8052C"/>
    <w:lvl w:ilvl="0" w:tplc="C0E48E26">
      <w:start w:val="1"/>
      <w:numFmt w:val="decimal"/>
      <w:lvlText w:val="%1."/>
      <w:lvlJc w:val="left"/>
      <w:pPr>
        <w:ind w:left="1117" w:hanging="360"/>
      </w:pPr>
    </w:lvl>
    <w:lvl w:ilvl="1" w:tplc="E93C5576">
      <w:start w:val="1"/>
      <w:numFmt w:val="lowerLetter"/>
      <w:lvlText w:val="%2."/>
      <w:lvlJc w:val="left"/>
      <w:pPr>
        <w:ind w:left="1837" w:hanging="360"/>
      </w:pPr>
    </w:lvl>
    <w:lvl w:ilvl="2" w:tplc="195C6862">
      <w:start w:val="1"/>
      <w:numFmt w:val="lowerRoman"/>
      <w:lvlText w:val="%3."/>
      <w:lvlJc w:val="right"/>
      <w:pPr>
        <w:ind w:left="2557" w:hanging="180"/>
      </w:pPr>
    </w:lvl>
    <w:lvl w:ilvl="3" w:tplc="F6C2074A">
      <w:start w:val="1"/>
      <w:numFmt w:val="decimal"/>
      <w:lvlText w:val="%4."/>
      <w:lvlJc w:val="left"/>
      <w:pPr>
        <w:ind w:left="3277" w:hanging="360"/>
      </w:pPr>
    </w:lvl>
    <w:lvl w:ilvl="4" w:tplc="1D6AE146">
      <w:start w:val="1"/>
      <w:numFmt w:val="lowerLetter"/>
      <w:lvlText w:val="%5."/>
      <w:lvlJc w:val="left"/>
      <w:pPr>
        <w:ind w:left="3997" w:hanging="360"/>
      </w:pPr>
    </w:lvl>
    <w:lvl w:ilvl="5" w:tplc="D13681D8">
      <w:start w:val="1"/>
      <w:numFmt w:val="lowerRoman"/>
      <w:lvlText w:val="%6."/>
      <w:lvlJc w:val="right"/>
      <w:pPr>
        <w:ind w:left="4717" w:hanging="180"/>
      </w:pPr>
    </w:lvl>
    <w:lvl w:ilvl="6" w:tplc="9D600E9C">
      <w:start w:val="1"/>
      <w:numFmt w:val="decimal"/>
      <w:lvlText w:val="%7."/>
      <w:lvlJc w:val="left"/>
      <w:pPr>
        <w:ind w:left="5437" w:hanging="360"/>
      </w:pPr>
    </w:lvl>
    <w:lvl w:ilvl="7" w:tplc="CA90776C">
      <w:start w:val="1"/>
      <w:numFmt w:val="lowerLetter"/>
      <w:lvlText w:val="%8."/>
      <w:lvlJc w:val="left"/>
      <w:pPr>
        <w:ind w:left="6157" w:hanging="360"/>
      </w:pPr>
    </w:lvl>
    <w:lvl w:ilvl="8" w:tplc="06649CBA">
      <w:start w:val="1"/>
      <w:numFmt w:val="lowerRoman"/>
      <w:lvlText w:val="%9."/>
      <w:lvlJc w:val="right"/>
      <w:pPr>
        <w:ind w:left="6877" w:hanging="180"/>
      </w:pPr>
    </w:lvl>
  </w:abstractNum>
  <w:abstractNum w:abstractNumId="18" w15:restartNumberingAfterBreak="0">
    <w:nsid w:val="4A501363"/>
    <w:multiLevelType w:val="hybridMultilevel"/>
    <w:tmpl w:val="00122B94"/>
    <w:lvl w:ilvl="0" w:tplc="5BDA52BC">
      <w:start w:val="1"/>
      <w:numFmt w:val="decimal"/>
      <w:lvlText w:val="%1."/>
      <w:lvlJc w:val="left"/>
      <w:pPr>
        <w:ind w:left="1429" w:hanging="360"/>
      </w:pPr>
    </w:lvl>
    <w:lvl w:ilvl="1" w:tplc="785A9DCA">
      <w:start w:val="1"/>
      <w:numFmt w:val="lowerLetter"/>
      <w:lvlText w:val="%2."/>
      <w:lvlJc w:val="left"/>
      <w:pPr>
        <w:ind w:left="2149" w:hanging="360"/>
      </w:pPr>
    </w:lvl>
    <w:lvl w:ilvl="2" w:tplc="ED881A1A">
      <w:start w:val="1"/>
      <w:numFmt w:val="lowerRoman"/>
      <w:lvlText w:val="%3."/>
      <w:lvlJc w:val="right"/>
      <w:pPr>
        <w:ind w:left="2869" w:hanging="180"/>
      </w:pPr>
    </w:lvl>
    <w:lvl w:ilvl="3" w:tplc="DA989EBE">
      <w:start w:val="1"/>
      <w:numFmt w:val="decimal"/>
      <w:lvlText w:val="%4."/>
      <w:lvlJc w:val="left"/>
      <w:pPr>
        <w:ind w:left="3589" w:hanging="360"/>
      </w:pPr>
    </w:lvl>
    <w:lvl w:ilvl="4" w:tplc="7BF6FE4A">
      <w:start w:val="1"/>
      <w:numFmt w:val="lowerLetter"/>
      <w:lvlText w:val="%5."/>
      <w:lvlJc w:val="left"/>
      <w:pPr>
        <w:ind w:left="4309" w:hanging="360"/>
      </w:pPr>
    </w:lvl>
    <w:lvl w:ilvl="5" w:tplc="055A9498">
      <w:start w:val="1"/>
      <w:numFmt w:val="lowerRoman"/>
      <w:lvlText w:val="%6."/>
      <w:lvlJc w:val="right"/>
      <w:pPr>
        <w:ind w:left="5029" w:hanging="180"/>
      </w:pPr>
    </w:lvl>
    <w:lvl w:ilvl="6" w:tplc="F266D22A">
      <w:start w:val="1"/>
      <w:numFmt w:val="decimal"/>
      <w:lvlText w:val="%7."/>
      <w:lvlJc w:val="left"/>
      <w:pPr>
        <w:ind w:left="5749" w:hanging="360"/>
      </w:pPr>
    </w:lvl>
    <w:lvl w:ilvl="7" w:tplc="1910F4FC">
      <w:start w:val="1"/>
      <w:numFmt w:val="lowerLetter"/>
      <w:lvlText w:val="%8."/>
      <w:lvlJc w:val="left"/>
      <w:pPr>
        <w:ind w:left="6469" w:hanging="360"/>
      </w:pPr>
    </w:lvl>
    <w:lvl w:ilvl="8" w:tplc="03D8C5C8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546A3B19"/>
    <w:multiLevelType w:val="hybridMultilevel"/>
    <w:tmpl w:val="C4EE82CE"/>
    <w:lvl w:ilvl="0" w:tplc="9FBC6A78">
      <w:start w:val="1"/>
      <w:numFmt w:val="decimal"/>
      <w:lvlText w:val="%1."/>
      <w:lvlJc w:val="left"/>
      <w:pPr>
        <w:ind w:left="1080" w:hanging="360"/>
      </w:pPr>
    </w:lvl>
    <w:lvl w:ilvl="1" w:tplc="DF125DC0">
      <w:start w:val="1"/>
      <w:numFmt w:val="lowerLetter"/>
      <w:lvlText w:val="%2."/>
      <w:lvlJc w:val="left"/>
      <w:pPr>
        <w:ind w:left="1800" w:hanging="360"/>
      </w:pPr>
    </w:lvl>
    <w:lvl w:ilvl="2" w:tplc="03C0344A">
      <w:start w:val="1"/>
      <w:numFmt w:val="lowerRoman"/>
      <w:lvlText w:val="%3."/>
      <w:lvlJc w:val="right"/>
      <w:pPr>
        <w:ind w:left="2520" w:hanging="180"/>
      </w:pPr>
    </w:lvl>
    <w:lvl w:ilvl="3" w:tplc="73E8E59E">
      <w:start w:val="1"/>
      <w:numFmt w:val="decimal"/>
      <w:lvlText w:val="%4."/>
      <w:lvlJc w:val="left"/>
      <w:pPr>
        <w:ind w:left="3240" w:hanging="360"/>
      </w:pPr>
    </w:lvl>
    <w:lvl w:ilvl="4" w:tplc="9BA48494">
      <w:start w:val="1"/>
      <w:numFmt w:val="lowerLetter"/>
      <w:lvlText w:val="%5."/>
      <w:lvlJc w:val="left"/>
      <w:pPr>
        <w:ind w:left="3960" w:hanging="360"/>
      </w:pPr>
    </w:lvl>
    <w:lvl w:ilvl="5" w:tplc="819CE332">
      <w:start w:val="1"/>
      <w:numFmt w:val="lowerRoman"/>
      <w:lvlText w:val="%6."/>
      <w:lvlJc w:val="right"/>
      <w:pPr>
        <w:ind w:left="4680" w:hanging="180"/>
      </w:pPr>
    </w:lvl>
    <w:lvl w:ilvl="6" w:tplc="8A44B556">
      <w:start w:val="1"/>
      <w:numFmt w:val="decimal"/>
      <w:lvlText w:val="%7."/>
      <w:lvlJc w:val="left"/>
      <w:pPr>
        <w:ind w:left="5400" w:hanging="360"/>
      </w:pPr>
    </w:lvl>
    <w:lvl w:ilvl="7" w:tplc="44700390">
      <w:start w:val="1"/>
      <w:numFmt w:val="lowerLetter"/>
      <w:lvlText w:val="%8."/>
      <w:lvlJc w:val="left"/>
      <w:pPr>
        <w:ind w:left="6120" w:hanging="360"/>
      </w:pPr>
    </w:lvl>
    <w:lvl w:ilvl="8" w:tplc="00702CC4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9B51399"/>
    <w:multiLevelType w:val="hybridMultilevel"/>
    <w:tmpl w:val="12B4DE9A"/>
    <w:lvl w:ilvl="0" w:tplc="5F4653EA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878A4180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CDC3754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E8EE739A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568804B0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7587034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54A0542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58A3C7E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710032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71163296"/>
    <w:multiLevelType w:val="hybridMultilevel"/>
    <w:tmpl w:val="B35EB522"/>
    <w:lvl w:ilvl="0" w:tplc="7332DB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EBE1B8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C08301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7EEED9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8E8842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FF2221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06477F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0FEC95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DCAA02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40616472">
    <w:abstractNumId w:val="2"/>
  </w:num>
  <w:num w:numId="2" w16cid:durableId="1142649723">
    <w:abstractNumId w:val="17"/>
  </w:num>
  <w:num w:numId="3" w16cid:durableId="1583564377">
    <w:abstractNumId w:val="3"/>
  </w:num>
  <w:num w:numId="4" w16cid:durableId="2047489629">
    <w:abstractNumId w:val="11"/>
  </w:num>
  <w:num w:numId="5" w16cid:durableId="196939550">
    <w:abstractNumId w:val="20"/>
  </w:num>
  <w:num w:numId="6" w16cid:durableId="833185823">
    <w:abstractNumId w:val="8"/>
  </w:num>
  <w:num w:numId="7" w16cid:durableId="1450320185">
    <w:abstractNumId w:val="18"/>
  </w:num>
  <w:num w:numId="8" w16cid:durableId="2059157274">
    <w:abstractNumId w:val="7"/>
  </w:num>
  <w:num w:numId="9" w16cid:durableId="1467770607">
    <w:abstractNumId w:val="1"/>
  </w:num>
  <w:num w:numId="10" w16cid:durableId="72820245">
    <w:abstractNumId w:val="13"/>
  </w:num>
  <w:num w:numId="11" w16cid:durableId="834221269">
    <w:abstractNumId w:val="4"/>
  </w:num>
  <w:num w:numId="12" w16cid:durableId="325790828">
    <w:abstractNumId w:val="5"/>
  </w:num>
  <w:num w:numId="13" w16cid:durableId="1249315617">
    <w:abstractNumId w:val="14"/>
  </w:num>
  <w:num w:numId="14" w16cid:durableId="1683387019">
    <w:abstractNumId w:val="21"/>
  </w:num>
  <w:num w:numId="15" w16cid:durableId="382103247">
    <w:abstractNumId w:val="12"/>
  </w:num>
  <w:num w:numId="16" w16cid:durableId="490752911">
    <w:abstractNumId w:val="6"/>
  </w:num>
  <w:num w:numId="17" w16cid:durableId="2135558022">
    <w:abstractNumId w:val="15"/>
  </w:num>
  <w:num w:numId="18" w16cid:durableId="2055619965">
    <w:abstractNumId w:val="9"/>
  </w:num>
  <w:num w:numId="19" w16cid:durableId="1205942990">
    <w:abstractNumId w:val="16"/>
  </w:num>
  <w:num w:numId="20" w16cid:durableId="1512797807">
    <w:abstractNumId w:val="10"/>
  </w:num>
  <w:num w:numId="21" w16cid:durableId="1391229772">
    <w:abstractNumId w:val="19"/>
  </w:num>
  <w:num w:numId="22" w16cid:durableId="15098304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8"/>
  <w:proofState w:spelling="clean" w:grammar="clean"/>
  <w:defaultTabStop w:val="720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567F"/>
    <w:rsid w:val="00023535"/>
    <w:rsid w:val="00033E72"/>
    <w:rsid w:val="00096F3D"/>
    <w:rsid w:val="000C2FD5"/>
    <w:rsid w:val="0019367D"/>
    <w:rsid w:val="002543CB"/>
    <w:rsid w:val="002A6671"/>
    <w:rsid w:val="002E5C4B"/>
    <w:rsid w:val="003F360C"/>
    <w:rsid w:val="00454791"/>
    <w:rsid w:val="00524858"/>
    <w:rsid w:val="006324E6"/>
    <w:rsid w:val="00691F86"/>
    <w:rsid w:val="007228AF"/>
    <w:rsid w:val="0072413C"/>
    <w:rsid w:val="00774A77"/>
    <w:rsid w:val="007A2238"/>
    <w:rsid w:val="00807C8A"/>
    <w:rsid w:val="00843B94"/>
    <w:rsid w:val="008502E8"/>
    <w:rsid w:val="00A6318A"/>
    <w:rsid w:val="00A85F4D"/>
    <w:rsid w:val="00A948AA"/>
    <w:rsid w:val="00A95D00"/>
    <w:rsid w:val="00B2567F"/>
    <w:rsid w:val="00BC0ADF"/>
    <w:rsid w:val="00CD7E90"/>
    <w:rsid w:val="00D5091C"/>
    <w:rsid w:val="00DA087D"/>
    <w:rsid w:val="00EA4675"/>
    <w:rsid w:val="00F01BED"/>
    <w:rsid w:val="00F41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846DFAB"/>
  <w15:docId w15:val="{5264AE66-24E9-4548-93DB-2692FC950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before="100" w:beforeAutospacing="1" w:after="100" w:afterAutospacing="1"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40" w:lineRule="auto"/>
    </w:pPr>
    <w:rPr>
      <w:rFonts w:ascii="Times New Roman" w:hAnsi="Times New Roman"/>
      <w:sz w:val="16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="Arial" w:eastAsia="Arial" w:hAnsi="Arial" w:cs="Arial"/>
      <w:i/>
      <w:iCs/>
      <w:sz w:val="21"/>
      <w:szCs w:val="21"/>
    </w:rPr>
  </w:style>
  <w:style w:type="paragraph" w:styleId="NoSpacing">
    <w:name w:val="No Spacing"/>
    <w:uiPriority w:val="1"/>
    <w:qFormat/>
    <w:pPr>
      <w:spacing w:before="0" w:after="0" w:line="240" w:lineRule="auto"/>
    </w:pPr>
  </w:style>
  <w:style w:type="paragraph" w:styleId="Subtitle">
    <w:name w:val="Subtitle"/>
    <w:basedOn w:val="Normal"/>
    <w:next w:val="Normal"/>
    <w:link w:val="SubtitleChar"/>
    <w:uiPriority w:val="11"/>
    <w:qFormat/>
    <w:pPr>
      <w:spacing w:before="200" w:after="200"/>
    </w:pPr>
    <w:rPr>
      <w:sz w:val="24"/>
    </w:rPr>
  </w:style>
  <w:style w:type="character" w:customStyle="1" w:styleId="SubtitleChar">
    <w:name w:val="Subtitle Char"/>
    <w:basedOn w:val="DefaultParagraphFont"/>
    <w:link w:val="Subtitle"/>
    <w:uiPriority w:val="11"/>
    <w:rPr>
      <w:sz w:val="24"/>
      <w:szCs w:val="24"/>
    </w:rPr>
  </w:style>
  <w:style w:type="paragraph" w:styleId="Quote">
    <w:name w:val="Quote"/>
    <w:basedOn w:val="Normal"/>
    <w:next w:val="Normal"/>
    <w:link w:val="QuoteChar"/>
    <w:uiPriority w:val="29"/>
    <w:qFormat/>
    <w:pPr>
      <w:ind w:left="720" w:right="720"/>
    </w:pPr>
    <w:rPr>
      <w:i/>
    </w:rPr>
  </w:style>
  <w:style w:type="character" w:customStyle="1" w:styleId="QuoteChar">
    <w:name w:val="Quote Char"/>
    <w:link w:val="Quote"/>
    <w:uiPriority w:val="29"/>
    <w:rPr>
      <w:i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IntenseQuoteChar">
    <w:name w:val="Intense Quote Char"/>
    <w:link w:val="IntenseQuote"/>
    <w:uiPriority w:val="30"/>
    <w:rPr>
      <w:i/>
    </w:rPr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TableGridLight">
    <w:name w:val="Grid Table Light"/>
    <w:basedOn w:val="TableNormal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PlainTable1">
    <w:name w:val="Plain Table 1"/>
    <w:basedOn w:val="TableNormal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PlainTable2">
    <w:name w:val="Plain Table 2"/>
    <w:basedOn w:val="TableNormal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PlainTable3">
    <w:name w:val="Plain Table 3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PlainTable4">
    <w:name w:val="Plain Table 4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PlainTable5">
    <w:name w:val="Plain Table 5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GridTable1Light">
    <w:name w:val="Grid Table 1 Light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styleId="GridTable1Light-Accent1">
    <w:name w:val="Grid Table 1 Light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styleId="GridTable1Light-Accent3">
    <w:name w:val="Grid Table 1 Light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styleId="GridTable1Light-Accent4">
    <w:name w:val="Grid Table 1 Light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styleId="GridTable1Light-Accent5">
    <w:name w:val="Grid Table 1 Light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styleId="GridTable1Light-Accent6">
    <w:name w:val="Grid Table 1 Light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GridTable2">
    <w:name w:val="Grid Table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GridTable2-Accent1">
    <w:name w:val="Grid Table 2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styleId="GridTable2-Accent2">
    <w:name w:val="Grid Table 2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styleId="GridTable2-Accent3">
    <w:name w:val="Grid Table 2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styleId="GridTable2-Accent4">
    <w:name w:val="Grid Table 2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styleId="GridTable2-Accent5">
    <w:name w:val="Grid Table 2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styleId="GridTable2-Accent6">
    <w:name w:val="Grid Table 2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GridTable3">
    <w:name w:val="Grid Table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GridTable3-Accent1">
    <w:name w:val="Grid Table 3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styleId="GridTable3-Accent2">
    <w:name w:val="Grid Table 3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styleId="GridTable3-Accent3">
    <w:name w:val="Grid Table 3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styleId="GridTable3-Accent4">
    <w:name w:val="Grid Table 3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styleId="GridTable3-Accent5">
    <w:name w:val="Grid Table 3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styleId="GridTable3-Accent6">
    <w:name w:val="Grid Table 3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GridTable4">
    <w:name w:val="Grid Table 4"/>
    <w:basedOn w:val="Table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GridTable4-Accent1">
    <w:name w:val="Grid Table 4 Accent 1"/>
    <w:basedOn w:val="Table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styleId="GridTable4-Accent2">
    <w:name w:val="Grid Table 4 Accent 2"/>
    <w:basedOn w:val="Table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styleId="GridTable4-Accent3">
    <w:name w:val="Grid Table 4 Accent 3"/>
    <w:basedOn w:val="Table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styleId="GridTable4-Accent4">
    <w:name w:val="Grid Table 4 Accent 4"/>
    <w:basedOn w:val="Table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styleId="GridTable4-Accent5">
    <w:name w:val="Grid Table 4 Accent 5"/>
    <w:basedOn w:val="Table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styleId="GridTable4-Accent6">
    <w:name w:val="Grid Table 4 Accent 6"/>
    <w:basedOn w:val="Table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GridTable5Dark">
    <w:name w:val="Grid Table 5 Dark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styleId="GridTable5Dark-Accent2">
    <w:name w:val="Grid Table 5 Dark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styleId="GridTable5Dark-Accent3">
    <w:name w:val="Grid Table 5 Dark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styleId="GridTable5Dark-Accent5">
    <w:name w:val="Grid Table 5 Dark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styleId="GridTable5Dark-Accent6">
    <w:name w:val="Grid Table 5 Dark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GridTable6Colourful">
    <w:name w:val="Grid Table 6 Colorful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GridTable7Colourful">
    <w:name w:val="Grid Table 7 Colorful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ListTable1Light">
    <w:name w:val="List Table 1 Light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styleId="ListTable1Light-Accent1">
    <w:name w:val="List Table 1 Light Accent 1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styleId="ListTable1Light-Accent2">
    <w:name w:val="List Table 1 Light Accent 2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styleId="ListTable1Light-Accent3">
    <w:name w:val="List Table 1 Light Accent 3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styleId="ListTable1Light-Accent4">
    <w:name w:val="List Table 1 Light Accent 4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styleId="ListTable1Light-Accent5">
    <w:name w:val="List Table 1 Light Accent 5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styleId="ListTable1Light-Accent6">
    <w:name w:val="List Table 1 Light Accent 6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ListTable2">
    <w:name w:val="List Table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ListTable2-Accent1">
    <w:name w:val="List Table 2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styleId="ListTable2-Accent2">
    <w:name w:val="List Table 2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styleId="ListTable2-Accent3">
    <w:name w:val="List Table 2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styleId="ListTable2-Accent4">
    <w:name w:val="List Table 2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styleId="ListTable2-Accent5">
    <w:name w:val="List Table 2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styleId="ListTable2-Accent6">
    <w:name w:val="List Table 2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ListTable3">
    <w:name w:val="List Table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ListTable3-Accent1">
    <w:name w:val="List Table 3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styleId="ListTable3-Accent2">
    <w:name w:val="List Table 3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styleId="ListTable3-Accent3">
    <w:name w:val="List Table 3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styleId="ListTable3-Accent4">
    <w:name w:val="List Table 3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styleId="ListTable3-Accent5">
    <w:name w:val="List Table 3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styleId="ListTable3-Accent6">
    <w:name w:val="List Table 3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ListTable4">
    <w:name w:val="List Table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ListTable4-Accent1">
    <w:name w:val="List Table 4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styleId="ListTable4-Accent2">
    <w:name w:val="List Table 4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styleId="ListTable4-Accent3">
    <w:name w:val="List Table 4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styleId="ListTable4-Accent4">
    <w:name w:val="List Table 4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styleId="ListTable4-Accent5">
    <w:name w:val="List Table 4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styleId="ListTable4-Accent6">
    <w:name w:val="List Table 4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ListTable5Dark">
    <w:name w:val="List Table 5 Dark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styleId="ListTable5Dark-Accent1">
    <w:name w:val="List Table 5 Dark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styleId="ListTable5Dark-Accent2">
    <w:name w:val="List Table 5 Dark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styleId="ListTable5Dark-Accent3">
    <w:name w:val="List Table 5 Dark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styleId="ListTable5Dark-Accent4">
    <w:name w:val="List Table 5 Dark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styleId="ListTable5Dark-Accent5">
    <w:name w:val="List Table 5 Dark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styleId="ListTable5Dark-Accent6">
    <w:name w:val="List Table 5 Dark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ListTable6Colourful">
    <w:name w:val="List Table 6 Colorful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ListTable7Colourful">
    <w:name w:val="List Table 7 Colorful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TableNormal"/>
    <w:uiPriority w:val="99"/>
    <w:pPr>
      <w:spacing w:after="0" w:line="240" w:lineRule="auto"/>
    </w:pPr>
    <w:rPr>
      <w:color w:val="404040"/>
      <w:sz w:val="20"/>
      <w:szCs w:val="20"/>
      <w:lang w:val="en-RU" w:eastAsia="en-GB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TableNormal"/>
    <w:uiPriority w:val="99"/>
    <w:pPr>
      <w:spacing w:after="0" w:line="240" w:lineRule="auto"/>
    </w:pPr>
    <w:rPr>
      <w:color w:val="404040"/>
      <w:sz w:val="20"/>
      <w:szCs w:val="20"/>
      <w:lang w:val="en-RU" w:eastAsia="en-GB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TableNormal"/>
    <w:uiPriority w:val="99"/>
    <w:pPr>
      <w:spacing w:after="0" w:line="240" w:lineRule="auto"/>
    </w:pPr>
    <w:rPr>
      <w:color w:val="404040"/>
      <w:sz w:val="20"/>
      <w:szCs w:val="20"/>
      <w:lang w:val="en-RU" w:eastAsia="en-GB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TableNormal"/>
    <w:uiPriority w:val="99"/>
    <w:pPr>
      <w:spacing w:after="0" w:line="240" w:lineRule="auto"/>
    </w:pPr>
    <w:rPr>
      <w:color w:val="404040"/>
      <w:sz w:val="20"/>
      <w:szCs w:val="20"/>
      <w:lang w:val="en-RU" w:eastAsia="en-GB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TableNormal"/>
    <w:uiPriority w:val="99"/>
    <w:pPr>
      <w:spacing w:after="0" w:line="240" w:lineRule="auto"/>
    </w:pPr>
    <w:rPr>
      <w:color w:val="404040"/>
      <w:sz w:val="20"/>
      <w:szCs w:val="20"/>
      <w:lang w:val="en-RU" w:eastAsia="en-GB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TableNormal"/>
    <w:uiPriority w:val="99"/>
    <w:pPr>
      <w:spacing w:after="0" w:line="240" w:lineRule="auto"/>
    </w:pPr>
    <w:rPr>
      <w:color w:val="404040"/>
      <w:sz w:val="20"/>
      <w:szCs w:val="20"/>
      <w:lang w:val="en-RU" w:eastAsia="en-GB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TableNormal"/>
    <w:uiPriority w:val="99"/>
    <w:pPr>
      <w:spacing w:after="0" w:line="240" w:lineRule="auto"/>
    </w:pPr>
    <w:rPr>
      <w:color w:val="404040"/>
      <w:sz w:val="20"/>
      <w:szCs w:val="20"/>
      <w:lang w:val="en-RU" w:eastAsia="en-GB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TableNormal"/>
    <w:uiPriority w:val="99"/>
    <w:pPr>
      <w:spacing w:after="0" w:line="240" w:lineRule="auto"/>
    </w:pPr>
    <w:rPr>
      <w:color w:val="404040"/>
      <w:sz w:val="20"/>
      <w:szCs w:val="20"/>
      <w:lang w:val="en-RU" w:eastAsia="en-GB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TableNormal"/>
    <w:uiPriority w:val="99"/>
    <w:pPr>
      <w:spacing w:after="0" w:line="240" w:lineRule="auto"/>
    </w:pPr>
    <w:rPr>
      <w:color w:val="404040"/>
      <w:sz w:val="20"/>
      <w:szCs w:val="20"/>
      <w:lang w:val="en-RU" w:eastAsia="en-GB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TableNormal"/>
    <w:uiPriority w:val="99"/>
    <w:pPr>
      <w:spacing w:after="0" w:line="240" w:lineRule="auto"/>
    </w:pPr>
    <w:rPr>
      <w:color w:val="404040"/>
      <w:sz w:val="20"/>
      <w:szCs w:val="20"/>
      <w:lang w:val="en-RU" w:eastAsia="en-GB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TableNormal"/>
    <w:uiPriority w:val="99"/>
    <w:pPr>
      <w:spacing w:after="0" w:line="240" w:lineRule="auto"/>
    </w:pPr>
    <w:rPr>
      <w:color w:val="404040"/>
      <w:sz w:val="20"/>
      <w:szCs w:val="20"/>
      <w:lang w:val="en-RU" w:eastAsia="en-GB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TableNormal"/>
    <w:uiPriority w:val="99"/>
    <w:pPr>
      <w:spacing w:after="0" w:line="240" w:lineRule="auto"/>
    </w:pPr>
    <w:rPr>
      <w:color w:val="404040"/>
      <w:sz w:val="20"/>
      <w:szCs w:val="20"/>
      <w:lang w:val="en-RU" w:eastAsia="en-GB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TableNormal"/>
    <w:uiPriority w:val="99"/>
    <w:pPr>
      <w:spacing w:after="0" w:line="240" w:lineRule="auto"/>
    </w:pPr>
    <w:rPr>
      <w:color w:val="404040"/>
      <w:sz w:val="20"/>
      <w:szCs w:val="20"/>
      <w:lang w:val="en-RU" w:eastAsia="en-GB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TableNormal"/>
    <w:uiPriority w:val="99"/>
    <w:pPr>
      <w:spacing w:after="0" w:line="240" w:lineRule="auto"/>
    </w:pPr>
    <w:rPr>
      <w:color w:val="404040"/>
      <w:sz w:val="20"/>
      <w:szCs w:val="20"/>
      <w:lang w:val="en-RU" w:eastAsia="en-GB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/>
    </w:pPr>
    <w:rPr>
      <w:sz w:val="20"/>
    </w:rPr>
  </w:style>
  <w:style w:type="character" w:customStyle="1" w:styleId="EndnoteTextChar">
    <w:name w:val="Endnote Text Char"/>
    <w:link w:val="EndnoteText"/>
    <w:uiPriority w:val="99"/>
    <w:rPr>
      <w:sz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TOC1">
    <w:name w:val="toc 1"/>
    <w:basedOn w:val="Normal"/>
    <w:next w:val="Normal"/>
    <w:uiPriority w:val="39"/>
    <w:unhideWhenUsed/>
    <w:pPr>
      <w:spacing w:after="57"/>
      <w:ind w:firstLine="0"/>
    </w:pPr>
  </w:style>
  <w:style w:type="paragraph" w:styleId="TOC2">
    <w:name w:val="toc 2"/>
    <w:basedOn w:val="Normal"/>
    <w:next w:val="Normal"/>
    <w:uiPriority w:val="39"/>
    <w:unhideWhenUsed/>
    <w:pPr>
      <w:spacing w:after="57"/>
      <w:ind w:left="283" w:firstLine="0"/>
    </w:pPr>
  </w:style>
  <w:style w:type="paragraph" w:styleId="TOC3">
    <w:name w:val="toc 3"/>
    <w:basedOn w:val="Normal"/>
    <w:next w:val="Normal"/>
    <w:uiPriority w:val="39"/>
    <w:unhideWhenUsed/>
    <w:pPr>
      <w:spacing w:after="57"/>
      <w:ind w:left="567" w:firstLine="0"/>
    </w:pPr>
  </w:style>
  <w:style w:type="paragraph" w:styleId="TOC4">
    <w:name w:val="toc 4"/>
    <w:basedOn w:val="Normal"/>
    <w:next w:val="Normal"/>
    <w:uiPriority w:val="39"/>
    <w:unhideWhenUsed/>
    <w:pPr>
      <w:spacing w:after="57"/>
      <w:ind w:left="850" w:firstLine="0"/>
    </w:pPr>
  </w:style>
  <w:style w:type="paragraph" w:styleId="TOC5">
    <w:name w:val="toc 5"/>
    <w:basedOn w:val="Normal"/>
    <w:next w:val="Normal"/>
    <w:uiPriority w:val="39"/>
    <w:unhideWhenUsed/>
    <w:pPr>
      <w:spacing w:after="57"/>
      <w:ind w:left="1134" w:firstLine="0"/>
    </w:pPr>
  </w:style>
  <w:style w:type="paragraph" w:styleId="TOC6">
    <w:name w:val="toc 6"/>
    <w:basedOn w:val="Normal"/>
    <w:next w:val="Normal"/>
    <w:uiPriority w:val="39"/>
    <w:unhideWhenUsed/>
    <w:pPr>
      <w:spacing w:after="57"/>
      <w:ind w:left="1417" w:firstLine="0"/>
    </w:pPr>
  </w:style>
  <w:style w:type="paragraph" w:styleId="TOC7">
    <w:name w:val="toc 7"/>
    <w:basedOn w:val="Normal"/>
    <w:next w:val="Normal"/>
    <w:uiPriority w:val="39"/>
    <w:unhideWhenUsed/>
    <w:pPr>
      <w:spacing w:after="57"/>
      <w:ind w:left="1701" w:firstLine="0"/>
    </w:pPr>
  </w:style>
  <w:style w:type="paragraph" w:styleId="TOC8">
    <w:name w:val="toc 8"/>
    <w:basedOn w:val="Normal"/>
    <w:next w:val="Normal"/>
    <w:uiPriority w:val="39"/>
    <w:unhideWhenUsed/>
    <w:pPr>
      <w:spacing w:after="57"/>
      <w:ind w:left="1984" w:firstLine="0"/>
    </w:pPr>
  </w:style>
  <w:style w:type="paragraph" w:styleId="TOC9">
    <w:name w:val="toc 9"/>
    <w:basedOn w:val="Normal"/>
    <w:next w:val="Normal"/>
    <w:uiPriority w:val="39"/>
    <w:unhideWhenUsed/>
    <w:pPr>
      <w:spacing w:after="57"/>
      <w:ind w:left="2268" w:firstLine="0"/>
    </w:pPr>
  </w:style>
  <w:style w:type="paragraph" w:styleId="TOCHeading">
    <w:name w:val="TOC Heading"/>
    <w:uiPriority w:val="39"/>
    <w:unhideWhenUsed/>
  </w:style>
  <w:style w:type="paragraph" w:styleId="TableofFigures">
    <w:name w:val="table of figures"/>
    <w:basedOn w:val="Normal"/>
    <w:next w:val="Normal"/>
    <w:uiPriority w:val="99"/>
    <w:unhideWhenUsed/>
    <w:pPr>
      <w:spacing w:after="0" w:afterAutospacing="0"/>
    </w:pPr>
  </w:style>
  <w:style w:type="paragraph" w:customStyle="1" w:styleId="a">
    <w:name w:val="ЗАГОЛОВОК"/>
    <w:basedOn w:val="Title"/>
    <w:qFormat/>
    <w:pPr>
      <w:spacing w:before="120" w:after="120"/>
      <w:ind w:left="10" w:right="60" w:hanging="10"/>
      <w:contextualSpacing w:val="0"/>
      <w:jc w:val="center"/>
      <w:outlineLvl w:val="0"/>
    </w:pPr>
    <w:rPr>
      <w:rFonts w:ascii="Times New Roman" w:hAnsi="Times New Roman"/>
      <w:b/>
      <w:bCs/>
      <w:color w:val="000000"/>
      <w:spacing w:val="0"/>
      <w:sz w:val="32"/>
      <w:szCs w:val="32"/>
      <w:lang w:val="ru-RU" w:eastAsia="ru-RU"/>
    </w:rPr>
  </w:style>
  <w:style w:type="paragraph" w:styleId="Title">
    <w:name w:val="Title"/>
    <w:basedOn w:val="Normal"/>
    <w:next w:val="Normal"/>
    <w:link w:val="TitleChar"/>
    <w:uiPriority w:val="10"/>
    <w:qFormat/>
    <w:pPr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before="0"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pPr>
      <w:spacing w:before="0"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rcid.org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7-zip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1BC4AC3-36D8-4446-B043-D5F91B019E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11</Pages>
  <Words>3061</Words>
  <Characters>17452</Characters>
  <Application>Microsoft Office Word</Application>
  <DocSecurity>0</DocSecurity>
  <Lines>145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Not Found</dc:creator>
  <cp:keywords/>
  <dc:description/>
  <cp:lastModifiedBy>Microsoft Office User</cp:lastModifiedBy>
  <cp:revision>54</cp:revision>
  <dcterms:created xsi:type="dcterms:W3CDTF">2022-10-19T14:21:00Z</dcterms:created>
  <dcterms:modified xsi:type="dcterms:W3CDTF">2023-12-30T08:50:00Z</dcterms:modified>
</cp:coreProperties>
</file>