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86" w:rsidRPr="00A955C2" w:rsidRDefault="006E2686" w:rsidP="00B17784">
      <w:pPr>
        <w:ind w:left="5529"/>
      </w:pPr>
    </w:p>
    <w:p w:rsidR="006E2686" w:rsidRPr="00A955C2" w:rsidRDefault="006E2686" w:rsidP="00B17784">
      <w:pPr>
        <w:ind w:left="5529"/>
      </w:pPr>
    </w:p>
    <w:p w:rsidR="003767BC" w:rsidRPr="00F17820" w:rsidRDefault="003767BC" w:rsidP="003767BC">
      <w:pPr>
        <w:pStyle w:val="a6"/>
        <w:spacing w:before="60"/>
        <w:jc w:val="center"/>
      </w:pPr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3767BC" w:rsidRDefault="003767BC" w:rsidP="003767BC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3767BC" w:rsidRPr="00F17820" w:rsidRDefault="003767BC" w:rsidP="003767BC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3767BC" w:rsidRPr="00F17820" w:rsidRDefault="003767BC" w:rsidP="003767BC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3767BC" w:rsidRPr="00C32C26" w:rsidRDefault="003767BC" w:rsidP="003767BC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3767BC" w:rsidRPr="00C32C26" w:rsidRDefault="003767BC" w:rsidP="003767BC">
      <w:pPr>
        <w:jc w:val="center"/>
        <w:rPr>
          <w:bCs/>
        </w:rPr>
      </w:pPr>
    </w:p>
    <w:p w:rsidR="003767BC" w:rsidRPr="00C32C26" w:rsidRDefault="003767BC" w:rsidP="003767BC">
      <w:pPr>
        <w:pStyle w:val="ae"/>
        <w:ind w:left="1418" w:right="1700"/>
        <w:rPr>
          <w:bCs/>
        </w:rPr>
      </w:pPr>
    </w:p>
    <w:p w:rsidR="003767BC" w:rsidRPr="00C32C26" w:rsidRDefault="003767BC" w:rsidP="003767BC">
      <w:pPr>
        <w:ind w:left="3540" w:firstLine="708"/>
      </w:pPr>
      <w:r w:rsidRPr="00C32C26">
        <w:t>УТВЕРЖДАЮ</w:t>
      </w:r>
    </w:p>
    <w:p w:rsidR="003767BC" w:rsidRDefault="003767BC" w:rsidP="003767BC">
      <w:pPr>
        <w:ind w:left="4248"/>
      </w:pPr>
      <w:r w:rsidRPr="00C32C26">
        <w:t>Проректор</w:t>
      </w:r>
      <w:r>
        <w:t xml:space="preserve"> </w:t>
      </w:r>
    </w:p>
    <w:p w:rsidR="003767BC" w:rsidRPr="00C32C26" w:rsidRDefault="003767BC" w:rsidP="003767BC">
      <w:pPr>
        <w:ind w:left="4248"/>
      </w:pPr>
      <w:r>
        <w:t>по учебно-методической работе</w:t>
      </w:r>
    </w:p>
    <w:p w:rsidR="003767BC" w:rsidRDefault="003767BC" w:rsidP="003767BC">
      <w:pPr>
        <w:ind w:left="4248"/>
      </w:pPr>
      <w:r>
        <w:t>____________________ С.Н. Большаков</w:t>
      </w:r>
    </w:p>
    <w:p w:rsidR="006E2686" w:rsidRPr="00A955C2" w:rsidRDefault="006E2686" w:rsidP="00B17784">
      <w:pPr>
        <w:ind w:left="5529"/>
      </w:pPr>
    </w:p>
    <w:p w:rsidR="006E2686" w:rsidRPr="00A955C2" w:rsidRDefault="006E2686" w:rsidP="00B17784">
      <w:pPr>
        <w:ind w:left="5529"/>
      </w:pPr>
    </w:p>
    <w:p w:rsidR="006E2686" w:rsidRPr="00A955C2" w:rsidRDefault="006E2686" w:rsidP="00B17784">
      <w:pPr>
        <w:ind w:left="5529"/>
      </w:pPr>
    </w:p>
    <w:p w:rsidR="006E2686" w:rsidRPr="00A955C2" w:rsidRDefault="006E2686" w:rsidP="00B17784">
      <w:pPr>
        <w:ind w:left="5529"/>
      </w:pPr>
    </w:p>
    <w:p w:rsidR="006E2686" w:rsidRPr="00A955C2" w:rsidRDefault="006E2686" w:rsidP="00B17784">
      <w:pPr>
        <w:ind w:left="5529"/>
      </w:pPr>
    </w:p>
    <w:p w:rsidR="006E2686" w:rsidRPr="00A955C2" w:rsidRDefault="006E2686" w:rsidP="00B17784">
      <w:pPr>
        <w:jc w:val="center"/>
      </w:pPr>
      <w:r w:rsidRPr="00A955C2">
        <w:t xml:space="preserve">РАБОЧАЯ ПРОГРАММА </w:t>
      </w:r>
    </w:p>
    <w:p w:rsidR="006E2686" w:rsidRPr="00A955C2" w:rsidRDefault="006E2686" w:rsidP="00B17784">
      <w:pPr>
        <w:jc w:val="center"/>
      </w:pPr>
    </w:p>
    <w:p w:rsidR="006E2686" w:rsidRPr="00A955C2" w:rsidRDefault="006E2686" w:rsidP="00B17784">
      <w:pPr>
        <w:jc w:val="center"/>
      </w:pPr>
      <w:r w:rsidRPr="00A955C2">
        <w:t>дисциплины</w:t>
      </w:r>
    </w:p>
    <w:p w:rsidR="006E2686" w:rsidRPr="00A955C2" w:rsidRDefault="006E2686" w:rsidP="00B17784">
      <w:pPr>
        <w:jc w:val="center"/>
        <w:rPr>
          <w:b/>
          <w:bCs/>
          <w:color w:val="000000"/>
        </w:rPr>
      </w:pPr>
    </w:p>
    <w:p w:rsidR="006E2686" w:rsidRPr="00A955C2" w:rsidRDefault="003767BC" w:rsidP="00B17784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Б1.В.ДВ.06</w:t>
      </w:r>
      <w:r w:rsidR="006E2686" w:rsidRPr="00A955C2">
        <w:rPr>
          <w:b/>
          <w:bCs/>
          <w:caps/>
        </w:rPr>
        <w:t>.02 ИНОСТРАННЫЕ ИНВЕСТИЦИИ</w:t>
      </w:r>
    </w:p>
    <w:p w:rsidR="006E2686" w:rsidRPr="00A955C2" w:rsidRDefault="006E2686" w:rsidP="00B1778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</w:pPr>
    </w:p>
    <w:p w:rsidR="006E2686" w:rsidRPr="00A955C2" w:rsidRDefault="006E2686" w:rsidP="00B1778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</w:pPr>
    </w:p>
    <w:p w:rsidR="00A035AA" w:rsidRDefault="00A035AA" w:rsidP="00A035AA">
      <w:pPr>
        <w:tabs>
          <w:tab w:val="left" w:leader="underscore" w:pos="0"/>
        </w:tabs>
        <w:jc w:val="center"/>
      </w:pPr>
      <w:r>
        <w:t xml:space="preserve">Направление подготовки </w:t>
      </w:r>
      <w:r>
        <w:rPr>
          <w:b/>
        </w:rPr>
        <w:t>38.03.01 Экономика</w:t>
      </w:r>
    </w:p>
    <w:p w:rsidR="00A035AA" w:rsidRDefault="00A035AA" w:rsidP="00A035AA">
      <w:pPr>
        <w:tabs>
          <w:tab w:val="left" w:leader="underscore" w:pos="0"/>
        </w:tabs>
        <w:jc w:val="center"/>
      </w:pPr>
    </w:p>
    <w:p w:rsidR="00A035AA" w:rsidRDefault="00A035AA" w:rsidP="00A035AA">
      <w:pPr>
        <w:tabs>
          <w:tab w:val="left" w:leader="underscore" w:pos="0"/>
        </w:tabs>
        <w:jc w:val="center"/>
      </w:pPr>
      <w:r>
        <w:t xml:space="preserve">Направленность (профиль) </w:t>
      </w:r>
      <w:r>
        <w:rPr>
          <w:b/>
        </w:rPr>
        <w:t>Финансы и кредит</w:t>
      </w:r>
    </w:p>
    <w:p w:rsidR="00A035AA" w:rsidRDefault="00A035AA" w:rsidP="00A035AA"/>
    <w:p w:rsidR="003767BC" w:rsidRPr="00F741E1" w:rsidRDefault="003767BC" w:rsidP="003767BC">
      <w:pPr>
        <w:tabs>
          <w:tab w:val="left" w:pos="3822"/>
        </w:tabs>
        <w:jc w:val="center"/>
        <w:rPr>
          <w:bCs/>
        </w:rPr>
      </w:pPr>
      <w:r w:rsidRPr="00F741E1">
        <w:rPr>
          <w:bCs/>
        </w:rPr>
        <w:t>(год начала подготовки – 202</w:t>
      </w:r>
      <w:r>
        <w:rPr>
          <w:bCs/>
        </w:rPr>
        <w:t>0</w:t>
      </w:r>
      <w:r w:rsidRPr="00F741E1">
        <w:rPr>
          <w:bCs/>
        </w:rPr>
        <w:t>)</w:t>
      </w:r>
    </w:p>
    <w:p w:rsidR="00A035AA" w:rsidRDefault="00A035AA" w:rsidP="00A035AA">
      <w:pPr>
        <w:jc w:val="center"/>
      </w:pPr>
    </w:p>
    <w:p w:rsidR="00A035AA" w:rsidRDefault="00A035AA" w:rsidP="00A035AA">
      <w:pPr>
        <w:jc w:val="center"/>
      </w:pPr>
    </w:p>
    <w:p w:rsidR="00A035AA" w:rsidRDefault="00A035AA" w:rsidP="00A035AA">
      <w:pPr>
        <w:jc w:val="center"/>
      </w:pPr>
    </w:p>
    <w:p w:rsidR="00A035AA" w:rsidRDefault="00A035AA" w:rsidP="00A035AA">
      <w:pPr>
        <w:jc w:val="center"/>
      </w:pPr>
    </w:p>
    <w:p w:rsidR="00A035AA" w:rsidRDefault="00A035AA" w:rsidP="00A035AA">
      <w:pPr>
        <w:jc w:val="center"/>
      </w:pPr>
    </w:p>
    <w:p w:rsidR="00A035AA" w:rsidRDefault="00A035AA" w:rsidP="00A035AA">
      <w:pPr>
        <w:jc w:val="center"/>
      </w:pPr>
    </w:p>
    <w:p w:rsidR="00A035AA" w:rsidRDefault="00A035AA" w:rsidP="00A035AA">
      <w:pPr>
        <w:jc w:val="center"/>
      </w:pPr>
    </w:p>
    <w:p w:rsidR="00A035AA" w:rsidRDefault="00A035AA" w:rsidP="00A035AA">
      <w:pPr>
        <w:jc w:val="center"/>
      </w:pPr>
    </w:p>
    <w:p w:rsidR="00A035AA" w:rsidRDefault="00A035AA" w:rsidP="00A035AA">
      <w:pPr>
        <w:jc w:val="center"/>
      </w:pPr>
    </w:p>
    <w:p w:rsidR="00A035AA" w:rsidRDefault="00A035AA" w:rsidP="00A035AA">
      <w:pPr>
        <w:jc w:val="center"/>
      </w:pPr>
    </w:p>
    <w:p w:rsidR="00A035AA" w:rsidRDefault="00A035AA" w:rsidP="00A035AA">
      <w:pPr>
        <w:jc w:val="center"/>
      </w:pPr>
    </w:p>
    <w:p w:rsidR="00A035AA" w:rsidRDefault="00A035AA" w:rsidP="00A035AA">
      <w:pPr>
        <w:jc w:val="center"/>
      </w:pPr>
    </w:p>
    <w:p w:rsidR="00A035AA" w:rsidRDefault="00A035AA" w:rsidP="00A035AA">
      <w:pPr>
        <w:jc w:val="center"/>
      </w:pPr>
    </w:p>
    <w:p w:rsidR="00A035AA" w:rsidRDefault="00A035AA" w:rsidP="00A035AA">
      <w:pPr>
        <w:jc w:val="center"/>
      </w:pPr>
    </w:p>
    <w:p w:rsidR="00A035AA" w:rsidRDefault="00A035AA" w:rsidP="00A035AA">
      <w:pPr>
        <w:jc w:val="center"/>
      </w:pPr>
    </w:p>
    <w:p w:rsidR="00A035AA" w:rsidRDefault="00A035AA" w:rsidP="00A035AA">
      <w:pPr>
        <w:jc w:val="center"/>
      </w:pPr>
    </w:p>
    <w:p w:rsidR="00A035AA" w:rsidRDefault="00A035AA" w:rsidP="00A035AA">
      <w:pPr>
        <w:jc w:val="center"/>
      </w:pPr>
    </w:p>
    <w:p w:rsidR="00A035AA" w:rsidRDefault="00A035AA" w:rsidP="00A035AA">
      <w:pPr>
        <w:jc w:val="center"/>
      </w:pPr>
    </w:p>
    <w:p w:rsidR="00A035AA" w:rsidRDefault="00A035AA" w:rsidP="00A035AA">
      <w:pPr>
        <w:jc w:val="center"/>
      </w:pPr>
    </w:p>
    <w:p w:rsidR="00A035AA" w:rsidRPr="00CD3ED3" w:rsidRDefault="00A035AA" w:rsidP="00A035AA">
      <w:pPr>
        <w:jc w:val="center"/>
      </w:pPr>
      <w:r w:rsidRPr="00CD3ED3">
        <w:t xml:space="preserve">Санкт-Петербург </w:t>
      </w:r>
    </w:p>
    <w:p w:rsidR="00A035AA" w:rsidRPr="00CD3ED3" w:rsidRDefault="00A035AA" w:rsidP="00A035AA">
      <w:pPr>
        <w:jc w:val="center"/>
      </w:pPr>
      <w:r w:rsidRPr="00CD3ED3">
        <w:rPr>
          <w:color w:val="000000"/>
        </w:rPr>
        <w:t>20</w:t>
      </w:r>
      <w:r w:rsidR="003767BC">
        <w:rPr>
          <w:color w:val="000000"/>
        </w:rPr>
        <w:t>20</w:t>
      </w:r>
    </w:p>
    <w:p w:rsidR="006E2686" w:rsidRPr="00A955C2" w:rsidRDefault="006E2686" w:rsidP="00B17784">
      <w:pPr>
        <w:jc w:val="center"/>
      </w:pPr>
    </w:p>
    <w:p w:rsidR="006E2686" w:rsidRPr="00A955C2" w:rsidRDefault="00A955C2" w:rsidP="003767BC">
      <w:pPr>
        <w:jc w:val="center"/>
        <w:rPr>
          <w:i/>
          <w:iCs/>
          <w:color w:val="0070C0"/>
        </w:rPr>
      </w:pPr>
      <w:r>
        <w:rPr>
          <w:b/>
          <w:bCs/>
        </w:rPr>
        <w:br w:type="page"/>
      </w:r>
    </w:p>
    <w:p w:rsidR="006E2686" w:rsidRPr="00A955C2" w:rsidRDefault="006E2686" w:rsidP="00B17784">
      <w:pPr>
        <w:pStyle w:val="1"/>
        <w:rPr>
          <w:sz w:val="24"/>
          <w:szCs w:val="24"/>
        </w:rPr>
      </w:pPr>
      <w:bookmarkStart w:id="0" w:name="_Toc463454746"/>
      <w:r w:rsidRPr="00A955C2">
        <w:rPr>
          <w:sz w:val="24"/>
          <w:szCs w:val="24"/>
        </w:rPr>
        <w:t xml:space="preserve">2. Место дисциплины  в структуре образовательной программы </w:t>
      </w:r>
      <w:bookmarkEnd w:id="0"/>
    </w:p>
    <w:p w:rsidR="006E2686" w:rsidRPr="00B9478A" w:rsidRDefault="006E2686" w:rsidP="00B17784">
      <w:pPr>
        <w:ind w:firstLine="709"/>
        <w:jc w:val="both"/>
      </w:pPr>
      <w:bookmarkStart w:id="1" w:name="_Toc437123395"/>
      <w:r w:rsidRPr="00B9478A">
        <w:t>Цель дисциплины: изучение теоретических основ и инструментария экономической сущности инвестиций, а также практическое освоение механизма осуществления и регулирования инвестиционной деятельности, ее финансирования и кредитования, так как данные вопросы являются актуальными для работников экономических и финансовых служб предприятий, фирм и др. организаций – инвесторов.</w:t>
      </w:r>
    </w:p>
    <w:p w:rsidR="006E2686" w:rsidRPr="00B9478A" w:rsidRDefault="006E2686" w:rsidP="00B17784">
      <w:pPr>
        <w:ind w:firstLine="709"/>
        <w:jc w:val="both"/>
      </w:pPr>
      <w:r w:rsidRPr="00B9478A">
        <w:t>Задачи дисциплины:</w:t>
      </w:r>
    </w:p>
    <w:p w:rsidR="006E2686" w:rsidRPr="00B9478A" w:rsidRDefault="006E2686" w:rsidP="00B17784">
      <w:pPr>
        <w:ind w:firstLine="709"/>
        <w:jc w:val="both"/>
      </w:pPr>
      <w:r w:rsidRPr="00B9478A">
        <w:t>- раскрытие понятия и экономического содержания сущности</w:t>
      </w:r>
    </w:p>
    <w:p w:rsidR="006E2686" w:rsidRPr="00B9478A" w:rsidRDefault="006E2686" w:rsidP="00B17784">
      <w:pPr>
        <w:ind w:firstLine="709"/>
        <w:jc w:val="both"/>
      </w:pPr>
      <w:r w:rsidRPr="00B9478A">
        <w:t>инвестиций;</w:t>
      </w:r>
    </w:p>
    <w:p w:rsidR="006E2686" w:rsidRPr="00B9478A" w:rsidRDefault="006E2686" w:rsidP="00B17784">
      <w:pPr>
        <w:ind w:firstLine="709"/>
        <w:jc w:val="both"/>
      </w:pPr>
      <w:r w:rsidRPr="00B9478A">
        <w:t>- изучение форм и методов осуществления инвестиций;</w:t>
      </w:r>
    </w:p>
    <w:p w:rsidR="006E2686" w:rsidRPr="00B9478A" w:rsidRDefault="006E2686" w:rsidP="00B17784">
      <w:pPr>
        <w:ind w:firstLine="709"/>
        <w:jc w:val="both"/>
      </w:pPr>
      <w:r w:rsidRPr="00B9478A">
        <w:t>- анализ экономических и правовых условий привлечения инвестиций в</w:t>
      </w:r>
    </w:p>
    <w:p w:rsidR="006E2686" w:rsidRPr="00B9478A" w:rsidRDefault="006E2686" w:rsidP="00B17784">
      <w:pPr>
        <w:ind w:firstLine="709"/>
        <w:jc w:val="both"/>
      </w:pPr>
      <w:r w:rsidRPr="00B9478A">
        <w:t>российскую экономику;</w:t>
      </w:r>
    </w:p>
    <w:p w:rsidR="006E2686" w:rsidRPr="00B9478A" w:rsidRDefault="006E2686" w:rsidP="00B17784">
      <w:pPr>
        <w:ind w:firstLine="709"/>
        <w:jc w:val="both"/>
        <w:rPr>
          <w:color w:val="000000"/>
        </w:rPr>
      </w:pPr>
      <w:r w:rsidRPr="00B9478A">
        <w:rPr>
          <w:color w:val="000000"/>
        </w:rPr>
        <w:t>- изучение современной динамики привлечения инвестиций;</w:t>
      </w:r>
    </w:p>
    <w:p w:rsidR="006E2686" w:rsidRPr="00B9478A" w:rsidRDefault="006E2686" w:rsidP="00B17784">
      <w:pPr>
        <w:ind w:firstLine="709"/>
        <w:jc w:val="both"/>
        <w:rPr>
          <w:color w:val="000000"/>
        </w:rPr>
      </w:pPr>
      <w:r w:rsidRPr="00B9478A">
        <w:rPr>
          <w:color w:val="000000"/>
        </w:rPr>
        <w:t>- раскрыть методы экономической оценки эффективности инвестиций и</w:t>
      </w:r>
    </w:p>
    <w:p w:rsidR="006E2686" w:rsidRPr="00B9478A" w:rsidRDefault="006E2686" w:rsidP="00B17784">
      <w:pPr>
        <w:ind w:firstLine="709"/>
        <w:jc w:val="both"/>
        <w:rPr>
          <w:color w:val="000000"/>
        </w:rPr>
      </w:pPr>
      <w:r w:rsidRPr="00B9478A">
        <w:rPr>
          <w:color w:val="000000"/>
        </w:rPr>
        <w:t>инвестиционных проектов.</w:t>
      </w:r>
    </w:p>
    <w:bookmarkEnd w:id="1"/>
    <w:p w:rsidR="006E2686" w:rsidRPr="00B9478A" w:rsidRDefault="006E2686" w:rsidP="00B17784">
      <w:pPr>
        <w:ind w:firstLine="709"/>
        <w:jc w:val="both"/>
        <w:rPr>
          <w:color w:val="000000"/>
        </w:rPr>
      </w:pPr>
      <w:r w:rsidRPr="00B9478A">
        <w:t xml:space="preserve">Изучение дисциплины опирается на входные знания, умения и компетенции студента, приобретенные </w:t>
      </w:r>
      <w:r w:rsidRPr="00B9478A">
        <w:rPr>
          <w:rFonts w:eastAsia="TimesNewRoman"/>
        </w:rPr>
        <w:t xml:space="preserve">при предшествующем обучении, а именно: </w:t>
      </w:r>
      <w:r w:rsidRPr="00B9478A">
        <w:rPr>
          <w:color w:val="000000"/>
        </w:rPr>
        <w:t xml:space="preserve">в области теоретических знаний представлять виды и механизмы организации социального взаимодействия, в том числе, в экономической сфере; в области практической работы обладать знаниями, позволяющими определять и оценивать субъектов социального взаимодействия, в том числе их поведение;  в области научной работы формулировать предмет, цель и методы исследования и прогнозировать результаты выполнения поставленных задач. </w:t>
      </w:r>
    </w:p>
    <w:p w:rsidR="006E2686" w:rsidRPr="00A955C2" w:rsidRDefault="006E2686" w:rsidP="00B17784">
      <w:pPr>
        <w:pStyle w:val="1"/>
        <w:rPr>
          <w:sz w:val="24"/>
          <w:szCs w:val="24"/>
        </w:rPr>
      </w:pPr>
      <w:bookmarkStart w:id="2" w:name="_Toc463454747"/>
      <w:r w:rsidRPr="00A955C2">
        <w:rPr>
          <w:sz w:val="24"/>
          <w:szCs w:val="24"/>
        </w:rPr>
        <w:t>3. Объем дисциплины и виды учебной работы</w:t>
      </w:r>
      <w:bookmarkEnd w:id="2"/>
    </w:p>
    <w:p w:rsidR="006E2686" w:rsidRPr="00A955C2" w:rsidRDefault="006E2686" w:rsidP="00B17784">
      <w:pPr>
        <w:ind w:firstLine="567"/>
        <w:jc w:val="right"/>
      </w:pPr>
      <w:bookmarkStart w:id="3" w:name="_Toc420775570"/>
    </w:p>
    <w:p w:rsidR="006E2686" w:rsidRPr="00A955C2" w:rsidRDefault="006E2686" w:rsidP="00B17784">
      <w:pPr>
        <w:ind w:firstLine="709"/>
        <w:jc w:val="both"/>
      </w:pPr>
      <w:r w:rsidRPr="00A955C2">
        <w:t>Общая трудоёмкость освоения дисциплины составляет 5</w:t>
      </w:r>
      <w:r w:rsidRPr="00A955C2">
        <w:rPr>
          <w:color w:val="FF0000"/>
        </w:rPr>
        <w:t xml:space="preserve"> </w:t>
      </w:r>
      <w:r w:rsidRPr="00A955C2">
        <w:t>зачетных единиц, 180</w:t>
      </w:r>
      <w:r w:rsidRPr="00A955C2">
        <w:rPr>
          <w:color w:val="FF0000"/>
        </w:rPr>
        <w:t xml:space="preserve"> </w:t>
      </w:r>
      <w:r w:rsidRPr="00A955C2">
        <w:t xml:space="preserve">академических часов (1 зачетная единица соответствует 36 академическим часам). </w:t>
      </w:r>
    </w:p>
    <w:p w:rsidR="006E2686" w:rsidRPr="00A955C2" w:rsidRDefault="006E2686" w:rsidP="00B17784">
      <w:pPr>
        <w:ind w:firstLine="709"/>
        <w:jc w:val="both"/>
        <w:rPr>
          <w:color w:val="0070C0"/>
        </w:rPr>
      </w:pPr>
    </w:p>
    <w:p w:rsidR="00C52066" w:rsidRPr="00C52066" w:rsidRDefault="00C52066" w:rsidP="00C52066">
      <w:pPr>
        <w:rPr>
          <w:color w:val="000000"/>
        </w:rPr>
      </w:pPr>
      <w:bookmarkStart w:id="4" w:name="_Toc463454748"/>
      <w:bookmarkStart w:id="5" w:name="_Toc463454768"/>
      <w:bookmarkEnd w:id="3"/>
      <w:r w:rsidRPr="00C52066">
        <w:rPr>
          <w:color w:val="000000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C52066" w:rsidRPr="00C52066" w:rsidTr="00C52066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52066" w:rsidRDefault="00C52066">
            <w:pPr>
              <w:pStyle w:val="afd"/>
              <w:suppressAutoHyphens/>
              <w:spacing w:line="256" w:lineRule="auto"/>
              <w:jc w:val="center"/>
              <w:rPr>
                <w:i/>
                <w:iCs/>
                <w:kern w:val="2"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C52066" w:rsidRDefault="00C52066">
            <w:pPr>
              <w:pStyle w:val="afd"/>
              <w:suppressAutoHyphens/>
              <w:spacing w:line="256" w:lineRule="auto"/>
              <w:ind w:hanging="3"/>
              <w:jc w:val="center"/>
              <w:rPr>
                <w:color w:val="00000A"/>
                <w:lang w:eastAsia="en-US"/>
              </w:rPr>
            </w:pPr>
            <w:r>
              <w:rPr>
                <w:lang w:eastAsia="en-US"/>
              </w:rPr>
              <w:t>Трудоемкость в акад.час</w:t>
            </w:r>
          </w:p>
        </w:tc>
      </w:tr>
      <w:tr w:rsidR="00C52066" w:rsidRPr="00C52066" w:rsidTr="00C52066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C52066" w:rsidRDefault="00C52066">
            <w:pPr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C52066" w:rsidRDefault="00C52066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C52066" w:rsidRPr="00C52066" w:rsidTr="00C5206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52066" w:rsidRDefault="00C52066">
            <w:pPr>
              <w:pStyle w:val="afd"/>
              <w:suppressAutoHyphens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52066" w:rsidRDefault="00C52066">
            <w:pPr>
              <w:pStyle w:val="afd"/>
              <w:suppressAutoHyphens/>
              <w:snapToGrid w:val="0"/>
              <w:spacing w:line="256" w:lineRule="auto"/>
              <w:ind w:hanging="3"/>
              <w:jc w:val="center"/>
              <w:rPr>
                <w:lang w:eastAsia="en-US"/>
              </w:rPr>
            </w:pPr>
          </w:p>
        </w:tc>
      </w:tr>
      <w:tr w:rsidR="00C52066" w:rsidRPr="00C52066" w:rsidTr="00C5206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52066" w:rsidRDefault="00C52066">
            <w:pPr>
              <w:pStyle w:val="afd"/>
              <w:suppressAutoHyphens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C52066" w:rsidRDefault="00C52066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C52066" w:rsidRPr="00C52066" w:rsidTr="00C5206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52066" w:rsidRDefault="00C52066">
            <w:pPr>
              <w:pStyle w:val="aa"/>
              <w:ind w:left="57"/>
              <w:rPr>
                <w:lang w:eastAsia="en-US"/>
              </w:rPr>
            </w:pPr>
            <w:r>
              <w:t>Лабораторные работы / Практические занятия (в т.ч.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C52066" w:rsidRDefault="00C52066" w:rsidP="00C52066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C52066" w:rsidRPr="00C52066" w:rsidTr="00C5206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C52066" w:rsidRDefault="00C52066">
            <w:pPr>
              <w:pStyle w:val="afd"/>
              <w:suppressAutoHyphens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C52066" w:rsidRDefault="00C52066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C52066" w:rsidRPr="00C52066" w:rsidTr="00C5206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C52066" w:rsidRDefault="00C52066">
            <w:pPr>
              <w:pStyle w:val="afd"/>
              <w:suppressAutoHyphens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C52066" w:rsidRDefault="00C52066">
            <w:pPr>
              <w:pStyle w:val="afd"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52066" w:rsidRPr="00C52066" w:rsidTr="00C5206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52066" w:rsidRDefault="00C52066">
            <w:pPr>
              <w:pStyle w:val="afd"/>
              <w:suppressAutoHyphens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C52066" w:rsidRDefault="00C52066">
            <w:pPr>
              <w:pStyle w:val="afd"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52066" w:rsidRPr="00C52066" w:rsidTr="00C5206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52066" w:rsidRDefault="00C52066">
            <w:pPr>
              <w:pStyle w:val="afd"/>
              <w:suppressAutoHyphens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C52066" w:rsidRDefault="00C52066">
            <w:pPr>
              <w:pStyle w:val="afd"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52066" w:rsidRPr="00C52066" w:rsidTr="00C52066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C52066" w:rsidRDefault="00C52066">
            <w:pPr>
              <w:pStyle w:val="aa"/>
              <w:ind w:left="57"/>
              <w:rPr>
                <w:lang w:eastAsia="en-US"/>
              </w:rPr>
            </w:pPr>
            <w:r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C52066" w:rsidRDefault="00C52066">
            <w:pPr>
              <w:pStyle w:val="afd"/>
              <w:suppressAutoHyphens/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 / 3</w:t>
            </w:r>
          </w:p>
        </w:tc>
      </w:tr>
    </w:tbl>
    <w:p w:rsidR="00C52066" w:rsidRPr="00C52066" w:rsidRDefault="00C52066" w:rsidP="00C52066">
      <w:pPr>
        <w:rPr>
          <w:rFonts w:eastAsia="Times New Roman"/>
          <w:color w:val="000000"/>
          <w:kern w:val="2"/>
        </w:rPr>
      </w:pPr>
    </w:p>
    <w:p w:rsidR="006E2686" w:rsidRPr="00A955C2" w:rsidRDefault="006E2686" w:rsidP="00B65A68">
      <w:pPr>
        <w:pStyle w:val="1"/>
        <w:rPr>
          <w:sz w:val="24"/>
          <w:szCs w:val="24"/>
        </w:rPr>
      </w:pPr>
      <w:r w:rsidRPr="00A955C2">
        <w:rPr>
          <w:sz w:val="24"/>
          <w:szCs w:val="24"/>
        </w:rPr>
        <w:t>4. Содержание дисциплины</w:t>
      </w:r>
      <w:bookmarkEnd w:id="4"/>
    </w:p>
    <w:p w:rsidR="006E2686" w:rsidRPr="00A955C2" w:rsidRDefault="006E2686" w:rsidP="00B65A68"/>
    <w:p w:rsidR="006E2686" w:rsidRPr="00A955C2" w:rsidRDefault="006E2686" w:rsidP="00B65A68">
      <w:pPr>
        <w:ind w:firstLine="709"/>
        <w:jc w:val="both"/>
      </w:pPr>
      <w:r w:rsidRPr="00A955C2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ситуации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E2686" w:rsidRPr="00A955C2" w:rsidRDefault="006E2686" w:rsidP="00B65A68">
      <w:pPr>
        <w:pStyle w:val="2"/>
        <w:rPr>
          <w:sz w:val="24"/>
          <w:szCs w:val="24"/>
        </w:rPr>
      </w:pPr>
      <w:bookmarkStart w:id="6" w:name="_Toc463454753"/>
      <w:r w:rsidRPr="00A955C2">
        <w:rPr>
          <w:sz w:val="24"/>
          <w:szCs w:val="24"/>
        </w:rPr>
        <w:t>4.</w:t>
      </w:r>
      <w:r w:rsidR="00A955C2">
        <w:rPr>
          <w:sz w:val="24"/>
          <w:szCs w:val="24"/>
        </w:rPr>
        <w:t>1</w:t>
      </w:r>
      <w:r w:rsidRPr="00A955C2">
        <w:rPr>
          <w:sz w:val="24"/>
          <w:szCs w:val="24"/>
        </w:rPr>
        <w:t xml:space="preserve">. </w:t>
      </w:r>
      <w:r w:rsidRPr="00A955C2">
        <w:rPr>
          <w:caps w:val="0"/>
          <w:sz w:val="24"/>
          <w:szCs w:val="24"/>
        </w:rPr>
        <w:t>Содержание разделов и тем</w:t>
      </w:r>
      <w:bookmarkEnd w:id="6"/>
      <w:r w:rsidRPr="00A955C2">
        <w:rPr>
          <w:sz w:val="24"/>
          <w:szCs w:val="24"/>
        </w:rPr>
        <w:t xml:space="preserve"> </w:t>
      </w:r>
    </w:p>
    <w:p w:rsidR="006E2686" w:rsidRPr="00A955C2" w:rsidRDefault="006E2686" w:rsidP="00B65A68">
      <w:pPr>
        <w:jc w:val="center"/>
        <w:rPr>
          <w:b/>
          <w:bCs/>
          <w:color w:val="000000"/>
        </w:rPr>
      </w:pPr>
      <w:bookmarkStart w:id="7" w:name="_Toc463454754"/>
      <w:r w:rsidRPr="00A955C2">
        <w:rPr>
          <w:b/>
          <w:bCs/>
          <w:color w:val="000000"/>
        </w:rPr>
        <w:t>Раздел 1.  Инвестиционная среда</w:t>
      </w:r>
    </w:p>
    <w:p w:rsidR="006E2686" w:rsidRPr="00A955C2" w:rsidRDefault="006E2686" w:rsidP="00B65A68">
      <w:pPr>
        <w:ind w:firstLine="709"/>
        <w:jc w:val="both"/>
        <w:rPr>
          <w:b/>
          <w:bCs/>
          <w:color w:val="000000"/>
        </w:rPr>
      </w:pPr>
      <w:r w:rsidRPr="00A955C2">
        <w:rPr>
          <w:b/>
          <w:bCs/>
          <w:color w:val="000000"/>
        </w:rPr>
        <w:t>Тема 1. Экономическая сущность и виды инвестиций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color w:val="000000"/>
        </w:rPr>
        <w:t>Сбережения как источник инвестиций. Факторы роста инвестиций. Понятие инвестиций. Виды инвестиций. Взаимосвязь финансовых и реальных инвестиций. Инвестиционная ситуация в России. Российское законодательство в области инвестирования.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b/>
          <w:bCs/>
          <w:color w:val="000000"/>
        </w:rPr>
        <w:t>Тема 2. Содержание и основные этапы инвестиционного процесса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color w:val="000000"/>
        </w:rPr>
        <w:t>Цели и направления инвестирования. Планирование и выбор объектов инвестирования. Осуществление реальных инвестиций. Особенности осуществления финансовых инвестиций. Инвестиционный климат.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b/>
          <w:bCs/>
          <w:color w:val="000000"/>
        </w:rPr>
        <w:t>Тема 3. Финансовые рынки и институты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color w:val="000000"/>
        </w:rPr>
        <w:t>Финансовые рынки. Финансовые институты. Организация и регулирование профессиональной деятельности на фондовом рынке. Участники инвестиционного процесса. Типы инвесторов.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b/>
          <w:bCs/>
          <w:color w:val="000000"/>
        </w:rPr>
        <w:t>Тема 4. Инвестиционные риски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color w:val="000000"/>
        </w:rPr>
        <w:t>Понятие инвестиционных рисков и их виды. Идентификация и оценка рисков. Управление инвестиционными рисками.</w:t>
      </w:r>
    </w:p>
    <w:p w:rsidR="006E2686" w:rsidRPr="00A955C2" w:rsidRDefault="006E2686" w:rsidP="00B65A68">
      <w:pPr>
        <w:ind w:firstLine="709"/>
        <w:jc w:val="both"/>
        <w:rPr>
          <w:b/>
          <w:bCs/>
          <w:color w:val="000000"/>
        </w:rPr>
      </w:pPr>
      <w:r w:rsidRPr="00A955C2">
        <w:rPr>
          <w:b/>
          <w:bCs/>
          <w:color w:val="000000"/>
        </w:rPr>
        <w:t>Раздел 2. Капитальные вложения и инвестиционные проекты</w:t>
      </w:r>
      <w:r w:rsidRPr="00A955C2">
        <w:rPr>
          <w:b/>
          <w:bCs/>
          <w:color w:val="000000"/>
        </w:rPr>
        <w:tab/>
      </w:r>
    </w:p>
    <w:p w:rsidR="006E2686" w:rsidRPr="00A955C2" w:rsidRDefault="006E2686" w:rsidP="00B65A68">
      <w:pPr>
        <w:ind w:firstLine="709"/>
        <w:jc w:val="both"/>
        <w:rPr>
          <w:b/>
          <w:bCs/>
          <w:color w:val="000000"/>
        </w:rPr>
      </w:pPr>
      <w:r w:rsidRPr="00A955C2">
        <w:rPr>
          <w:b/>
          <w:bCs/>
          <w:color w:val="000000"/>
        </w:rPr>
        <w:t>Тема 5. Капитальные вложения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color w:val="000000"/>
        </w:rPr>
        <w:t>Сущность и классификация капитальных вложений. Оценка экономической эффективности капитальных вложений. Порядок государственного регулирования и защиты капитальных вложений. Государственные гарантии и защита капитальных вложений.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b/>
          <w:bCs/>
          <w:color w:val="000000"/>
        </w:rPr>
        <w:t>Тема 6. Инвестиции в недвижимость и строительство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color w:val="000000"/>
        </w:rPr>
        <w:t>Недвижимость как объект инвестиций. Финансирование инвестиций в недвижимость: формы и инструменты. Регулирование инвестиционной деятельности на рынке недвижимости. Инвестиционно-строительный комплекс.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b/>
          <w:bCs/>
          <w:color w:val="000000"/>
        </w:rPr>
        <w:t>Тема 7. Финансирование капитальных вложений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color w:val="000000"/>
        </w:rPr>
        <w:t>Классификация источников финансирования капитальных вложений. Собственные средства. Привлеченные средства фирмы. Бюджетные ассигнования.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b/>
          <w:bCs/>
          <w:color w:val="000000"/>
        </w:rPr>
        <w:t>Тема 8. Инвестиционные проекты и их классификация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color w:val="000000"/>
        </w:rPr>
        <w:t>Понятие инвестиционного проекта. Классификация инвестиционных проектов. Фазы развития инвестиционного проекта. Состоятельность проектов.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b/>
          <w:bCs/>
          <w:color w:val="000000"/>
        </w:rPr>
        <w:t>Тема 9. Методы оценки инвестиционных проектов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color w:val="000000"/>
        </w:rPr>
        <w:t>Логика оценки инвестиционных проектов. Исходные понятия и алгоритмы, используемые для разработки критериев оценки инвестиционных проектов. Критерии оценки инвестиционных проектов. Анализ чувствительности. Социальные результаты инвестиционных проектов. Бюджетная эффективность и социальные результаты реализации инвестиционных проектов.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b/>
          <w:bCs/>
          <w:color w:val="000000"/>
        </w:rPr>
        <w:t>Тема 10. Методы финансирования инвестиционных проектов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color w:val="000000"/>
        </w:rPr>
        <w:t>Классификация видов и форм финансирования. Самофинансирование, акционирование. Венчурное финансирование. Облигационные займы. Лизинг. Бюджетные ассигнования. Методы долгового финансирования. Внешние финансовые рынки. Долгосрочное кредитование. Лизинг, виды и преимущества. Проектное финансирование. Ипотечное кредитование.</w:t>
      </w:r>
    </w:p>
    <w:p w:rsidR="006E2686" w:rsidRPr="00A955C2" w:rsidRDefault="00A955C2" w:rsidP="00B65A68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Т</w:t>
      </w:r>
      <w:r w:rsidR="006E2686" w:rsidRPr="00A955C2">
        <w:rPr>
          <w:b/>
          <w:bCs/>
          <w:color w:val="000000"/>
        </w:rPr>
        <w:t>ема 11. Бизнес-План инвестиционного проекта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color w:val="000000"/>
        </w:rPr>
        <w:t>Сущность бизнес-планирования. Разработка и оформление бизнес-плана инвестиционного проекта. Проблемы реализации бизнес-плана инвестиционного проекта.</w:t>
      </w:r>
    </w:p>
    <w:p w:rsidR="006E2686" w:rsidRPr="00A955C2" w:rsidRDefault="006E2686" w:rsidP="00B65A68">
      <w:pPr>
        <w:ind w:firstLine="709"/>
        <w:jc w:val="both"/>
        <w:rPr>
          <w:b/>
          <w:bCs/>
          <w:color w:val="000000"/>
        </w:rPr>
      </w:pPr>
      <w:r w:rsidRPr="00A955C2">
        <w:rPr>
          <w:b/>
          <w:bCs/>
          <w:color w:val="000000"/>
        </w:rPr>
        <w:t xml:space="preserve">Раздел 3. </w:t>
      </w:r>
      <w:bookmarkStart w:id="8" w:name="_GoBack"/>
      <w:r w:rsidRPr="00A955C2">
        <w:rPr>
          <w:b/>
          <w:bCs/>
          <w:color w:val="000000"/>
        </w:rPr>
        <w:t>Инвестиции в ценные бумаги</w:t>
      </w:r>
      <w:bookmarkEnd w:id="8"/>
    </w:p>
    <w:p w:rsidR="006E2686" w:rsidRPr="00A955C2" w:rsidRDefault="006E2686" w:rsidP="00B65A68">
      <w:pPr>
        <w:ind w:firstLine="709"/>
        <w:jc w:val="both"/>
        <w:rPr>
          <w:b/>
          <w:bCs/>
          <w:color w:val="000000"/>
        </w:rPr>
      </w:pPr>
      <w:r w:rsidRPr="00A955C2">
        <w:rPr>
          <w:b/>
          <w:bCs/>
          <w:color w:val="000000"/>
        </w:rPr>
        <w:t>Тема 12. Инвестиционные качества ценных бумаг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color w:val="000000"/>
        </w:rPr>
        <w:t>Дисконтирование и наращивание в оценке финансовых активов. Цена и доходность облигаций. Цена и доходность депозитных сертификатов и векселей. Цена и доходность акций. Риск вложений в ценные бумаги. Соотношение риска и доходности ценных бумаг. Рейтинги ценных бумаг.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b/>
          <w:bCs/>
          <w:color w:val="000000"/>
        </w:rPr>
        <w:t>Тема 13. Портфель ценных бумаг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color w:val="000000"/>
        </w:rPr>
        <w:t>Понятие и типы инвестиционных портфелей. Цели и задачи их формирования. Формирование портфеля финансовых инвестиций. Стратегии управления портфелем финансовых инвестиций. Методики формирования портфеля реальных инвестиций. Модель «доходность-риск» Марковица. Использование безрисковых займов и кредитов. Оптимальный портфель.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b/>
          <w:bCs/>
          <w:color w:val="000000"/>
        </w:rPr>
        <w:t>Тема 14. Инвестиционная деятельность и инвестиционная политика в России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color w:val="000000"/>
        </w:rPr>
        <w:t>Современное состояние инвестиционной деятельности в России. Банки в инвестиционном процессе. Инвестиционный климат. Политика в области структуры инвестиций РФ.</w:t>
      </w:r>
    </w:p>
    <w:p w:rsidR="006E2686" w:rsidRPr="00A955C2" w:rsidRDefault="006E2686" w:rsidP="00B65A68">
      <w:pPr>
        <w:ind w:firstLine="709"/>
        <w:jc w:val="both"/>
        <w:rPr>
          <w:b/>
          <w:bCs/>
          <w:color w:val="000000"/>
        </w:rPr>
      </w:pPr>
      <w:r w:rsidRPr="00A955C2">
        <w:rPr>
          <w:b/>
          <w:bCs/>
          <w:color w:val="000000"/>
        </w:rPr>
        <w:t>Тема 15. Иностранные инвестиции: сущность, основные понятия и классификация</w:t>
      </w:r>
    </w:p>
    <w:p w:rsidR="006E2686" w:rsidRPr="00A955C2" w:rsidRDefault="006E2686" w:rsidP="00B65A68">
      <w:pPr>
        <w:ind w:firstLine="709"/>
        <w:jc w:val="both"/>
        <w:rPr>
          <w:color w:val="000000"/>
        </w:rPr>
      </w:pPr>
      <w:r w:rsidRPr="00A955C2">
        <w:rPr>
          <w:color w:val="000000"/>
        </w:rPr>
        <w:t>Определение иностранных инвестиций, виды иностранных инвестиций и их характеристика. Источники инвестирования. Источники собственных инвестиционных ресурсов. Источники привлеченных инвестиционных ресурсов. Объекты и субъекты инвестиционной деятельности. Характеристика инвестиционной деятельности как процесса.</w:t>
      </w:r>
    </w:p>
    <w:p w:rsidR="006E2686" w:rsidRPr="00A955C2" w:rsidRDefault="00A955C2" w:rsidP="00B65A68">
      <w:pPr>
        <w:pStyle w:val="2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4.2</w:t>
      </w:r>
      <w:r w:rsidR="006E2686" w:rsidRPr="00A955C2">
        <w:rPr>
          <w:caps w:val="0"/>
          <w:sz w:val="24"/>
          <w:szCs w:val="24"/>
        </w:rPr>
        <w:t xml:space="preserve"> Примерная тематика курсовых работ (проектов)</w:t>
      </w:r>
      <w:bookmarkEnd w:id="7"/>
    </w:p>
    <w:p w:rsidR="006E2686" w:rsidRPr="00A955C2" w:rsidRDefault="006E2686" w:rsidP="00B65A68">
      <w:pPr>
        <w:ind w:firstLine="567"/>
        <w:jc w:val="both"/>
      </w:pPr>
      <w:r w:rsidRPr="00A955C2">
        <w:t>Учебным планом по данной дисциплине курсовые работы не предусмотрены.</w:t>
      </w:r>
    </w:p>
    <w:p w:rsidR="006E2686" w:rsidRPr="00A955C2" w:rsidRDefault="00A955C2" w:rsidP="00B65A68">
      <w:pPr>
        <w:pStyle w:val="2"/>
        <w:rPr>
          <w:sz w:val="24"/>
          <w:szCs w:val="24"/>
        </w:rPr>
      </w:pPr>
      <w:bookmarkStart w:id="9" w:name="_Toc420775569"/>
      <w:bookmarkStart w:id="10" w:name="_Toc437123401"/>
      <w:bookmarkStart w:id="11" w:name="_Toc463454755"/>
      <w:r>
        <w:rPr>
          <w:sz w:val="24"/>
          <w:szCs w:val="24"/>
        </w:rPr>
        <w:t>4.3</w:t>
      </w:r>
      <w:r w:rsidR="006E2686" w:rsidRPr="00A955C2">
        <w:rPr>
          <w:sz w:val="24"/>
          <w:szCs w:val="24"/>
        </w:rPr>
        <w:t xml:space="preserve"> </w:t>
      </w:r>
      <w:r w:rsidR="006E2686" w:rsidRPr="00A955C2">
        <w:rPr>
          <w:caps w:val="0"/>
          <w:sz w:val="24"/>
          <w:szCs w:val="24"/>
        </w:rPr>
        <w:t>Перечень занятий, проводимых в активной и интерактивной формах</w:t>
      </w:r>
      <w:bookmarkEnd w:id="9"/>
      <w:bookmarkEnd w:id="10"/>
      <w:bookmarkEnd w:id="11"/>
      <w:r w:rsidR="006E2686" w:rsidRPr="00A955C2">
        <w:rPr>
          <w:caps w:val="0"/>
          <w:sz w:val="24"/>
          <w:szCs w:val="24"/>
        </w:rPr>
        <w:t>,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438"/>
      </w:tblGrid>
      <w:tr w:rsidR="006E2686" w:rsidRPr="00A955C2">
        <w:trPr>
          <w:trHeight w:val="276"/>
          <w:jc w:val="center"/>
        </w:trPr>
        <w:tc>
          <w:tcPr>
            <w:tcW w:w="993" w:type="dxa"/>
            <w:vMerge w:val="restart"/>
            <w:vAlign w:val="center"/>
          </w:tcPr>
          <w:p w:rsidR="006E2686" w:rsidRPr="00A955C2" w:rsidRDefault="006E2686" w:rsidP="00A42CE8">
            <w:pPr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№ раздела</w:t>
            </w:r>
          </w:p>
        </w:tc>
        <w:tc>
          <w:tcPr>
            <w:tcW w:w="7438" w:type="dxa"/>
            <w:vMerge w:val="restart"/>
            <w:vAlign w:val="center"/>
          </w:tcPr>
          <w:p w:rsidR="006E2686" w:rsidRPr="00A955C2" w:rsidRDefault="006E2686" w:rsidP="00A42CE8">
            <w:pPr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 xml:space="preserve">Вид аудиторного занятия в активной и/или интерактивной форме </w:t>
            </w:r>
            <w:r w:rsidRPr="00A955C2">
              <w:rPr>
                <w:color w:val="000000"/>
              </w:rPr>
              <w:br/>
              <w:t>и его тематика</w:t>
            </w:r>
          </w:p>
        </w:tc>
      </w:tr>
      <w:tr w:rsidR="006E2686" w:rsidRPr="00A955C2">
        <w:trPr>
          <w:trHeight w:val="276"/>
          <w:jc w:val="center"/>
        </w:trPr>
        <w:tc>
          <w:tcPr>
            <w:tcW w:w="993" w:type="dxa"/>
            <w:vMerge/>
            <w:vAlign w:val="center"/>
          </w:tcPr>
          <w:p w:rsidR="006E2686" w:rsidRPr="00A955C2" w:rsidRDefault="006E2686" w:rsidP="00A42CE8">
            <w:pPr>
              <w:jc w:val="center"/>
              <w:rPr>
                <w:color w:val="000000"/>
              </w:rPr>
            </w:pPr>
          </w:p>
        </w:tc>
        <w:tc>
          <w:tcPr>
            <w:tcW w:w="7438" w:type="dxa"/>
            <w:vMerge/>
            <w:vAlign w:val="center"/>
          </w:tcPr>
          <w:p w:rsidR="006E2686" w:rsidRPr="00A955C2" w:rsidRDefault="006E2686" w:rsidP="00A42CE8">
            <w:pPr>
              <w:jc w:val="center"/>
              <w:rPr>
                <w:color w:val="000000"/>
              </w:rPr>
            </w:pPr>
          </w:p>
        </w:tc>
      </w:tr>
      <w:tr w:rsidR="006E2686" w:rsidRPr="00A955C2">
        <w:trPr>
          <w:trHeight w:val="364"/>
          <w:jc w:val="center"/>
        </w:trPr>
        <w:tc>
          <w:tcPr>
            <w:tcW w:w="993" w:type="dxa"/>
            <w:vMerge w:val="restart"/>
          </w:tcPr>
          <w:p w:rsidR="006E2686" w:rsidRPr="00A955C2" w:rsidRDefault="006E2686" w:rsidP="00A42CE8">
            <w:pPr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1</w:t>
            </w:r>
          </w:p>
        </w:tc>
        <w:tc>
          <w:tcPr>
            <w:tcW w:w="7438" w:type="dxa"/>
          </w:tcPr>
          <w:p w:rsidR="006E2686" w:rsidRPr="00A955C2" w:rsidRDefault="006E2686" w:rsidP="00A42CE8">
            <w:pPr>
              <w:widowControl w:val="0"/>
              <w:shd w:val="clear" w:color="auto" w:fill="FFFFFF"/>
              <w:ind w:firstLine="152"/>
              <w:rPr>
                <w:i/>
                <w:iCs/>
                <w:color w:val="000000"/>
              </w:rPr>
            </w:pPr>
            <w:r w:rsidRPr="00A955C2">
              <w:rPr>
                <w:color w:val="000000"/>
              </w:rPr>
              <w:t xml:space="preserve">ЛЗ (лекция-диалог):  </w:t>
            </w:r>
            <w:r w:rsidRPr="00A955C2">
              <w:rPr>
                <w:i/>
                <w:iCs/>
                <w:color w:val="000000"/>
              </w:rPr>
              <w:t>Экономическая сущность и виды инвестиций</w:t>
            </w:r>
          </w:p>
        </w:tc>
      </w:tr>
      <w:tr w:rsidR="006E2686" w:rsidRPr="00A955C2">
        <w:trPr>
          <w:trHeight w:val="283"/>
          <w:jc w:val="center"/>
        </w:trPr>
        <w:tc>
          <w:tcPr>
            <w:tcW w:w="993" w:type="dxa"/>
            <w:vMerge/>
          </w:tcPr>
          <w:p w:rsidR="006E2686" w:rsidRPr="00A955C2" w:rsidRDefault="006E2686" w:rsidP="00A42CE8">
            <w:pPr>
              <w:jc w:val="center"/>
              <w:rPr>
                <w:color w:val="000000"/>
              </w:rPr>
            </w:pPr>
          </w:p>
        </w:tc>
        <w:tc>
          <w:tcPr>
            <w:tcW w:w="7438" w:type="dxa"/>
          </w:tcPr>
          <w:p w:rsidR="006E2686" w:rsidRPr="00A955C2" w:rsidRDefault="006E2686" w:rsidP="00A42CE8">
            <w:pPr>
              <w:shd w:val="clear" w:color="auto" w:fill="FFFFFF"/>
              <w:ind w:firstLine="152"/>
              <w:rPr>
                <w:i/>
                <w:iCs/>
                <w:color w:val="000000"/>
              </w:rPr>
            </w:pPr>
            <w:r w:rsidRPr="00A955C2">
              <w:rPr>
                <w:color w:val="000000"/>
              </w:rPr>
              <w:t xml:space="preserve">ЛЗ (лекция-диалог): </w:t>
            </w:r>
            <w:r w:rsidRPr="00A955C2">
              <w:rPr>
                <w:i/>
                <w:iCs/>
                <w:color w:val="000000"/>
              </w:rPr>
              <w:t>Инвестиционные риски</w:t>
            </w:r>
          </w:p>
        </w:tc>
      </w:tr>
      <w:tr w:rsidR="006E2686" w:rsidRPr="00A955C2">
        <w:trPr>
          <w:jc w:val="center"/>
        </w:trPr>
        <w:tc>
          <w:tcPr>
            <w:tcW w:w="993" w:type="dxa"/>
            <w:vMerge w:val="restart"/>
          </w:tcPr>
          <w:p w:rsidR="006E2686" w:rsidRPr="00A955C2" w:rsidRDefault="006E2686" w:rsidP="00A42CE8">
            <w:pPr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2,3</w:t>
            </w:r>
          </w:p>
          <w:p w:rsidR="006E2686" w:rsidRPr="00A955C2" w:rsidRDefault="006E2686" w:rsidP="00A42CE8">
            <w:pPr>
              <w:jc w:val="center"/>
              <w:rPr>
                <w:color w:val="000000"/>
              </w:rPr>
            </w:pPr>
          </w:p>
        </w:tc>
        <w:tc>
          <w:tcPr>
            <w:tcW w:w="7438" w:type="dxa"/>
          </w:tcPr>
          <w:p w:rsidR="006E2686" w:rsidRPr="00A955C2" w:rsidRDefault="006E2686" w:rsidP="00A42CE8">
            <w:pPr>
              <w:shd w:val="clear" w:color="auto" w:fill="FFFFFF"/>
              <w:ind w:firstLine="152"/>
              <w:rPr>
                <w:i/>
                <w:iCs/>
                <w:color w:val="000000"/>
              </w:rPr>
            </w:pPr>
            <w:r w:rsidRPr="00A955C2">
              <w:rPr>
                <w:color w:val="000000"/>
              </w:rPr>
              <w:t xml:space="preserve">ЛЗ (лекция-диалог): </w:t>
            </w:r>
            <w:r w:rsidRPr="00A955C2">
              <w:rPr>
                <w:i/>
                <w:iCs/>
                <w:color w:val="000000"/>
              </w:rPr>
              <w:t>Инвестиции в недвижимость и строительство</w:t>
            </w:r>
          </w:p>
        </w:tc>
      </w:tr>
      <w:tr w:rsidR="006E2686" w:rsidRPr="00A955C2">
        <w:trPr>
          <w:trHeight w:val="291"/>
          <w:jc w:val="center"/>
        </w:trPr>
        <w:tc>
          <w:tcPr>
            <w:tcW w:w="993" w:type="dxa"/>
            <w:vMerge/>
          </w:tcPr>
          <w:p w:rsidR="006E2686" w:rsidRPr="00A955C2" w:rsidRDefault="006E2686" w:rsidP="00A42CE8">
            <w:pPr>
              <w:jc w:val="center"/>
              <w:rPr>
                <w:color w:val="000000"/>
              </w:rPr>
            </w:pPr>
          </w:p>
        </w:tc>
        <w:tc>
          <w:tcPr>
            <w:tcW w:w="7438" w:type="dxa"/>
          </w:tcPr>
          <w:p w:rsidR="006E2686" w:rsidRPr="00A955C2" w:rsidRDefault="006E2686" w:rsidP="00A42CE8">
            <w:pPr>
              <w:shd w:val="clear" w:color="auto" w:fill="FFFFFF"/>
              <w:ind w:firstLine="152"/>
              <w:rPr>
                <w:i/>
                <w:iCs/>
                <w:color w:val="000000"/>
              </w:rPr>
            </w:pPr>
            <w:r w:rsidRPr="00A955C2">
              <w:rPr>
                <w:color w:val="000000"/>
              </w:rPr>
              <w:t xml:space="preserve">ПЗ (тренинг): </w:t>
            </w:r>
            <w:r w:rsidRPr="00A955C2">
              <w:rPr>
                <w:i/>
                <w:iCs/>
                <w:color w:val="000000"/>
              </w:rPr>
              <w:t>Финансирование капитальных вложений</w:t>
            </w:r>
          </w:p>
        </w:tc>
      </w:tr>
      <w:tr w:rsidR="006E2686" w:rsidRPr="00A955C2">
        <w:trPr>
          <w:trHeight w:val="291"/>
          <w:jc w:val="center"/>
        </w:trPr>
        <w:tc>
          <w:tcPr>
            <w:tcW w:w="993" w:type="dxa"/>
            <w:vMerge/>
          </w:tcPr>
          <w:p w:rsidR="006E2686" w:rsidRPr="00A955C2" w:rsidRDefault="006E2686" w:rsidP="00A42CE8">
            <w:pPr>
              <w:jc w:val="center"/>
              <w:rPr>
                <w:color w:val="000000"/>
              </w:rPr>
            </w:pPr>
          </w:p>
        </w:tc>
        <w:tc>
          <w:tcPr>
            <w:tcW w:w="7438" w:type="dxa"/>
          </w:tcPr>
          <w:p w:rsidR="006E2686" w:rsidRPr="00A955C2" w:rsidRDefault="006E2686" w:rsidP="00A42CE8">
            <w:pPr>
              <w:shd w:val="clear" w:color="auto" w:fill="FFFFFF"/>
              <w:ind w:firstLine="152"/>
              <w:rPr>
                <w:i/>
                <w:iCs/>
                <w:color w:val="000000"/>
              </w:rPr>
            </w:pPr>
            <w:r w:rsidRPr="00A955C2">
              <w:rPr>
                <w:color w:val="000000"/>
              </w:rPr>
              <w:t xml:space="preserve">ПЗ (решение ситуационных задач): </w:t>
            </w:r>
            <w:r w:rsidRPr="00A955C2">
              <w:rPr>
                <w:i/>
                <w:iCs/>
                <w:color w:val="000000"/>
              </w:rPr>
              <w:t>Методы оценки инвестиционных проектов</w:t>
            </w:r>
          </w:p>
        </w:tc>
      </w:tr>
      <w:tr w:rsidR="006E2686" w:rsidRPr="00A955C2">
        <w:trPr>
          <w:trHeight w:val="291"/>
          <w:jc w:val="center"/>
        </w:trPr>
        <w:tc>
          <w:tcPr>
            <w:tcW w:w="993" w:type="dxa"/>
            <w:vMerge/>
          </w:tcPr>
          <w:p w:rsidR="006E2686" w:rsidRPr="00A955C2" w:rsidRDefault="006E2686" w:rsidP="00A42CE8">
            <w:pPr>
              <w:jc w:val="center"/>
              <w:rPr>
                <w:color w:val="000000"/>
              </w:rPr>
            </w:pPr>
          </w:p>
        </w:tc>
        <w:tc>
          <w:tcPr>
            <w:tcW w:w="7438" w:type="dxa"/>
          </w:tcPr>
          <w:p w:rsidR="006E2686" w:rsidRPr="00A955C2" w:rsidRDefault="006E2686" w:rsidP="00A42CE8">
            <w:pPr>
              <w:shd w:val="clear" w:color="auto" w:fill="FFFFFF"/>
              <w:ind w:firstLine="152"/>
              <w:rPr>
                <w:i/>
                <w:iCs/>
                <w:color w:val="000000"/>
              </w:rPr>
            </w:pPr>
            <w:r w:rsidRPr="00A955C2">
              <w:rPr>
                <w:color w:val="000000"/>
              </w:rPr>
              <w:t xml:space="preserve">ПЗ (дискуссия): </w:t>
            </w:r>
            <w:r w:rsidRPr="00A955C2">
              <w:rPr>
                <w:i/>
                <w:iCs/>
                <w:color w:val="000000"/>
              </w:rPr>
              <w:t>Методы финансирования инвестиционных проектов</w:t>
            </w:r>
          </w:p>
        </w:tc>
      </w:tr>
    </w:tbl>
    <w:p w:rsidR="006E2686" w:rsidRPr="00A955C2" w:rsidRDefault="006E2686" w:rsidP="00B65A68">
      <w:pPr>
        <w:pStyle w:val="1"/>
        <w:rPr>
          <w:sz w:val="24"/>
          <w:szCs w:val="24"/>
        </w:rPr>
      </w:pPr>
      <w:bookmarkStart w:id="12" w:name="_Toc463454756"/>
      <w:r w:rsidRPr="00A955C2">
        <w:rPr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bookmarkEnd w:id="12"/>
    </w:p>
    <w:p w:rsidR="006E2686" w:rsidRPr="00A955C2" w:rsidRDefault="006E2686" w:rsidP="00A955C2">
      <w:pPr>
        <w:jc w:val="both"/>
        <w:rPr>
          <w:b/>
          <w:bCs/>
          <w:i/>
          <w:iCs/>
          <w:color w:val="000000"/>
        </w:rPr>
      </w:pPr>
      <w:bookmarkStart w:id="13" w:name="_Toc420775571"/>
      <w:r w:rsidRPr="00A955C2">
        <w:rPr>
          <w:b/>
          <w:bCs/>
          <w:i/>
          <w:iCs/>
          <w:color w:val="000000"/>
        </w:rPr>
        <w:t>Вопросы для самопроверки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Экономическая сущность инвестиций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Факторы, влияющие на инвестиции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Характеристика финансовых инвестиций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Характеристика нефинансовых инвестиций (кейс)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Классификация инвестиций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Формы и методы государственного регулирования инвестиционной деятельности (прямое и косвенное)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Государственные гарантии прав субъектов инвестиционной деятельности и защита инвестиций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Инвестиционный климат: сущность и взаимосвязь с основными инвестиционными категориями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Стандарт деятельности органов исполнительной власти субъекта РФ по обеспечению благоприятного инвестиционного климата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Стратегия субъекта РФ в области обеспечения благоприятного инвестиционного климата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Методики оценки инвестиционного климата регионов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Оценка инвестиционного климата регионов по методике Эксперт РА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Национальный рейтинг состояния инвестиционного климата в субъектах РФ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Понятие инвестиционного процесса, его инфраструктура.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Сбережения как источник экономического роста. Факторы роста инвестиций.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Роль инвестиций как источника экономического роста.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 xml:space="preserve">Эффект мультипликатора. 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Принцип акселерации.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Система мотивов инвестирования в основной капитал.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Понятие инвестиционного рынка, его состава и конъюнктуры.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Инвестиционная среда, политика, процесс, климат: особенности и взаимосвязь данных экономических категорий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Участники инвестиционной деятельности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Особенности континентального и англосаксонского рынка капитала.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Механизмы деятельности континентальной банковской системы.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Оптимизация рисков и формирование законодательной инфраструктуры инвестиционной деятельности кредитных институтов.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Формы инвестиционных кредитных институтов континентальной банковской системы: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Особенности деятельности инвестиционных банков в англосаксонской банковской системе.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Показатель срока окупаемости инвестиционного проекта, его расчет, достоинства и недостатки данного показателя.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Учет инфляции при расчетах эффективности инвестиционных проектов.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Риски, которые необходимо учитывать при оценке эффективности капитальных вложений.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Методы учета факторов риска и неопределенности при расчете эффективности инвестиционных проектов.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В чем заключается сущность капитальных вложений ?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Формы капитальных вложений.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Направленность капитальных вложений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Какие затраты относятся к капитальным вложениям?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Источники рисковых капиталовложений.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Финансирование инноваций капиталовложениями венчурных инвесторов.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Недвижимость и ее виды.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Необходимость оценки недвижимости.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Методы оценки недвижимости.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Типы, классы, виды проектов.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 xml:space="preserve">Нетрадиционные (инновационные) проекты. 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Технические и не технические (социальные) проекты.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Проекты с внешним заказчиком, внутренние проекты.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Масштаб проекта.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Инвестиционные проекты и принципы их оценки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Понятие инвестиционного проекта, его виды и жизненный цикл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Предынвестиционное исследование.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Технико-экономические исследования инвестиционных проектов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Основные принципы оценки инвестиционной привлекательности проектов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Методические основы оценки проектов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Оценка стоимости денег во времени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Механизм расчета ставки дисконтирования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Оценка рисков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Оценка эффективности инвестиционных проектов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Критерии и основные аспекты оценки эффективности инвестиционных проектов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Оценка финансовой состоятельности инвестиционных проектов.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Оценка экономической эффективности инвестиционных проектов: простые и сложные методы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Ранжирование инвестиционных проектов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Оценка бюджетной эффективности бюджетных проектов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Особенности оценки эффективности инвестиционных проектов в РФ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Структура инвестиций в основной капитал по источникам финансирования (по методике Госкомстата РФ)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Состав источников финансирования с позиции хозяйствующих субъектов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Собственные источники финансирования инвестиций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Привлеченные источники финансирования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Заемные источники финансирования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Проспект эмиссии ценных бумаг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Современное состояние рынка заимствований в РФ посредством акций и облигаций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Реализация долгосрочных государственных программ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Разработка макета бизнес-плана.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Основные разделы бизнес-плана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Маркетинговая часть проекта.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Организация проекта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Финансовый план проекта.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Приложения к бизнес-плану.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Начало работы над проектом.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Оценка инвестиционных качеств ценных бумаг: фундаментальный и технический анализ. Формы рейтинговой оценки.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Инвестиционные показатели оценки качества ценных бумаг.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Оценка эффективности инвестиций в ценные бумаги.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Оценка акций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Оценка облигаций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Понятие, цели формирования и классификация инвестиционных портфелей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Принципы и последовательность формирования инвестиционных портфелей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Модели оптимального портфеля инвестиций: традиционный подход, современные теории портфеля.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Управление инвестиционным портфелем: активный и пассивный стили управления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Понятия «инновация» и «венчурное финансирование».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Инновационный процесс и инновационная деятельность.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Классификация инноваций.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Организационные формы рискового предпринимательства: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Источники рисковых капиталовложений.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Механизм и стадии рискового финансирования.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Методы стимулирования рискового предпринимательства за рубежом (прямые и косвенные).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Организация финансирования и кредитования инновационной деятельности в Российской Федерации.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Структура иностранных инвестиций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Типы иностранных инвестиций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Прямые иностранные инвестиции.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Портфельные иностранные инвестиции</w:t>
      </w:r>
    </w:p>
    <w:p w:rsidR="006E2686" w:rsidRPr="00A955C2" w:rsidRDefault="006E2686" w:rsidP="00B65A68">
      <w:pPr>
        <w:numPr>
          <w:ilvl w:val="0"/>
          <w:numId w:val="32"/>
        </w:numPr>
        <w:jc w:val="both"/>
        <w:rPr>
          <w:color w:val="000000"/>
        </w:rPr>
      </w:pPr>
      <w:r w:rsidRPr="00A955C2">
        <w:rPr>
          <w:color w:val="000000"/>
        </w:rPr>
        <w:t>Прочие иностранные инвестиции</w:t>
      </w:r>
    </w:p>
    <w:p w:rsidR="006E2686" w:rsidRPr="00A955C2" w:rsidRDefault="006E2686" w:rsidP="00B65A68">
      <w:pPr>
        <w:ind w:firstLine="708"/>
        <w:jc w:val="both"/>
        <w:rPr>
          <w:b/>
          <w:bCs/>
          <w:i/>
          <w:iCs/>
          <w:color w:val="000000"/>
        </w:rPr>
      </w:pPr>
    </w:p>
    <w:p w:rsidR="006E2686" w:rsidRPr="00A955C2" w:rsidRDefault="006E2686" w:rsidP="00B65A68">
      <w:pPr>
        <w:ind w:firstLine="708"/>
        <w:jc w:val="both"/>
        <w:rPr>
          <w:b/>
          <w:bCs/>
          <w:i/>
          <w:iCs/>
          <w:color w:val="000000"/>
        </w:rPr>
      </w:pPr>
      <w:r w:rsidRPr="00A955C2">
        <w:rPr>
          <w:b/>
          <w:bCs/>
          <w:i/>
          <w:iCs/>
          <w:color w:val="000000"/>
        </w:rPr>
        <w:t>Темы конспектов</w:t>
      </w:r>
    </w:p>
    <w:p w:rsidR="006E2686" w:rsidRPr="00A955C2" w:rsidRDefault="006E2686" w:rsidP="00B65A68">
      <w:pPr>
        <w:ind w:firstLine="708"/>
        <w:jc w:val="both"/>
        <w:rPr>
          <w:b/>
          <w:bCs/>
          <w:i/>
          <w:iCs/>
          <w:color w:val="000000"/>
        </w:rPr>
      </w:pPr>
    </w:p>
    <w:p w:rsidR="006E2686" w:rsidRPr="00A955C2" w:rsidRDefault="006E2686" w:rsidP="00B65A68">
      <w:pPr>
        <w:numPr>
          <w:ilvl w:val="0"/>
          <w:numId w:val="38"/>
        </w:numPr>
        <w:jc w:val="both"/>
        <w:rPr>
          <w:color w:val="000000"/>
        </w:rPr>
      </w:pPr>
      <w:r w:rsidRPr="00A955C2">
        <w:rPr>
          <w:color w:val="000000"/>
        </w:rPr>
        <w:t>Экономическая сущность и виды инвестиций</w:t>
      </w:r>
    </w:p>
    <w:p w:rsidR="006E2686" w:rsidRPr="00A955C2" w:rsidRDefault="006E2686" w:rsidP="00B65A68">
      <w:pPr>
        <w:numPr>
          <w:ilvl w:val="0"/>
          <w:numId w:val="38"/>
        </w:numPr>
        <w:jc w:val="both"/>
        <w:rPr>
          <w:color w:val="000000"/>
        </w:rPr>
      </w:pPr>
      <w:r w:rsidRPr="00A955C2">
        <w:rPr>
          <w:color w:val="000000"/>
        </w:rPr>
        <w:t>Содержание и основные этапы инвестиционного процесса</w:t>
      </w:r>
    </w:p>
    <w:p w:rsidR="006E2686" w:rsidRPr="00A955C2" w:rsidRDefault="006E2686" w:rsidP="00B65A68">
      <w:pPr>
        <w:numPr>
          <w:ilvl w:val="0"/>
          <w:numId w:val="38"/>
        </w:numPr>
        <w:jc w:val="both"/>
        <w:rPr>
          <w:color w:val="000000"/>
        </w:rPr>
      </w:pPr>
      <w:r w:rsidRPr="00A955C2">
        <w:rPr>
          <w:color w:val="000000"/>
        </w:rPr>
        <w:t>Финансовые рынки и институты</w:t>
      </w:r>
    </w:p>
    <w:p w:rsidR="006E2686" w:rsidRPr="00A955C2" w:rsidRDefault="006E2686" w:rsidP="00B65A68">
      <w:pPr>
        <w:numPr>
          <w:ilvl w:val="0"/>
          <w:numId w:val="38"/>
        </w:numPr>
        <w:jc w:val="both"/>
        <w:rPr>
          <w:color w:val="000000"/>
        </w:rPr>
      </w:pPr>
      <w:r w:rsidRPr="00A955C2">
        <w:rPr>
          <w:color w:val="000000"/>
        </w:rPr>
        <w:t>Инвестиционные риски</w:t>
      </w:r>
    </w:p>
    <w:p w:rsidR="006E2686" w:rsidRPr="00A955C2" w:rsidRDefault="006E2686" w:rsidP="00B65A68">
      <w:pPr>
        <w:numPr>
          <w:ilvl w:val="0"/>
          <w:numId w:val="38"/>
        </w:numPr>
        <w:jc w:val="both"/>
        <w:rPr>
          <w:color w:val="000000"/>
        </w:rPr>
      </w:pPr>
      <w:r w:rsidRPr="00A955C2">
        <w:rPr>
          <w:color w:val="000000"/>
        </w:rPr>
        <w:t>Капитальные вложения</w:t>
      </w:r>
    </w:p>
    <w:p w:rsidR="006E2686" w:rsidRPr="00A955C2" w:rsidRDefault="006E2686" w:rsidP="00B65A68">
      <w:pPr>
        <w:numPr>
          <w:ilvl w:val="0"/>
          <w:numId w:val="38"/>
        </w:numPr>
        <w:jc w:val="both"/>
        <w:rPr>
          <w:color w:val="000000"/>
        </w:rPr>
      </w:pPr>
      <w:r w:rsidRPr="00A955C2">
        <w:rPr>
          <w:color w:val="000000"/>
        </w:rPr>
        <w:t>Инвестиции в недвижимость и строительство</w:t>
      </w:r>
    </w:p>
    <w:p w:rsidR="006E2686" w:rsidRPr="00A955C2" w:rsidRDefault="006E2686" w:rsidP="00B65A68">
      <w:pPr>
        <w:numPr>
          <w:ilvl w:val="0"/>
          <w:numId w:val="38"/>
        </w:numPr>
        <w:jc w:val="both"/>
        <w:rPr>
          <w:color w:val="000000"/>
        </w:rPr>
      </w:pPr>
      <w:r w:rsidRPr="00A955C2">
        <w:rPr>
          <w:color w:val="000000"/>
        </w:rPr>
        <w:t>Финансирование капитальных вложений</w:t>
      </w:r>
    </w:p>
    <w:p w:rsidR="006E2686" w:rsidRPr="00A955C2" w:rsidRDefault="006E2686" w:rsidP="00B65A68">
      <w:pPr>
        <w:numPr>
          <w:ilvl w:val="0"/>
          <w:numId w:val="38"/>
        </w:numPr>
        <w:jc w:val="both"/>
        <w:rPr>
          <w:color w:val="000000"/>
        </w:rPr>
      </w:pPr>
      <w:r w:rsidRPr="00A955C2">
        <w:rPr>
          <w:color w:val="000000"/>
        </w:rPr>
        <w:t>Инвестиционные проекты и их классификация</w:t>
      </w:r>
    </w:p>
    <w:p w:rsidR="006E2686" w:rsidRPr="00A955C2" w:rsidRDefault="006E2686" w:rsidP="00B65A68">
      <w:pPr>
        <w:numPr>
          <w:ilvl w:val="0"/>
          <w:numId w:val="38"/>
        </w:numPr>
        <w:jc w:val="both"/>
        <w:rPr>
          <w:color w:val="000000"/>
        </w:rPr>
      </w:pPr>
      <w:r w:rsidRPr="00A955C2">
        <w:rPr>
          <w:color w:val="000000"/>
        </w:rPr>
        <w:t>Методы оценки инвестиционных проектов</w:t>
      </w:r>
    </w:p>
    <w:p w:rsidR="006E2686" w:rsidRPr="00A955C2" w:rsidRDefault="006E2686" w:rsidP="00B65A68">
      <w:pPr>
        <w:numPr>
          <w:ilvl w:val="0"/>
          <w:numId w:val="38"/>
        </w:numPr>
        <w:jc w:val="both"/>
        <w:rPr>
          <w:color w:val="000000"/>
        </w:rPr>
      </w:pPr>
      <w:r w:rsidRPr="00A955C2">
        <w:rPr>
          <w:color w:val="000000"/>
        </w:rPr>
        <w:t>Методы финансирования инвестиционных проектов</w:t>
      </w:r>
    </w:p>
    <w:p w:rsidR="006E2686" w:rsidRPr="00A955C2" w:rsidRDefault="006E2686" w:rsidP="00B65A68">
      <w:pPr>
        <w:numPr>
          <w:ilvl w:val="0"/>
          <w:numId w:val="38"/>
        </w:numPr>
        <w:jc w:val="both"/>
        <w:rPr>
          <w:color w:val="000000"/>
        </w:rPr>
      </w:pPr>
      <w:r w:rsidRPr="00A955C2">
        <w:rPr>
          <w:color w:val="000000"/>
        </w:rPr>
        <w:t>Бизнес-План инвестиционного проекта</w:t>
      </w:r>
    </w:p>
    <w:p w:rsidR="006E2686" w:rsidRPr="00A955C2" w:rsidRDefault="006E2686" w:rsidP="00B65A68">
      <w:pPr>
        <w:numPr>
          <w:ilvl w:val="0"/>
          <w:numId w:val="38"/>
        </w:numPr>
        <w:jc w:val="both"/>
        <w:rPr>
          <w:color w:val="000000"/>
        </w:rPr>
      </w:pPr>
      <w:r w:rsidRPr="00A955C2">
        <w:rPr>
          <w:color w:val="000000"/>
        </w:rPr>
        <w:t>Инвестиционные качества ценных бумаг</w:t>
      </w:r>
    </w:p>
    <w:p w:rsidR="006E2686" w:rsidRPr="00A955C2" w:rsidRDefault="006E2686" w:rsidP="00B65A68">
      <w:pPr>
        <w:numPr>
          <w:ilvl w:val="0"/>
          <w:numId w:val="38"/>
        </w:numPr>
        <w:jc w:val="both"/>
        <w:rPr>
          <w:color w:val="000000"/>
        </w:rPr>
      </w:pPr>
      <w:r w:rsidRPr="00A955C2">
        <w:rPr>
          <w:color w:val="000000"/>
        </w:rPr>
        <w:t>Портфель ценных бумаг</w:t>
      </w:r>
    </w:p>
    <w:p w:rsidR="006E2686" w:rsidRPr="00A955C2" w:rsidRDefault="006E2686" w:rsidP="00B65A68">
      <w:pPr>
        <w:numPr>
          <w:ilvl w:val="0"/>
          <w:numId w:val="38"/>
        </w:numPr>
        <w:jc w:val="both"/>
        <w:rPr>
          <w:color w:val="000000"/>
        </w:rPr>
      </w:pPr>
      <w:r w:rsidRPr="00A955C2">
        <w:rPr>
          <w:color w:val="000000"/>
        </w:rPr>
        <w:t>Инвестиционная деятельность и инвестиционная политика в России</w:t>
      </w:r>
    </w:p>
    <w:p w:rsidR="006E2686" w:rsidRPr="00A955C2" w:rsidRDefault="006E2686" w:rsidP="00B65A68">
      <w:pPr>
        <w:numPr>
          <w:ilvl w:val="0"/>
          <w:numId w:val="38"/>
        </w:numPr>
        <w:jc w:val="both"/>
        <w:rPr>
          <w:color w:val="000000"/>
        </w:rPr>
      </w:pPr>
      <w:r w:rsidRPr="00A955C2">
        <w:rPr>
          <w:color w:val="000000"/>
        </w:rPr>
        <w:t>Иностранные инвестиции: сущность, основные понятия и классификация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</w:p>
    <w:p w:rsidR="006E2686" w:rsidRPr="00A955C2" w:rsidRDefault="006E2686" w:rsidP="00B65A68">
      <w:pPr>
        <w:ind w:firstLine="708"/>
        <w:jc w:val="both"/>
        <w:rPr>
          <w:b/>
          <w:bCs/>
          <w:i/>
          <w:iCs/>
          <w:color w:val="000000"/>
        </w:rPr>
      </w:pPr>
      <w:r w:rsidRPr="00A955C2">
        <w:rPr>
          <w:b/>
          <w:bCs/>
          <w:i/>
          <w:iCs/>
          <w:color w:val="000000"/>
        </w:rPr>
        <w:t>Темы докладов, сообщений, эссе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1.</w:t>
      </w:r>
      <w:r w:rsidRPr="00A955C2">
        <w:rPr>
          <w:color w:val="000000"/>
        </w:rPr>
        <w:tab/>
        <w:t>Экономическая сущность инвестиций и их роль в развитии экономики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2.</w:t>
      </w:r>
      <w:r w:rsidRPr="00A955C2">
        <w:rPr>
          <w:color w:val="000000"/>
        </w:rPr>
        <w:tab/>
        <w:t>Классификация инвестиций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3.</w:t>
      </w:r>
      <w:r w:rsidRPr="00A955C2">
        <w:rPr>
          <w:color w:val="000000"/>
        </w:rPr>
        <w:tab/>
        <w:t>Характеристика реальных и финансовых инвестиций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4.</w:t>
      </w:r>
      <w:r w:rsidRPr="00A955C2">
        <w:rPr>
          <w:color w:val="000000"/>
        </w:rPr>
        <w:tab/>
        <w:t>Понятие и участники инвестиционной деятельности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5.</w:t>
      </w:r>
      <w:r w:rsidRPr="00A955C2">
        <w:rPr>
          <w:color w:val="000000"/>
        </w:rPr>
        <w:tab/>
        <w:t>Формы и методы госрегулирования инвестиционной деятельности. Государственные гарантии прав субъектов инвестиционной деятельности. Защита инвестиций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6.</w:t>
      </w:r>
      <w:r w:rsidRPr="00A955C2">
        <w:rPr>
          <w:color w:val="000000"/>
        </w:rPr>
        <w:tab/>
        <w:t>Основные направления современной инвестиционной политики. Региональное и отраслевое распределение инвестиционных ресурсов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7.</w:t>
      </w:r>
      <w:r w:rsidRPr="00A955C2">
        <w:rPr>
          <w:color w:val="000000"/>
        </w:rPr>
        <w:tab/>
        <w:t>Инвестиционная среда, политика, процесс, климат: особенности и взаимосвязь данных экономических категорий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8.</w:t>
      </w:r>
      <w:r w:rsidRPr="00A955C2">
        <w:rPr>
          <w:color w:val="000000"/>
        </w:rPr>
        <w:tab/>
        <w:t>Стандарт деятельности органов исполнительной власти субъекта РФ по обеспечению благоприятного инвестиционного климата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9.</w:t>
      </w:r>
      <w:r w:rsidRPr="00A955C2">
        <w:rPr>
          <w:color w:val="000000"/>
        </w:rPr>
        <w:tab/>
        <w:t>Стратегия субъекта РФ в области обеспечения благоприятного инвестиционного климата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10.</w:t>
      </w:r>
      <w:r w:rsidRPr="00A955C2">
        <w:rPr>
          <w:color w:val="000000"/>
        </w:rPr>
        <w:tab/>
        <w:t>Оценка инвестиционного климата регионов по методике Эксперт РА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11.</w:t>
      </w:r>
      <w:r w:rsidRPr="00A955C2">
        <w:rPr>
          <w:color w:val="000000"/>
        </w:rPr>
        <w:tab/>
        <w:t>Национальный рейтинг состояния инвестиционного климата в субъектах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РФ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12.</w:t>
      </w:r>
      <w:r w:rsidRPr="00A955C2">
        <w:rPr>
          <w:color w:val="000000"/>
        </w:rPr>
        <w:tab/>
        <w:t>Характеристика структуры источников финансирования инвестиционной деятельности (по методике Госкомстата).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13.</w:t>
      </w:r>
      <w:r w:rsidRPr="00A955C2">
        <w:rPr>
          <w:color w:val="000000"/>
        </w:rPr>
        <w:tab/>
        <w:t>Собственные источники финансирования инвестиций хозяйствующих субъектов: состав и структура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14.</w:t>
      </w:r>
      <w:r w:rsidRPr="00A955C2">
        <w:rPr>
          <w:color w:val="000000"/>
        </w:rPr>
        <w:tab/>
        <w:t>Привлеченные источники финансирования инвестиций хозяйствующих субъектов: состав и структура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15.</w:t>
      </w:r>
      <w:r w:rsidRPr="00A955C2">
        <w:rPr>
          <w:color w:val="000000"/>
        </w:rPr>
        <w:tab/>
        <w:t>Заемные источники финансирования инвестиций хозяйствующих субъектов: состав и структура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16.</w:t>
      </w:r>
      <w:r w:rsidRPr="00A955C2">
        <w:rPr>
          <w:color w:val="000000"/>
        </w:rPr>
        <w:tab/>
        <w:t>Виды иностранных инвестиций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17.</w:t>
      </w:r>
      <w:r w:rsidRPr="00A955C2">
        <w:rPr>
          <w:color w:val="000000"/>
        </w:rPr>
        <w:tab/>
        <w:t>Мировые оффшорные и свободные экономические зоны.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18.</w:t>
      </w:r>
      <w:r w:rsidRPr="00A955C2">
        <w:rPr>
          <w:color w:val="000000"/>
        </w:rPr>
        <w:tab/>
        <w:t>Особые экономические зоны РФ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19.</w:t>
      </w:r>
      <w:r w:rsidRPr="00A955C2">
        <w:rPr>
          <w:color w:val="000000"/>
        </w:rPr>
        <w:tab/>
        <w:t>Инвестиционные соглашения и предприятия с участием иностранного капитала как формы привлечения иностранных инвестиций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20.</w:t>
      </w:r>
      <w:r w:rsidRPr="00A955C2">
        <w:rPr>
          <w:color w:val="000000"/>
        </w:rPr>
        <w:tab/>
        <w:t>Соглашение о разделе продукции как форма привлечения иностранных инвестиций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21.</w:t>
      </w:r>
      <w:r w:rsidRPr="00A955C2">
        <w:rPr>
          <w:color w:val="000000"/>
        </w:rPr>
        <w:tab/>
        <w:t>Мобилизация средств путем эмиссии ценных бумаг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22.</w:t>
      </w:r>
      <w:r w:rsidRPr="00A955C2">
        <w:rPr>
          <w:color w:val="000000"/>
        </w:rPr>
        <w:tab/>
        <w:t>Проспект эмиссии ценных бумаг, его назначение и содержание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23.</w:t>
      </w:r>
      <w:r w:rsidRPr="00A955C2">
        <w:rPr>
          <w:color w:val="000000"/>
        </w:rPr>
        <w:tab/>
        <w:t>Понятие инвестиционного проекта, его виды и жизненный цикл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24.</w:t>
      </w:r>
      <w:r w:rsidRPr="00A955C2">
        <w:rPr>
          <w:color w:val="000000"/>
        </w:rPr>
        <w:tab/>
        <w:t>Методические основы оценки проектов. Оценка стоимости денег во времени. Оценка рисков инвестиционного проекта.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25.</w:t>
      </w:r>
      <w:r w:rsidRPr="00A955C2">
        <w:rPr>
          <w:color w:val="000000"/>
        </w:rPr>
        <w:tab/>
        <w:t>Критерии и основные аспекты оценки эффективности инвестиционных проектов.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26.</w:t>
      </w:r>
      <w:r w:rsidRPr="00A955C2">
        <w:rPr>
          <w:color w:val="000000"/>
        </w:rPr>
        <w:tab/>
        <w:t>Оценка финансовой состоятельности инвестиционных проектов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27.</w:t>
      </w:r>
      <w:r w:rsidRPr="00A955C2">
        <w:rPr>
          <w:color w:val="000000"/>
        </w:rPr>
        <w:tab/>
        <w:t>Простые методы оценки экономической эффективности инвестиционных проектов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28.</w:t>
      </w:r>
      <w:r w:rsidRPr="00A955C2">
        <w:rPr>
          <w:color w:val="000000"/>
        </w:rPr>
        <w:tab/>
        <w:t>Сложные методы оценки экономической эффективности инвестиционных проектов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30.</w:t>
      </w:r>
      <w:r w:rsidRPr="00A955C2">
        <w:rPr>
          <w:color w:val="000000"/>
        </w:rPr>
        <w:tab/>
        <w:t>Оценка бюджетной эффективности бюджетных проектов. Особенности оценки эффективности инвестиционных проектов в РФ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31.</w:t>
      </w:r>
      <w:r w:rsidRPr="00A955C2">
        <w:rPr>
          <w:color w:val="000000"/>
        </w:rPr>
        <w:tab/>
        <w:t>Особенности континентального и англосаксонского рынков капитала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32.</w:t>
      </w:r>
      <w:r w:rsidRPr="00A955C2">
        <w:rPr>
          <w:color w:val="000000"/>
        </w:rPr>
        <w:tab/>
        <w:t>Специализированные кредитные институты и банки развития как формы инвестиционных кредитных институтов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33.</w:t>
      </w:r>
      <w:r w:rsidRPr="00A955C2">
        <w:rPr>
          <w:color w:val="000000"/>
        </w:rPr>
        <w:tab/>
        <w:t>Инвестиционная деятельность кредитных потребительских кооперативов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34.</w:t>
      </w:r>
      <w:r w:rsidRPr="00A955C2">
        <w:rPr>
          <w:color w:val="000000"/>
        </w:rPr>
        <w:tab/>
        <w:t>Синдицирование как инструменты инвестиционного посредничества в деятельности универсальных банков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35.</w:t>
      </w:r>
      <w:r w:rsidRPr="00A955C2">
        <w:rPr>
          <w:color w:val="000000"/>
        </w:rPr>
        <w:tab/>
        <w:t>Деятельность инвестиционных банков в англосаксонской банковской системе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36.</w:t>
      </w:r>
      <w:r w:rsidRPr="00A955C2">
        <w:rPr>
          <w:color w:val="000000"/>
        </w:rPr>
        <w:tab/>
        <w:t>Правовое регулирование и классификация лизинговых операций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37.</w:t>
      </w:r>
      <w:r w:rsidRPr="00A955C2">
        <w:rPr>
          <w:color w:val="000000"/>
        </w:rPr>
        <w:tab/>
        <w:t>Экономическая эффективность лизинговых сделок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38.</w:t>
      </w:r>
      <w:r w:rsidRPr="00A955C2">
        <w:rPr>
          <w:color w:val="000000"/>
        </w:rPr>
        <w:tab/>
        <w:t>Сравнительная характеристика инвестиционных возможностей различных способов расчета лизинговых платежей (метод аннуитетов, метод потока денежных средств, метод составляющих)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39.</w:t>
      </w:r>
      <w:r w:rsidRPr="00A955C2">
        <w:rPr>
          <w:color w:val="000000"/>
        </w:rPr>
        <w:tab/>
        <w:t>Недвижимость и ее виды. Необходимость и эффективность оценки недвижимости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40.</w:t>
      </w:r>
      <w:r w:rsidRPr="00A955C2">
        <w:rPr>
          <w:color w:val="000000"/>
        </w:rPr>
        <w:tab/>
        <w:t>Методы оценки инвестиций в недвижимость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41.</w:t>
      </w:r>
      <w:r w:rsidRPr="00A955C2">
        <w:rPr>
          <w:color w:val="000000"/>
        </w:rPr>
        <w:tab/>
        <w:t>Правовое и экономическое содержание ипотечных отношений. Усечено- открытая модель ипотечного кредитования.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42.</w:t>
      </w:r>
      <w:r w:rsidRPr="00A955C2">
        <w:rPr>
          <w:color w:val="000000"/>
        </w:rPr>
        <w:tab/>
        <w:t>Двухуровневая (американская) модель ипотечного кредитования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43.</w:t>
      </w:r>
      <w:r w:rsidRPr="00A955C2">
        <w:rPr>
          <w:color w:val="000000"/>
        </w:rPr>
        <w:tab/>
        <w:t>Германская (сбалансированная) модель ипотечного кредитования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44.</w:t>
      </w:r>
      <w:r w:rsidRPr="00A955C2">
        <w:rPr>
          <w:color w:val="000000"/>
        </w:rPr>
        <w:tab/>
        <w:t>Понятия инновация, инновационный процесс и инновационная деятельность. Классификация инноваций.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45.</w:t>
      </w:r>
      <w:r w:rsidRPr="00A955C2">
        <w:rPr>
          <w:color w:val="000000"/>
        </w:rPr>
        <w:tab/>
        <w:t>Источники и организационные формы инновационной деятельности.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46.</w:t>
      </w:r>
      <w:r w:rsidRPr="00A955C2">
        <w:rPr>
          <w:color w:val="000000"/>
        </w:rPr>
        <w:tab/>
        <w:t>Методы стимулирования рискового предпринимательства (прямые и косвенные).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47.</w:t>
      </w:r>
      <w:r w:rsidRPr="00A955C2">
        <w:rPr>
          <w:color w:val="000000"/>
        </w:rPr>
        <w:tab/>
        <w:t>Механизм и стадии рискового финансирования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48.</w:t>
      </w:r>
      <w:r w:rsidRPr="00A955C2">
        <w:rPr>
          <w:color w:val="000000"/>
        </w:rPr>
        <w:tab/>
        <w:t>Оценка инвестиционных качеств ценных бумаг: фундаментальный и технический анализ. Формы рейтинговой оценки.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49.</w:t>
      </w:r>
      <w:r w:rsidRPr="00A955C2">
        <w:rPr>
          <w:color w:val="000000"/>
        </w:rPr>
        <w:tab/>
        <w:t>Инвестиционные показатели оценки качества ценных бумаг.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50.</w:t>
      </w:r>
      <w:r w:rsidRPr="00A955C2">
        <w:rPr>
          <w:color w:val="000000"/>
        </w:rPr>
        <w:tab/>
        <w:t>Оценка эффективности инвестиций в ценные бумаги.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51.</w:t>
      </w:r>
      <w:r w:rsidRPr="00A955C2">
        <w:rPr>
          <w:color w:val="000000"/>
        </w:rPr>
        <w:tab/>
        <w:t>Понятие, цели формирования и классификация инвестиционных портфелей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52.</w:t>
      </w:r>
      <w:r w:rsidRPr="00A955C2">
        <w:rPr>
          <w:color w:val="000000"/>
        </w:rPr>
        <w:tab/>
        <w:t>Принципы и последовательность формирования инвестиционных портфелей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53.</w:t>
      </w:r>
      <w:r w:rsidRPr="00A955C2">
        <w:rPr>
          <w:color w:val="000000"/>
        </w:rPr>
        <w:tab/>
        <w:t>Модели оптимального портфеля инвестиций: традиционный подход, современные теории портфеля.</w:t>
      </w:r>
    </w:p>
    <w:p w:rsidR="006E2686" w:rsidRPr="00A955C2" w:rsidRDefault="006E2686" w:rsidP="00B65A68">
      <w:pPr>
        <w:ind w:firstLine="708"/>
        <w:jc w:val="both"/>
        <w:rPr>
          <w:color w:val="000000"/>
        </w:rPr>
      </w:pPr>
      <w:r w:rsidRPr="00A955C2">
        <w:rPr>
          <w:color w:val="000000"/>
        </w:rPr>
        <w:t>54.</w:t>
      </w:r>
      <w:r w:rsidRPr="00A955C2">
        <w:rPr>
          <w:color w:val="000000"/>
        </w:rPr>
        <w:tab/>
        <w:t>Управление инвестиционным портфелем: активный и пассивный стили управления</w:t>
      </w:r>
    </w:p>
    <w:p w:rsidR="006E2686" w:rsidRPr="00A955C2" w:rsidRDefault="006E2686" w:rsidP="00B65A68">
      <w:pPr>
        <w:ind w:firstLine="360"/>
        <w:rPr>
          <w:b/>
          <w:bCs/>
          <w:i/>
          <w:iCs/>
          <w:color w:val="000000"/>
        </w:rPr>
      </w:pPr>
      <w:r w:rsidRPr="00A955C2">
        <w:rPr>
          <w:b/>
          <w:bCs/>
          <w:i/>
          <w:iCs/>
          <w:color w:val="000000"/>
        </w:rPr>
        <w:t>Тема творческого исследовательского задания (ТИЗ)</w:t>
      </w:r>
    </w:p>
    <w:p w:rsidR="006E2686" w:rsidRPr="00A955C2" w:rsidRDefault="006E2686" w:rsidP="00B65A68">
      <w:pPr>
        <w:ind w:firstLine="360"/>
        <w:jc w:val="both"/>
        <w:rPr>
          <w:i/>
          <w:iCs/>
        </w:rPr>
      </w:pPr>
      <w:r w:rsidRPr="00A955C2">
        <w:rPr>
          <w:i/>
          <w:iCs/>
        </w:rPr>
        <w:t>Оценка инвестиционной привлекательности отраслей и секторов экономики РФ.</w:t>
      </w:r>
    </w:p>
    <w:p w:rsidR="006E2686" w:rsidRPr="00A955C2" w:rsidRDefault="006E2686" w:rsidP="00B65A68">
      <w:pPr>
        <w:pStyle w:val="1"/>
        <w:rPr>
          <w:sz w:val="24"/>
          <w:szCs w:val="24"/>
        </w:rPr>
      </w:pPr>
      <w:bookmarkStart w:id="14" w:name="_Toc463454757"/>
      <w:r w:rsidRPr="00A955C2">
        <w:rPr>
          <w:sz w:val="24"/>
          <w:szCs w:val="24"/>
        </w:rPr>
        <w:t>6. Оценочные средства для текущего контроля успеваемости</w:t>
      </w:r>
      <w:bookmarkEnd w:id="14"/>
    </w:p>
    <w:p w:rsidR="006E2686" w:rsidRPr="00A955C2" w:rsidRDefault="006E2686" w:rsidP="00B65A68">
      <w:pPr>
        <w:pStyle w:val="2"/>
        <w:rPr>
          <w:sz w:val="24"/>
          <w:szCs w:val="24"/>
        </w:rPr>
      </w:pPr>
      <w:bookmarkStart w:id="15" w:name="_Toc463454758"/>
      <w:r w:rsidRPr="00A955C2">
        <w:rPr>
          <w:sz w:val="24"/>
          <w:szCs w:val="24"/>
        </w:rPr>
        <w:t xml:space="preserve">6.1. </w:t>
      </w:r>
      <w:bookmarkEnd w:id="15"/>
      <w:r w:rsidRPr="00A955C2">
        <w:rPr>
          <w:caps w:val="0"/>
          <w:sz w:val="24"/>
          <w:szCs w:val="24"/>
        </w:rPr>
        <w:t>Текущий контроль</w:t>
      </w:r>
    </w:p>
    <w:p w:rsidR="006E2686" w:rsidRPr="00A955C2" w:rsidRDefault="006E2686" w:rsidP="00B65A68"/>
    <w:tbl>
      <w:tblPr>
        <w:tblW w:w="946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5664"/>
        <w:gridCol w:w="2977"/>
      </w:tblGrid>
      <w:tr w:rsidR="006E2686" w:rsidRPr="00A955C2">
        <w:trPr>
          <w:trHeight w:val="328"/>
        </w:trPr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6E2686" w:rsidRPr="00A955C2" w:rsidRDefault="006E2686" w:rsidP="00A42CE8">
            <w:pPr>
              <w:pStyle w:val="afd"/>
              <w:jc w:val="center"/>
            </w:pPr>
            <w:r w:rsidRPr="00A955C2">
              <w:t>№ п/п</w:t>
            </w:r>
          </w:p>
        </w:tc>
        <w:tc>
          <w:tcPr>
            <w:tcW w:w="5664" w:type="dxa"/>
            <w:tcBorders>
              <w:top w:val="single" w:sz="12" w:space="0" w:color="auto"/>
            </w:tcBorders>
            <w:vAlign w:val="center"/>
          </w:tcPr>
          <w:p w:rsidR="006E2686" w:rsidRPr="00A955C2" w:rsidRDefault="006E2686" w:rsidP="00A42CE8">
            <w:pPr>
              <w:pStyle w:val="afd"/>
              <w:jc w:val="center"/>
            </w:pPr>
            <w:r w:rsidRPr="00A955C2">
              <w:t>Наименование блока (раздела) дисциплины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6E2686" w:rsidRPr="00A955C2" w:rsidRDefault="006E2686" w:rsidP="00A42CE8">
            <w:pPr>
              <w:pStyle w:val="afd"/>
              <w:jc w:val="center"/>
            </w:pPr>
            <w:r w:rsidRPr="00A955C2">
              <w:t>Форма текущего контроля</w:t>
            </w:r>
          </w:p>
        </w:tc>
      </w:tr>
      <w:tr w:rsidR="006E2686" w:rsidRPr="00A955C2">
        <w:tc>
          <w:tcPr>
            <w:tcW w:w="823" w:type="dxa"/>
          </w:tcPr>
          <w:p w:rsidR="006E2686" w:rsidRPr="00A955C2" w:rsidRDefault="006E2686" w:rsidP="00A42CE8">
            <w:pPr>
              <w:pStyle w:val="afd"/>
              <w:numPr>
                <w:ilvl w:val="0"/>
                <w:numId w:val="26"/>
              </w:numPr>
            </w:pPr>
          </w:p>
        </w:tc>
        <w:tc>
          <w:tcPr>
            <w:tcW w:w="5664" w:type="dxa"/>
          </w:tcPr>
          <w:p w:rsidR="006E2686" w:rsidRPr="00A955C2" w:rsidRDefault="006E2686" w:rsidP="00A42CE8">
            <w:r w:rsidRPr="00A955C2">
              <w:t>Раздел 1.  Инвестиционная среда</w:t>
            </w:r>
          </w:p>
          <w:p w:rsidR="006E2686" w:rsidRPr="00A955C2" w:rsidRDefault="006E2686" w:rsidP="00A42CE8"/>
        </w:tc>
        <w:tc>
          <w:tcPr>
            <w:tcW w:w="2977" w:type="dxa"/>
            <w:vAlign w:val="center"/>
          </w:tcPr>
          <w:p w:rsidR="006E2686" w:rsidRPr="00A955C2" w:rsidRDefault="00A955C2" w:rsidP="00A42CE8">
            <w:pPr>
              <w:jc w:val="center"/>
            </w:pPr>
            <w:r w:rsidRPr="00A955C2">
              <w:t>Представление докладов</w:t>
            </w:r>
            <w:r w:rsidR="006E2686" w:rsidRPr="00A955C2">
              <w:t xml:space="preserve"> и сообщений, включая презентации;</w:t>
            </w:r>
          </w:p>
          <w:p w:rsidR="006E2686" w:rsidRPr="00A955C2" w:rsidRDefault="006E2686" w:rsidP="00A42CE8">
            <w:pPr>
              <w:jc w:val="center"/>
            </w:pPr>
            <w:r w:rsidRPr="00A955C2">
              <w:t xml:space="preserve">устный опрос </w:t>
            </w:r>
          </w:p>
        </w:tc>
      </w:tr>
      <w:tr w:rsidR="006E2686" w:rsidRPr="00A955C2">
        <w:tc>
          <w:tcPr>
            <w:tcW w:w="823" w:type="dxa"/>
          </w:tcPr>
          <w:p w:rsidR="006E2686" w:rsidRPr="00A955C2" w:rsidRDefault="006E2686" w:rsidP="00A42CE8">
            <w:pPr>
              <w:pStyle w:val="afd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5664" w:type="dxa"/>
          </w:tcPr>
          <w:p w:rsidR="006E2686" w:rsidRPr="00A955C2" w:rsidRDefault="006E2686" w:rsidP="00A42CE8">
            <w:r w:rsidRPr="00A955C2">
              <w:t>Раздел 2. Капитальные вложения и инвестиционные проекты</w:t>
            </w:r>
          </w:p>
          <w:p w:rsidR="006E2686" w:rsidRPr="00A955C2" w:rsidRDefault="006E2686" w:rsidP="00A42CE8"/>
        </w:tc>
        <w:tc>
          <w:tcPr>
            <w:tcW w:w="2977" w:type="dxa"/>
            <w:vAlign w:val="center"/>
          </w:tcPr>
          <w:p w:rsidR="006E2686" w:rsidRPr="00A955C2" w:rsidRDefault="006E2686" w:rsidP="00A42CE8">
            <w:pPr>
              <w:jc w:val="center"/>
            </w:pPr>
            <w:r w:rsidRPr="00A955C2">
              <w:t>Проверка ТИЗ, устный опрос, тестовые задания, задачи</w:t>
            </w:r>
          </w:p>
        </w:tc>
      </w:tr>
      <w:tr w:rsidR="006E2686" w:rsidRPr="00A955C2">
        <w:tc>
          <w:tcPr>
            <w:tcW w:w="823" w:type="dxa"/>
            <w:tcBorders>
              <w:bottom w:val="single" w:sz="12" w:space="0" w:color="auto"/>
            </w:tcBorders>
          </w:tcPr>
          <w:p w:rsidR="006E2686" w:rsidRPr="00A955C2" w:rsidRDefault="006E2686" w:rsidP="00A42CE8">
            <w:pPr>
              <w:pStyle w:val="afd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5664" w:type="dxa"/>
            <w:tcBorders>
              <w:bottom w:val="single" w:sz="12" w:space="0" w:color="auto"/>
            </w:tcBorders>
          </w:tcPr>
          <w:p w:rsidR="006E2686" w:rsidRPr="00A955C2" w:rsidRDefault="006E2686" w:rsidP="00A42CE8">
            <w:r w:rsidRPr="00A955C2">
              <w:t>Раздел 3. Инвестиции в ценные бумаги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6E2686" w:rsidRPr="00A955C2" w:rsidRDefault="006E2686" w:rsidP="00A42CE8">
            <w:pPr>
              <w:jc w:val="center"/>
            </w:pPr>
            <w:r w:rsidRPr="00A955C2">
              <w:t>Проверка эссе,  устный опрос, тестовые задания</w:t>
            </w:r>
          </w:p>
        </w:tc>
      </w:tr>
    </w:tbl>
    <w:p w:rsidR="006E2686" w:rsidRPr="00A955C2" w:rsidRDefault="006E2686" w:rsidP="00B65A68">
      <w:pPr>
        <w:pStyle w:val="2"/>
        <w:rPr>
          <w:caps w:val="0"/>
          <w:sz w:val="24"/>
          <w:szCs w:val="24"/>
        </w:rPr>
      </w:pPr>
      <w:bookmarkStart w:id="16" w:name="_Toc463454759"/>
      <w:r w:rsidRPr="00A955C2">
        <w:rPr>
          <w:sz w:val="24"/>
          <w:szCs w:val="24"/>
        </w:rPr>
        <w:t xml:space="preserve">6.2. </w:t>
      </w:r>
      <w:r w:rsidRPr="00A955C2">
        <w:rPr>
          <w:caps w:val="0"/>
          <w:sz w:val="24"/>
          <w:szCs w:val="24"/>
        </w:rPr>
        <w:t>Примеры оценочных средств текущего контроля по дисциплине</w:t>
      </w:r>
      <w:bookmarkEnd w:id="16"/>
    </w:p>
    <w:p w:rsidR="006E2686" w:rsidRPr="00A955C2" w:rsidRDefault="006E2686" w:rsidP="00B65A68">
      <w:pPr>
        <w:rPr>
          <w:b/>
          <w:bCs/>
          <w:i/>
          <w:iCs/>
          <w:color w:val="000000"/>
        </w:rPr>
      </w:pPr>
    </w:p>
    <w:p w:rsidR="006E2686" w:rsidRPr="00A955C2" w:rsidRDefault="006E2686" w:rsidP="00B65A68">
      <w:pPr>
        <w:jc w:val="both"/>
        <w:rPr>
          <w:b/>
          <w:bCs/>
          <w:i/>
          <w:iCs/>
        </w:rPr>
      </w:pPr>
      <w:r w:rsidRPr="00A955C2">
        <w:rPr>
          <w:b/>
          <w:bCs/>
          <w:i/>
          <w:iCs/>
        </w:rPr>
        <w:t xml:space="preserve">Система балльно-рейтинговой оценки (БРС) для осуществления текущего контроля по дисциплине </w:t>
      </w:r>
    </w:p>
    <w:p w:rsidR="006E2686" w:rsidRPr="00A955C2" w:rsidRDefault="006E2686" w:rsidP="00B65A68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377"/>
        <w:gridCol w:w="2516"/>
      </w:tblGrid>
      <w:tr w:rsidR="006E2686" w:rsidRPr="00A955C2">
        <w:tc>
          <w:tcPr>
            <w:tcW w:w="675" w:type="dxa"/>
          </w:tcPr>
          <w:p w:rsidR="006E2686" w:rsidRPr="00A955C2" w:rsidRDefault="006E2686" w:rsidP="00A42CE8">
            <w:pPr>
              <w:jc w:val="center"/>
            </w:pPr>
            <w:r w:rsidRPr="00A955C2">
              <w:t>№</w:t>
            </w:r>
          </w:p>
        </w:tc>
        <w:tc>
          <w:tcPr>
            <w:tcW w:w="6379" w:type="dxa"/>
          </w:tcPr>
          <w:p w:rsidR="006E2686" w:rsidRPr="00A955C2" w:rsidRDefault="006E2686" w:rsidP="00A42CE8">
            <w:pPr>
              <w:jc w:val="center"/>
            </w:pPr>
            <w:r w:rsidRPr="00A955C2">
              <w:t>Наименование контрольных элементов</w:t>
            </w:r>
          </w:p>
        </w:tc>
        <w:tc>
          <w:tcPr>
            <w:tcW w:w="2516" w:type="dxa"/>
          </w:tcPr>
          <w:p w:rsidR="006E2686" w:rsidRPr="00A955C2" w:rsidRDefault="006E2686" w:rsidP="00A42CE8">
            <w:pPr>
              <w:jc w:val="center"/>
            </w:pPr>
            <w:r w:rsidRPr="00A955C2">
              <w:t>Количество баллов</w:t>
            </w:r>
          </w:p>
        </w:tc>
      </w:tr>
      <w:tr w:rsidR="006E2686" w:rsidRPr="00A955C2">
        <w:tc>
          <w:tcPr>
            <w:tcW w:w="675" w:type="dxa"/>
          </w:tcPr>
          <w:p w:rsidR="006E2686" w:rsidRPr="00A955C2" w:rsidRDefault="006E2686" w:rsidP="00A42CE8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6379" w:type="dxa"/>
          </w:tcPr>
          <w:p w:rsidR="006E2686" w:rsidRPr="00A955C2" w:rsidRDefault="006E2686" w:rsidP="00A42CE8">
            <w:pPr>
              <w:jc w:val="both"/>
            </w:pPr>
            <w:r w:rsidRPr="00A955C2">
              <w:t>Контроль посещаемости занятий</w:t>
            </w:r>
          </w:p>
        </w:tc>
        <w:tc>
          <w:tcPr>
            <w:tcW w:w="2516" w:type="dxa"/>
          </w:tcPr>
          <w:p w:rsidR="006E2686" w:rsidRPr="00A955C2" w:rsidRDefault="006E2686" w:rsidP="00A42CE8">
            <w:pPr>
              <w:jc w:val="center"/>
            </w:pPr>
            <w:r w:rsidRPr="00A955C2">
              <w:t>0-15 баллов</w:t>
            </w:r>
          </w:p>
        </w:tc>
      </w:tr>
      <w:tr w:rsidR="006E2686" w:rsidRPr="00A955C2">
        <w:tc>
          <w:tcPr>
            <w:tcW w:w="675" w:type="dxa"/>
          </w:tcPr>
          <w:p w:rsidR="006E2686" w:rsidRPr="00A955C2" w:rsidRDefault="006E2686" w:rsidP="00A42CE8">
            <w:pPr>
              <w:numPr>
                <w:ilvl w:val="0"/>
                <w:numId w:val="39"/>
              </w:numPr>
              <w:ind w:left="357" w:hanging="357"/>
              <w:jc w:val="both"/>
            </w:pPr>
          </w:p>
        </w:tc>
        <w:tc>
          <w:tcPr>
            <w:tcW w:w="6379" w:type="dxa"/>
          </w:tcPr>
          <w:p w:rsidR="006E2686" w:rsidRPr="00A955C2" w:rsidRDefault="006E2686" w:rsidP="00A42CE8">
            <w:pPr>
              <w:jc w:val="both"/>
            </w:pPr>
            <w:r w:rsidRPr="00A955C2">
              <w:t>Контроль выполнения практических заданий, конспектов, тестов, докладов, эссе</w:t>
            </w:r>
          </w:p>
        </w:tc>
        <w:tc>
          <w:tcPr>
            <w:tcW w:w="2516" w:type="dxa"/>
          </w:tcPr>
          <w:p w:rsidR="006E2686" w:rsidRPr="00A955C2" w:rsidRDefault="006E2686" w:rsidP="00A42CE8">
            <w:pPr>
              <w:jc w:val="center"/>
            </w:pPr>
            <w:r w:rsidRPr="00A955C2">
              <w:t>0-55 баллов</w:t>
            </w:r>
          </w:p>
        </w:tc>
      </w:tr>
    </w:tbl>
    <w:p w:rsidR="006E2686" w:rsidRPr="00A955C2" w:rsidRDefault="006E2686" w:rsidP="00B65A68">
      <w:pPr>
        <w:rPr>
          <w:b/>
          <w:bCs/>
          <w:i/>
          <w:iCs/>
          <w:color w:val="000000"/>
        </w:rPr>
      </w:pPr>
    </w:p>
    <w:p w:rsidR="006E2686" w:rsidRPr="00A955C2" w:rsidRDefault="006E2686" w:rsidP="00B65A68">
      <w:pPr>
        <w:rPr>
          <w:b/>
          <w:bCs/>
          <w:i/>
          <w:iCs/>
          <w:color w:val="000000"/>
        </w:rPr>
      </w:pPr>
      <w:r w:rsidRPr="00A955C2">
        <w:rPr>
          <w:b/>
          <w:bCs/>
          <w:i/>
          <w:iCs/>
          <w:color w:val="000000"/>
        </w:rPr>
        <w:t>Примерные вопросы для устных опросов</w:t>
      </w:r>
    </w:p>
    <w:p w:rsidR="006E2686" w:rsidRPr="00A955C2" w:rsidRDefault="006E2686" w:rsidP="00B65A68">
      <w:pPr>
        <w:rPr>
          <w:b/>
          <w:bCs/>
          <w:i/>
          <w:iCs/>
          <w:color w:val="000000"/>
        </w:rPr>
      </w:pP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Экономическая сущность инвестиций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Факторы, влияющие на инвестиции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Характеристика финансовых инвестиций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Характеристика нефинансовых инвестиций (кейс)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Классификация инвестиций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Формы и методы государственного регулирования инвестиционной деятельности (прямое и косвенное)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Государственные гарантии прав субъектов инвестиционной деятельности и защита инвестиций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Инвестиционный климат: сущность и взаимосвязь с основными инвестиционными категориями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Стандарт деятельности органов исполнительной власти субъекта РФ по обеспечению благоприятного инвестиционного климата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Стратегия субъекта РФ в области обеспечения благоприятного инвестиционного климата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Методики оценки инвестиционного климата регионов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Оценка инвестиционного климата регионов по методике Эксперт РА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Национальный рейтинг состояния инвестиционного климата в субъектах РФ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Понятие инвестиционного процесса, его инфраструктура.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Сбережения как источник экономического роста. Факторы роста инвестиций.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Роль инвестиций как источника экономического роста.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 xml:space="preserve">Эффект мультипликатора. 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Принцип акселерации.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Система мотивов инвестирования в основной капитал.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Понятие инвестиционного рынка, его состава и конъюнктуры.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Инвестиционная среда, политика, процесс, климат: особенности и взаимосвязь данных экономических категорий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Участники инвестиционной деятельности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Особенности континентального и англосаксонского рынка капитала.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Механизмы деятельности континентальной банковской системы.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Оптимизация рисков и формирование законодательной инфраструктуры инвестиционной деятельности кредитных институтов.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Формы инвестиционных кредитных институтов континентальной банковской системы: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Особенности деятельности инвестиционных банков в англосаксонской банковской системе.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Показатель срока окупаемости инвестиционного проекта, его расчет, достоинства и недостатки данного показателя.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Учет инфляции при расчетах эффективности инвестиционных проектов.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Риски, которые необходимо учитывать при оценке эффективности капитальных вложений.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Методы учета факторов риска и неопределенности при расчете эффективности инвестиционных проектов.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В чем заключается сущность капитальных вложений ?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Формы капитальных вложений.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Направленность капитальных вложений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Какие затраты относятся к капитальным вложениям?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Источники рисковых капиталовложений.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Финансирование инноваций капиталовложениями венчурных инвесторов.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Недвижимость и ее виды.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Необходимость оценки недвижимости.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Методы оценки недвижимости.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Типы, классы, виды проектов.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 xml:space="preserve">Нетрадиционные (инновационные) проекты. 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Технические и не технические (социальные) проекты.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Проекты с внешним заказчиком, внутренние проекты.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Масштаб проекта.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Инвестиционные проекты и принципы их оценки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Понятие инвестиционного проекта, его виды и жизненный цикл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Предынвестиционное исследование.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Технико-экономические исследования инвестиционных проектов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Основные принципы оценки инвестиционной привлекательности проектов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Методические основы оценки проектов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Оценка стоимости денег во времени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Механизм расчета ставки дисконтирования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Оценка рисков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Оценка эффективности инвестиционных проектов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Критерии и основные аспекты оценки эффективности инвестиционных проектов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Оценка финансовой состоятельности инвестиционных проектов.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Оценка экономической эффективности инвестиционных проектов: простые и сложные методы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Ранжирование инвестиционных проектов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Оценка бюджетной эффективности бюджетных проектов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Особенности оценки эффективности инвестиционных проектов в РФ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Структура инвестиций в основной капитал по источникам финансирования (по методике Госкомстата РФ)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Состав источников финансирования с позиции хозяйствующих субъектов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Собственные источники финансирования инвестиций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Привлеченные источники финансирования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Заемные источники финансирования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Проспект эмиссии ценных бумаг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Современное состояние рынка заимствований в РФ посредством акций и облигаций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Реализация долгосрочных государственных программ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Разработка макета бизнес-плана.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Основные разделы бизнес-плана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Маркетинговая часть проекта.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Организация проекта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Финансовый план проекта.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Приложения к бизнес-плану.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Начало работы над проектом.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Оценка инвестиционных качеств ценных бумаг: фундаментальный и технический анализ. Формы рейтинговой оценки.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Инвестиционные показатели оценки качества ценных бумаг.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Оценка эффективности инвестиций в ценные бумаги.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Оценка акций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Оценка облигаций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Понятие, цели формирования и классификация инвестиционных портфелей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Принципы и последовательность формирования инвестиционных портфелей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Модели оптимального портфеля инвестиций: традиционный подход, современные теории портфеля.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Управление инвестиционным портфелем: активный и пассивный стили управления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Понятия «инновация» и «венчурное финансирование».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Инновационный процесс и инновационная деятельность.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Классификация инноваций.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Организационные формы рискового предпринимательства: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Источники рисковых капиталовложений.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Механизм и стадии рискового финансирования.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Методы стимулирования рискового предпринимательства за рубежом (прямые и косвенные).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Организация финансирования и кредитования инновационной деятельности в Российской Федерации.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Структура иностранных инвестиций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Типы иностранных инвестиций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Прямые иностранные инвестиции.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Портфельные иностранные инвестиции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Прочие иностранные инвестиции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Формы иностранных инвестиций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Свободные экономические зоны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Оффшорные зоны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Коммерческие организации с иностранным капиталом</w:t>
      </w:r>
    </w:p>
    <w:p w:rsidR="006E2686" w:rsidRPr="00A955C2" w:rsidRDefault="006E2686" w:rsidP="00B65A68">
      <w:pPr>
        <w:numPr>
          <w:ilvl w:val="0"/>
          <w:numId w:val="34"/>
        </w:numPr>
        <w:jc w:val="both"/>
        <w:rPr>
          <w:color w:val="000000"/>
        </w:rPr>
      </w:pPr>
      <w:r w:rsidRPr="00A955C2">
        <w:rPr>
          <w:color w:val="000000"/>
        </w:rPr>
        <w:t>Инвестиционные соглашения</w:t>
      </w:r>
    </w:p>
    <w:p w:rsidR="006E2686" w:rsidRPr="00A955C2" w:rsidRDefault="006E2686" w:rsidP="00B65A68">
      <w:pPr>
        <w:jc w:val="both"/>
        <w:rPr>
          <w:b/>
          <w:bCs/>
          <w:i/>
          <w:iCs/>
          <w:color w:val="FF0000"/>
        </w:rPr>
      </w:pPr>
    </w:p>
    <w:p w:rsidR="006E2686" w:rsidRPr="00A955C2" w:rsidRDefault="006E2686" w:rsidP="00B65A68">
      <w:pPr>
        <w:jc w:val="both"/>
        <w:rPr>
          <w:b/>
          <w:bCs/>
          <w:i/>
          <w:iCs/>
        </w:rPr>
      </w:pPr>
      <w:r w:rsidRPr="00A955C2">
        <w:rPr>
          <w:b/>
          <w:bCs/>
          <w:i/>
          <w:iCs/>
        </w:rPr>
        <w:t xml:space="preserve">Задания для выполнения ТИЗ (Творческое исследовательское задание) </w:t>
      </w:r>
    </w:p>
    <w:p w:rsidR="006E2686" w:rsidRPr="00A955C2" w:rsidRDefault="006E2686" w:rsidP="00B65A68">
      <w:pPr>
        <w:jc w:val="both"/>
        <w:rPr>
          <w:b/>
          <w:bCs/>
          <w:i/>
          <w:iCs/>
        </w:rPr>
      </w:pPr>
    </w:p>
    <w:p w:rsidR="006E2686" w:rsidRPr="00A955C2" w:rsidRDefault="006E2686" w:rsidP="00B65A68">
      <w:pPr>
        <w:ind w:firstLine="360"/>
        <w:jc w:val="both"/>
        <w:rPr>
          <w:i/>
          <w:iCs/>
        </w:rPr>
      </w:pPr>
      <w:r w:rsidRPr="00A955C2">
        <w:rPr>
          <w:i/>
          <w:iCs/>
        </w:rPr>
        <w:t>Тема: Оценка инвестиционной привлекательности отраслей и секторов экономики РФ.</w:t>
      </w:r>
    </w:p>
    <w:p w:rsidR="006E2686" w:rsidRPr="00A955C2" w:rsidRDefault="006E2686" w:rsidP="00B65A68">
      <w:pPr>
        <w:ind w:firstLine="360"/>
        <w:jc w:val="both"/>
        <w:rPr>
          <w:i/>
          <w:iCs/>
        </w:rPr>
      </w:pPr>
      <w:r w:rsidRPr="00A955C2">
        <w:rPr>
          <w:i/>
          <w:iCs/>
        </w:rPr>
        <w:t>Общие данные:</w:t>
      </w:r>
      <w:r w:rsidRPr="00A955C2">
        <w:t xml:space="preserve"> предлагаются студентам в индивидуальном порядке варианты задания</w:t>
      </w:r>
      <w:r w:rsidRPr="00A955C2">
        <w:rPr>
          <w:i/>
          <w:iCs/>
        </w:rPr>
        <w:t>:</w:t>
      </w:r>
    </w:p>
    <w:p w:rsidR="006E2686" w:rsidRPr="00A955C2" w:rsidRDefault="006E2686" w:rsidP="00B65A68">
      <w:pPr>
        <w:jc w:val="both"/>
      </w:pPr>
      <w:r w:rsidRPr="00A955C2">
        <w:t xml:space="preserve">Вариант 1. </w:t>
      </w:r>
      <w:r w:rsidRPr="00A955C2">
        <w:tab/>
        <w:t>На основании информации Росстат осуществить оценку инвестиционной привлекательности добывающей промышленности РФ</w:t>
      </w:r>
    </w:p>
    <w:p w:rsidR="006E2686" w:rsidRPr="00A955C2" w:rsidRDefault="006E2686" w:rsidP="00B65A68">
      <w:pPr>
        <w:jc w:val="both"/>
      </w:pPr>
      <w:r w:rsidRPr="00A955C2">
        <w:t xml:space="preserve">Вариант 2. </w:t>
      </w:r>
      <w:r w:rsidRPr="00A955C2">
        <w:tab/>
        <w:t>На основании информации Росстат осуществить оценку инвестиционной привлекательности обрабатывающей промышленности РФ</w:t>
      </w:r>
    </w:p>
    <w:p w:rsidR="006E2686" w:rsidRPr="00A955C2" w:rsidRDefault="006E2686" w:rsidP="00B65A68">
      <w:pPr>
        <w:jc w:val="both"/>
      </w:pPr>
      <w:r w:rsidRPr="00A955C2">
        <w:t xml:space="preserve">Вариант 3. </w:t>
      </w:r>
      <w:r w:rsidRPr="00A955C2">
        <w:tab/>
        <w:t>На основании информации Росстат осуществить оценку инвестиционной привлекательности аграрной сферы РФ</w:t>
      </w:r>
    </w:p>
    <w:p w:rsidR="006E2686" w:rsidRPr="00A955C2" w:rsidRDefault="006E2686" w:rsidP="00B65A68">
      <w:pPr>
        <w:jc w:val="both"/>
      </w:pPr>
      <w:r w:rsidRPr="00A955C2">
        <w:t xml:space="preserve">Вариант 4. </w:t>
      </w:r>
      <w:r w:rsidRPr="00A955C2">
        <w:tab/>
        <w:t>На основании информации Росстат осуществить оценку инвестиционной привлекательности пищевой промышленности РФ</w:t>
      </w:r>
    </w:p>
    <w:p w:rsidR="006E2686" w:rsidRPr="00A955C2" w:rsidRDefault="006E2686" w:rsidP="00B65A68">
      <w:pPr>
        <w:jc w:val="both"/>
      </w:pPr>
      <w:r w:rsidRPr="00A955C2">
        <w:t xml:space="preserve">Вариант 5. </w:t>
      </w:r>
      <w:r w:rsidRPr="00A955C2">
        <w:tab/>
        <w:t>На основании информации Росстат осуществить оценку инвестиционной привлекательности легкой промышленности РФ</w:t>
      </w:r>
    </w:p>
    <w:p w:rsidR="006E2686" w:rsidRPr="00A955C2" w:rsidRDefault="006E2686" w:rsidP="00B65A68">
      <w:pPr>
        <w:jc w:val="both"/>
      </w:pPr>
      <w:r w:rsidRPr="00A955C2">
        <w:t xml:space="preserve">Вариант 6. </w:t>
      </w:r>
      <w:r w:rsidRPr="00A955C2">
        <w:tab/>
        <w:t>На основании информации Росстат осуществить оценку инвестиционной привлекательности строительства в РФ</w:t>
      </w:r>
    </w:p>
    <w:p w:rsidR="006E2686" w:rsidRPr="00A955C2" w:rsidRDefault="006E2686" w:rsidP="00B65A68">
      <w:pPr>
        <w:jc w:val="both"/>
      </w:pPr>
      <w:r w:rsidRPr="00A955C2">
        <w:t xml:space="preserve">Вариант 7. </w:t>
      </w:r>
      <w:r w:rsidRPr="00A955C2">
        <w:tab/>
        <w:t>На основании информации Росстат осуществить оценку инвестиционной привлекательности операций с недвижимым имуществом в РФ</w:t>
      </w:r>
    </w:p>
    <w:p w:rsidR="006E2686" w:rsidRPr="00A955C2" w:rsidRDefault="006E2686" w:rsidP="00B65A68">
      <w:pPr>
        <w:jc w:val="both"/>
      </w:pPr>
      <w:r w:rsidRPr="00A955C2">
        <w:t xml:space="preserve">Вариант 8. </w:t>
      </w:r>
      <w:r w:rsidRPr="00A955C2">
        <w:tab/>
        <w:t>На основании информации Росстат осуществить оценку инвестиционной привлекательности финансового сектора экономики в РФ</w:t>
      </w:r>
    </w:p>
    <w:p w:rsidR="006E2686" w:rsidRPr="00A955C2" w:rsidRDefault="006E2686" w:rsidP="00B65A68">
      <w:pPr>
        <w:jc w:val="both"/>
      </w:pPr>
      <w:r w:rsidRPr="00A955C2">
        <w:t xml:space="preserve">Вариант 9. </w:t>
      </w:r>
      <w:r w:rsidRPr="00A955C2">
        <w:tab/>
        <w:t>На основании информации Росстат осуществить оценку инвестиционной привлекательности транспортного сектора в РФ</w:t>
      </w:r>
    </w:p>
    <w:p w:rsidR="006E2686" w:rsidRPr="00A955C2" w:rsidRDefault="006E2686" w:rsidP="00B65A68">
      <w:pPr>
        <w:jc w:val="both"/>
      </w:pPr>
      <w:r w:rsidRPr="00A955C2">
        <w:t xml:space="preserve">Вариант 10. </w:t>
      </w:r>
      <w:r w:rsidRPr="00A955C2">
        <w:tab/>
        <w:t>На основании информации Росстат осуществить оценку инвестиционной привлекательности общественного сектора в экономике РФ</w:t>
      </w:r>
    </w:p>
    <w:p w:rsidR="006E2686" w:rsidRPr="00A955C2" w:rsidRDefault="006E2686" w:rsidP="00B65A68">
      <w:pPr>
        <w:jc w:val="both"/>
      </w:pPr>
    </w:p>
    <w:p w:rsidR="006E2686" w:rsidRPr="00A955C2" w:rsidRDefault="006E2686" w:rsidP="00B65A68">
      <w:pPr>
        <w:rPr>
          <w:b/>
          <w:bCs/>
          <w:i/>
          <w:iCs/>
          <w:color w:val="000000"/>
        </w:rPr>
      </w:pPr>
      <w:r w:rsidRPr="00A955C2">
        <w:rPr>
          <w:b/>
          <w:bCs/>
          <w:i/>
          <w:iCs/>
          <w:color w:val="000000"/>
        </w:rPr>
        <w:t xml:space="preserve">Примеры </w:t>
      </w:r>
      <w:r w:rsidR="009D5143">
        <w:rPr>
          <w:b/>
          <w:bCs/>
          <w:i/>
          <w:iCs/>
          <w:color w:val="000000"/>
        </w:rPr>
        <w:t xml:space="preserve">практических </w:t>
      </w:r>
      <w:r w:rsidRPr="00A955C2">
        <w:rPr>
          <w:b/>
          <w:bCs/>
          <w:i/>
          <w:iCs/>
          <w:color w:val="000000"/>
        </w:rPr>
        <w:t>задач</w:t>
      </w:r>
    </w:p>
    <w:p w:rsidR="006E2686" w:rsidRPr="00A955C2" w:rsidRDefault="006E2686" w:rsidP="00B65A68">
      <w:pPr>
        <w:rPr>
          <w:b/>
          <w:bCs/>
          <w:i/>
          <w:iCs/>
          <w:color w:val="000000"/>
        </w:rPr>
      </w:pPr>
    </w:p>
    <w:p w:rsidR="006E2686" w:rsidRPr="00A955C2" w:rsidRDefault="006E2686" w:rsidP="00B65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55C2">
        <w:rPr>
          <w:b/>
          <w:bCs/>
          <w:color w:val="000000"/>
        </w:rPr>
        <w:t>Задача 1.</w:t>
      </w:r>
      <w:r w:rsidRPr="00A955C2">
        <w:rPr>
          <w:color w:val="000000"/>
        </w:rPr>
        <w:t xml:space="preserve"> АО планирует осуществление инвестиционного проекта, предполагающего ежегодные вложения по 100 млн руб. в течение 3-х лет, после чего — в начале 4-го года — новый объект можно начать использовать. По расчетам, это обеспечит АО получение чистого дохода (после уплаты налогов) в размере 100 млн руб. ежегодно на протяжении 5 лет.</w:t>
      </w:r>
    </w:p>
    <w:p w:rsidR="006E2686" w:rsidRPr="00A955C2" w:rsidRDefault="006E2686" w:rsidP="00B65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55C2">
        <w:rPr>
          <w:color w:val="000000"/>
        </w:rPr>
        <w:t>Ставка дисконтирования в АО принята на уровне 10 % в год. Оцените приемлемость инвестиционного проекта применительно к дате сдачи нового объекта в эксплуатацию.</w:t>
      </w:r>
    </w:p>
    <w:p w:rsidR="006E2686" w:rsidRPr="00A955C2" w:rsidRDefault="006E2686" w:rsidP="00B65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4"/>
        </w:rPr>
      </w:pPr>
    </w:p>
    <w:p w:rsidR="006E2686" w:rsidRPr="00A955C2" w:rsidRDefault="006E2686" w:rsidP="00B65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  <w:r w:rsidRPr="00A955C2">
        <w:rPr>
          <w:b/>
          <w:bCs/>
          <w:color w:val="000000"/>
          <w:spacing w:val="-4"/>
        </w:rPr>
        <w:t>Задача 2.</w:t>
      </w:r>
      <w:r w:rsidRPr="00A955C2">
        <w:rPr>
          <w:color w:val="000000"/>
          <w:spacing w:val="-4"/>
        </w:rPr>
        <w:t xml:space="preserve"> ООО приняло решение приобрести новые швейные машины. Поскольку шансов на привлечение капитала за счет его преобразования в ПАО и эмиссии акций крайне малы, то получить средства можно только за счет кредитов.</w:t>
      </w:r>
    </w:p>
    <w:p w:rsidR="006E2686" w:rsidRPr="00A955C2" w:rsidRDefault="006E2686" w:rsidP="00B65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55C2">
        <w:rPr>
          <w:color w:val="000000"/>
        </w:rPr>
        <w:t>По расчетам, для такой закупки потребуется 12 млн руб., срок жизни проекта составляет 1 год, он обеспечит приток денежных средств в сумме 1,5 млн руб. Средняя ставка для мелких заемщиков составляет в данный период 10 %.</w:t>
      </w:r>
    </w:p>
    <w:p w:rsidR="006E2686" w:rsidRPr="00A955C2" w:rsidRDefault="006E2686" w:rsidP="00B65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55C2">
        <w:rPr>
          <w:color w:val="000000"/>
        </w:rPr>
        <w:t>Определите, какую сумму согласятся в этих условиях инвесторы предоставить ООО в обмен на возможность получить через год денежные поступления в размере 13,5 млн руб. (12+1,5).</w:t>
      </w:r>
    </w:p>
    <w:p w:rsidR="006E2686" w:rsidRPr="00A955C2" w:rsidRDefault="006E2686" w:rsidP="00B65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6E2686" w:rsidRPr="00A955C2" w:rsidRDefault="006E2686" w:rsidP="00B65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55C2">
        <w:rPr>
          <w:b/>
          <w:bCs/>
          <w:color w:val="000000"/>
        </w:rPr>
        <w:t>Задача 3.</w:t>
      </w:r>
      <w:r w:rsidRPr="00A955C2">
        <w:rPr>
          <w:color w:val="000000"/>
        </w:rPr>
        <w:t xml:space="preserve"> Допустим, что фирма не ООО, а НАО, и оно должно решить ту же задачу — приобрести новые швейные машины. По расчетам, для такой закупки потребуется 12 млн руб. Срок жизни проекта составляет 1 год, он обеспечит приток денежных средств в сумме 1,5 млн руб. Проработка проекта показала, что на четверть он может быть профи</w:t>
      </w:r>
      <w:r w:rsidRPr="00A955C2">
        <w:rPr>
          <w:color w:val="000000"/>
        </w:rPr>
        <w:softHyphen/>
        <w:t>нансирован за счет дополнительной эмиссии акций для существующих акционеров, а на три четверти его придется финансировать за счет заемного капитала.</w:t>
      </w:r>
    </w:p>
    <w:p w:rsidR="006E2686" w:rsidRPr="00A955C2" w:rsidRDefault="006E2686" w:rsidP="00B65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55C2">
        <w:rPr>
          <w:color w:val="000000"/>
        </w:rPr>
        <w:t>Средняя ставка для мелких заемщиков составляет в данный период 8 %. Акционеры же требуют доходы на уровне 12 %. У них есть на это причины; их права подлежат удовлетворению после погашения обязательств перед кредиторами, а значит, их вложения подвергаются большему риску.</w:t>
      </w:r>
    </w:p>
    <w:p w:rsidR="006E2686" w:rsidRPr="00A955C2" w:rsidRDefault="006E2686" w:rsidP="00B65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55C2">
        <w:rPr>
          <w:color w:val="000000"/>
        </w:rPr>
        <w:t>В итоге НАО получило 9 млн руб. в виде кредита и 3 млн руб. поступления от эмиссии. Какова должна быть прибыльность данного инвестиционного проекта, чтобы удовлетворить всех инвесторов?</w:t>
      </w:r>
    </w:p>
    <w:p w:rsidR="006E2686" w:rsidRPr="00A955C2" w:rsidRDefault="006E2686" w:rsidP="00B65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E2686" w:rsidRPr="00A955C2" w:rsidRDefault="006E2686" w:rsidP="00B65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55C2">
        <w:rPr>
          <w:b/>
          <w:bCs/>
          <w:color w:val="000000"/>
        </w:rPr>
        <w:t>Задача 4.</w:t>
      </w:r>
      <w:r w:rsidRPr="00A955C2">
        <w:rPr>
          <w:color w:val="000000"/>
        </w:rPr>
        <w:t xml:space="preserve"> НАО получило инвестиции в сумме 12 млн руб., о которых говорилось в предыдущем примере, а теперь ему нужны новые средства для установки более современных гладильных прессов. При этом руководство фирмы хотело бы сохранить прежнюю структуру финансирования: 75 % за счет кредита и 25 % за счет эмиссии акций.</w:t>
      </w:r>
    </w:p>
    <w:p w:rsidR="006E2686" w:rsidRPr="00A955C2" w:rsidRDefault="006E2686" w:rsidP="00B65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55C2">
        <w:rPr>
          <w:color w:val="000000"/>
        </w:rPr>
        <w:t>Но ситуация на денежном рынке изменилась — теперь кредиторы требуют платы за заемные средства на уровне уже 10 %, тогда как акционеры согласны приобрести дополнительные акции лишь под обещание дивидендов на уровне 14 %, полагая, что именно такой уровень дохода они могли бы получить по вложениям в другие сферы с тем же уровнем риска.</w:t>
      </w:r>
    </w:p>
    <w:p w:rsidR="006E2686" w:rsidRPr="00A955C2" w:rsidRDefault="006E2686" w:rsidP="00B65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55C2">
        <w:rPr>
          <w:color w:val="000000"/>
        </w:rPr>
        <w:t>Определите маржинальную стоимость дополнительных инвестиций.</w:t>
      </w:r>
    </w:p>
    <w:p w:rsidR="006E2686" w:rsidRPr="00A955C2" w:rsidRDefault="006E2686" w:rsidP="00B65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E2686" w:rsidRPr="00A955C2" w:rsidRDefault="006E2686" w:rsidP="00B65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55C2">
        <w:rPr>
          <w:b/>
          <w:bCs/>
          <w:color w:val="000000"/>
        </w:rPr>
        <w:t>Задача 5.</w:t>
      </w:r>
      <w:r w:rsidRPr="00A955C2">
        <w:rPr>
          <w:color w:val="000000"/>
        </w:rPr>
        <w:t xml:space="preserve"> Акционерное общество обладает 1 млрд руб. инвестиционных ресурсов, стоимость которых (минимально приемлемая доходность) равна 10 % годовых. При этом привлечение дополнительных средств с денежного рынка возможно лишь под 15 %.</w:t>
      </w:r>
    </w:p>
    <w:p w:rsidR="006E2686" w:rsidRPr="00A955C2" w:rsidRDefault="006E2686" w:rsidP="00B65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55C2">
        <w:rPr>
          <w:color w:val="000000"/>
        </w:rPr>
        <w:t>В этой ситуации вполне обоснованным представляется решение директората АО об установлении при выборе инвестиций ставки реинвестирования на уровне 12 %, поскольку при такой цене денежных средств, которая на три пункта ниже рыночной, очевидно, можно без проблем разместить большие суммы средств, и поэтому она вполне приемлема как критериальный показатель.</w:t>
      </w:r>
    </w:p>
    <w:p w:rsidR="006E2686" w:rsidRPr="00A955C2" w:rsidRDefault="006E2686" w:rsidP="00B65A6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A955C2">
        <w:rPr>
          <w:color w:val="000000"/>
        </w:rPr>
        <w:t>Характеристика того набора инвестиционных возможностей (проектов), которыми обладает АО, приводится в таблице:</w:t>
      </w:r>
    </w:p>
    <w:p w:rsidR="006E2686" w:rsidRPr="00A955C2" w:rsidRDefault="006E2686" w:rsidP="00B65A6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A955C2">
        <w:rPr>
          <w:color w:val="000000"/>
        </w:rPr>
        <w:t>Данные для расчета</w:t>
      </w:r>
    </w:p>
    <w:tbl>
      <w:tblPr>
        <w:tblW w:w="9408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8"/>
        <w:gridCol w:w="2573"/>
        <w:gridCol w:w="5597"/>
      </w:tblGrid>
      <w:tr w:rsidR="006E2686" w:rsidRPr="00A955C2">
        <w:trPr>
          <w:trHeight w:val="24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86" w:rsidRPr="00A955C2" w:rsidRDefault="006E2686" w:rsidP="00A42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Проект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86" w:rsidRPr="00A955C2" w:rsidRDefault="006E2686" w:rsidP="00A42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Сумма, млн руб.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86" w:rsidRPr="00A955C2" w:rsidRDefault="006E2686" w:rsidP="00A42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Срок жизни, лет</w:t>
            </w:r>
          </w:p>
        </w:tc>
      </w:tr>
      <w:tr w:rsidR="006E2686" w:rsidRPr="00A955C2">
        <w:trPr>
          <w:trHeight w:val="23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86" w:rsidRPr="00A955C2" w:rsidRDefault="006E2686" w:rsidP="00A42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86" w:rsidRPr="00A955C2" w:rsidRDefault="006E2686" w:rsidP="00A42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 xml:space="preserve"> 500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86" w:rsidRPr="00A955C2" w:rsidRDefault="006E2686" w:rsidP="00A42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5</w:t>
            </w:r>
          </w:p>
        </w:tc>
      </w:tr>
      <w:tr w:rsidR="006E2686" w:rsidRPr="00A955C2">
        <w:trPr>
          <w:trHeight w:val="221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86" w:rsidRPr="00A955C2" w:rsidRDefault="006E2686" w:rsidP="00A42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86" w:rsidRPr="00A955C2" w:rsidRDefault="006E2686" w:rsidP="00A42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400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86" w:rsidRPr="00A955C2" w:rsidRDefault="006E2686" w:rsidP="00A42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5</w:t>
            </w:r>
          </w:p>
        </w:tc>
      </w:tr>
      <w:tr w:rsidR="006E2686" w:rsidRPr="00A955C2">
        <w:trPr>
          <w:trHeight w:val="221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86" w:rsidRPr="00A955C2" w:rsidRDefault="006E2686" w:rsidP="00A42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С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86" w:rsidRPr="00A955C2" w:rsidRDefault="006E2686" w:rsidP="00A42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100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86" w:rsidRPr="00A955C2" w:rsidRDefault="006E2686" w:rsidP="00A42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3</w:t>
            </w:r>
          </w:p>
        </w:tc>
      </w:tr>
      <w:tr w:rsidR="006E2686" w:rsidRPr="00A955C2">
        <w:trPr>
          <w:trHeight w:val="23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86" w:rsidRPr="00A955C2" w:rsidRDefault="006E2686" w:rsidP="00A42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86" w:rsidRPr="00A955C2" w:rsidRDefault="006E2686" w:rsidP="00A42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100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86" w:rsidRPr="00A955C2" w:rsidRDefault="006E2686" w:rsidP="00A42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10</w:t>
            </w:r>
          </w:p>
        </w:tc>
      </w:tr>
      <w:tr w:rsidR="006E2686" w:rsidRPr="00A955C2">
        <w:trPr>
          <w:trHeight w:val="221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86" w:rsidRPr="00A955C2" w:rsidRDefault="006E2686" w:rsidP="00A42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Е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86" w:rsidRPr="00A955C2" w:rsidRDefault="006E2686" w:rsidP="00A42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100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86" w:rsidRPr="00A955C2" w:rsidRDefault="006E2686" w:rsidP="00A42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20</w:t>
            </w:r>
          </w:p>
        </w:tc>
      </w:tr>
      <w:tr w:rsidR="006E2686" w:rsidRPr="00A955C2">
        <w:trPr>
          <w:trHeight w:val="23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86" w:rsidRPr="00A955C2" w:rsidRDefault="006E2686" w:rsidP="00A42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Р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86" w:rsidRPr="00A955C2" w:rsidRDefault="006E2686" w:rsidP="00A42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1000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86" w:rsidRPr="00A955C2" w:rsidRDefault="006E2686" w:rsidP="00A42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10</w:t>
            </w:r>
          </w:p>
        </w:tc>
      </w:tr>
      <w:tr w:rsidR="006E2686" w:rsidRPr="00A955C2">
        <w:trPr>
          <w:trHeight w:val="25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86" w:rsidRPr="00A955C2" w:rsidRDefault="006E2686" w:rsidP="00A42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О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86" w:rsidRPr="00A955C2" w:rsidRDefault="006E2686" w:rsidP="00A42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2000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686" w:rsidRPr="00A955C2" w:rsidRDefault="006E2686" w:rsidP="00A42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20</w:t>
            </w:r>
          </w:p>
        </w:tc>
      </w:tr>
    </w:tbl>
    <w:p w:rsidR="006E2686" w:rsidRPr="00A955C2" w:rsidRDefault="006E2686" w:rsidP="00B65A6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A955C2">
        <w:rPr>
          <w:color w:val="000000"/>
        </w:rPr>
        <w:t>Определите, какие проекты будут предпочтительными при названных ограничениях.</w:t>
      </w:r>
    </w:p>
    <w:p w:rsidR="006E2686" w:rsidRPr="00A955C2" w:rsidRDefault="006E2686" w:rsidP="00B65A68">
      <w:pPr>
        <w:rPr>
          <w:b/>
          <w:bCs/>
          <w:i/>
          <w:iCs/>
          <w:color w:val="FF0000"/>
        </w:rPr>
      </w:pPr>
    </w:p>
    <w:p w:rsidR="006E2686" w:rsidRPr="00A955C2" w:rsidRDefault="006E2686" w:rsidP="00B65A68">
      <w:pPr>
        <w:jc w:val="both"/>
        <w:rPr>
          <w:b/>
          <w:bCs/>
          <w:i/>
          <w:iCs/>
          <w:color w:val="000000"/>
        </w:rPr>
      </w:pPr>
      <w:r w:rsidRPr="00A955C2">
        <w:rPr>
          <w:b/>
          <w:bCs/>
          <w:i/>
          <w:iCs/>
          <w:color w:val="000000"/>
        </w:rPr>
        <w:t>Примеры тестовых заданий</w:t>
      </w:r>
    </w:p>
    <w:p w:rsidR="006E2686" w:rsidRPr="00A955C2" w:rsidRDefault="006E2686" w:rsidP="00B65A68">
      <w:pPr>
        <w:jc w:val="both"/>
        <w:rPr>
          <w:b/>
          <w:bCs/>
          <w:i/>
          <w:iCs/>
          <w:color w:val="000000"/>
        </w:rPr>
      </w:pP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b/>
          <w:bCs/>
          <w:color w:val="000000"/>
        </w:rPr>
        <w:t>1. Выбрать из перечисленных наименование фаз, из которых складывается инвестиционный цикл?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а) фаза замысла проекта;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б) предынвестиционная;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в) инвестиционная;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b/>
          <w:bCs/>
          <w:color w:val="000000"/>
        </w:rPr>
      </w:pPr>
      <w:r w:rsidRPr="00A955C2">
        <w:rPr>
          <w:color w:val="000000"/>
        </w:rPr>
        <w:t>г) эксплуатационная.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b/>
          <w:bCs/>
          <w:color w:val="000000"/>
        </w:rPr>
        <w:t>2. В состав пользователей бизнес-плана входят следующие уча</w:t>
      </w:r>
      <w:r w:rsidRPr="00A955C2">
        <w:rPr>
          <w:b/>
          <w:bCs/>
          <w:color w:val="000000"/>
        </w:rPr>
        <w:softHyphen/>
        <w:t>стники проекта: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а) менеджеры — создатели бизнес-плана;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б) акционеры (собственники);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  <w:spacing w:val="-4"/>
        </w:rPr>
      </w:pPr>
      <w:r w:rsidRPr="00A955C2">
        <w:rPr>
          <w:color w:val="000000"/>
        </w:rPr>
        <w:t>в) кредиторы (банки);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i/>
          <w:iCs/>
          <w:color w:val="000000"/>
        </w:rPr>
      </w:pPr>
      <w:r w:rsidRPr="00A955C2">
        <w:rPr>
          <w:color w:val="000000"/>
          <w:spacing w:val="-4"/>
        </w:rPr>
        <w:t>г) государственные органы (инспекции министерства РФ по налогам и сборам, федеральная комиссия по рынку ценных бумаг, районная администрация);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i/>
          <w:iCs/>
          <w:color w:val="000000"/>
        </w:rPr>
      </w:pP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b/>
          <w:bCs/>
          <w:color w:val="000000"/>
        </w:rPr>
        <w:t>3. Риск</w:t>
      </w:r>
      <w:r w:rsidRPr="00A955C2">
        <w:rPr>
          <w:b/>
          <w:bCs/>
          <w:i/>
          <w:iCs/>
          <w:color w:val="000000"/>
        </w:rPr>
        <w:t xml:space="preserve"> — </w:t>
      </w:r>
      <w:r w:rsidRPr="00A955C2">
        <w:rPr>
          <w:b/>
          <w:bCs/>
          <w:color w:val="000000"/>
        </w:rPr>
        <w:t>это: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а) процесс выравнивания монетарным путем напряженности, возникшей в какой-либо социально-экономической среде;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б) неполнота и неточность информации об условиях деятельности предприятия, реализации проекта;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в) обобщающий термин для группы рисков, возникающих на разных этапах кругооборота капитала в результате действий конкурентов;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г) вероятность возникновения условий, приводящих к негативным последствиям.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b/>
          <w:bCs/>
          <w:color w:val="000000"/>
        </w:rPr>
        <w:t>4. Инвестиционный рынок — это рынок: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а) объектов реального инвестирования;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б) инструментов финансового инвестирования;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в) как объектов реального инвестирования, так и инструмент финансового инвестирования;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rPr>
          <w:color w:val="000000"/>
        </w:rPr>
      </w:pPr>
      <w:r w:rsidRPr="00A955C2">
        <w:rPr>
          <w:color w:val="000000"/>
        </w:rPr>
        <w:t xml:space="preserve">г) среди ответов а), б), в) нет верного. 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b/>
          <w:bCs/>
          <w:color w:val="000000"/>
        </w:rPr>
        <w:t>5. Чем обусловлена необходимость оценки эффективности инвестиционных проектов?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а) определением необходимого объема инвестиционного капитала;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б) определением экономической целесообразности вложения капитала и сравнением альтернативных вариантов инвестиционных проектов;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в) рекламой бизнес-плана;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г) среди ответов а), б) и в) нет верного.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rPr>
          <w:color w:val="000000"/>
        </w:rPr>
      </w:pPr>
    </w:p>
    <w:p w:rsidR="006E2686" w:rsidRPr="00A955C2" w:rsidRDefault="006E2686" w:rsidP="00B65A68">
      <w:pPr>
        <w:shd w:val="clear" w:color="auto" w:fill="FFFFFF"/>
        <w:autoSpaceDE w:val="0"/>
        <w:ind w:firstLine="709"/>
        <w:rPr>
          <w:color w:val="000000"/>
        </w:rPr>
      </w:pPr>
      <w:r w:rsidRPr="00A955C2">
        <w:rPr>
          <w:b/>
          <w:bCs/>
          <w:color w:val="000000"/>
        </w:rPr>
        <w:t>6. Дефлированными называют: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rPr>
          <w:color w:val="000000"/>
        </w:rPr>
      </w:pPr>
      <w:r w:rsidRPr="00A955C2">
        <w:rPr>
          <w:color w:val="000000"/>
        </w:rPr>
        <w:t>а) цены, ожидаемые (с учетом инфляции) на будущих шагах про</w:t>
      </w:r>
      <w:r w:rsidRPr="00A955C2">
        <w:rPr>
          <w:color w:val="000000"/>
        </w:rPr>
        <w:softHyphen/>
        <w:t>екта;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rPr>
          <w:color w:val="000000"/>
        </w:rPr>
      </w:pPr>
      <w:r w:rsidRPr="00A955C2">
        <w:rPr>
          <w:color w:val="000000"/>
        </w:rPr>
        <w:t>б) цены ожидаемые, (без учета инфляции) на будущих шагах проекта;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б) прогнозные цены, приведенные к уровню цен фиксированного момента времени путем деления на общий базисный индекс инфляции;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г) среди ответов а), б) и в) нет верного.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b/>
          <w:bCs/>
          <w:color w:val="000000"/>
        </w:rPr>
        <w:t>7. Преимуществом классической функциональной организаци</w:t>
      </w:r>
      <w:r w:rsidRPr="00A955C2">
        <w:rPr>
          <w:b/>
          <w:bCs/>
          <w:color w:val="000000"/>
        </w:rPr>
        <w:softHyphen/>
        <w:t>онной структуры является то, что она стимулирует: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а) функциональную изолированность;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б) деловую специализацию;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в) деловую и профессиональную специализацию;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b/>
          <w:bCs/>
          <w:color w:val="000000"/>
        </w:rPr>
      </w:pPr>
      <w:r w:rsidRPr="00A955C2">
        <w:rPr>
          <w:color w:val="000000"/>
        </w:rPr>
        <w:t>г) среди ответов а), б) и в) нет верного.</w:t>
      </w:r>
    </w:p>
    <w:p w:rsidR="006E2686" w:rsidRPr="00A955C2" w:rsidRDefault="006E2686" w:rsidP="00B65A68">
      <w:pPr>
        <w:jc w:val="both"/>
        <w:rPr>
          <w:b/>
          <w:bCs/>
          <w:color w:val="000000"/>
        </w:rPr>
      </w:pP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b/>
          <w:bCs/>
          <w:color w:val="000000"/>
        </w:rPr>
        <w:t>8. Принципиальную важность маркетинговых исследований для управления проектом определяет то, что: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а) система взаимодействия проекта и рынка должна быть «прозрачна» для</w:t>
      </w:r>
      <w:r w:rsidRPr="00A955C2">
        <w:rPr>
          <w:i/>
          <w:iCs/>
          <w:color w:val="000000"/>
        </w:rPr>
        <w:t xml:space="preserve"> </w:t>
      </w:r>
      <w:r w:rsidRPr="00A955C2">
        <w:rPr>
          <w:color w:val="000000"/>
        </w:rPr>
        <w:t>менеджмента;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б) должны быть выявлены существующие рыночные ограничения и проблемы;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  <w:spacing w:val="-4"/>
        </w:rPr>
      </w:pPr>
      <w:r w:rsidRPr="00A955C2">
        <w:rPr>
          <w:color w:val="000000"/>
        </w:rPr>
        <w:t>в) должно быть отграничено поле потенциально возможных вариантов реализации проекта;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  <w:spacing w:val="-4"/>
        </w:rPr>
        <w:t>г) должны быть сформулированы принципы рекламной кампании проекта.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b/>
          <w:bCs/>
          <w:color w:val="000000"/>
        </w:rPr>
        <w:t>9. Денежный поток характеризуется: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а) притоком (денежные поступления);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б) оттоком (платежи);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в) сальдо (равным разности между притоком и оттоком);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г) эффектом (убытком).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b/>
          <w:bCs/>
          <w:color w:val="000000"/>
        </w:rPr>
        <w:t>10. Тендерная документация представляет собой документацию, содержащую: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а) сведения об основных критериях предварительной квалификации, предъявляемых к претенденту;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б) исходную информацию о технологических, коммерческих, организационных и иных характеристиках объекта и предмета торгов, а также об условиях и процедуре торгов;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в) предложение заключить договор в отношении конкретного предмета торгов на определенных условиях;</w:t>
      </w:r>
    </w:p>
    <w:p w:rsidR="006E2686" w:rsidRPr="00A955C2" w:rsidRDefault="006E2686" w:rsidP="00B65A68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A955C2">
        <w:rPr>
          <w:color w:val="000000"/>
        </w:rPr>
        <w:t>г) среди ответов а), б) и в) нет верного.</w:t>
      </w:r>
    </w:p>
    <w:p w:rsidR="006E2686" w:rsidRPr="00A955C2" w:rsidRDefault="006E2686" w:rsidP="00B65A68">
      <w:pPr>
        <w:jc w:val="both"/>
        <w:rPr>
          <w:b/>
          <w:bCs/>
          <w:i/>
          <w:iCs/>
          <w:color w:val="000000"/>
        </w:rPr>
      </w:pPr>
    </w:p>
    <w:p w:rsidR="006E2686" w:rsidRPr="00A955C2" w:rsidRDefault="006E2686" w:rsidP="00B65A68">
      <w:pPr>
        <w:jc w:val="both"/>
        <w:rPr>
          <w:b/>
          <w:bCs/>
          <w:i/>
          <w:iCs/>
          <w:color w:val="000000"/>
        </w:rPr>
      </w:pPr>
      <w:r w:rsidRPr="00A955C2">
        <w:rPr>
          <w:b/>
          <w:bCs/>
          <w:i/>
          <w:iCs/>
          <w:color w:val="000000"/>
        </w:rPr>
        <w:t>Темы докладов, эссе и рефератов</w:t>
      </w:r>
    </w:p>
    <w:p w:rsidR="006E2686" w:rsidRPr="00A955C2" w:rsidRDefault="006E2686" w:rsidP="00B65A68">
      <w:pPr>
        <w:jc w:val="both"/>
        <w:rPr>
          <w:b/>
          <w:bCs/>
          <w:i/>
          <w:iCs/>
          <w:color w:val="000000"/>
          <w:lang w:val="en-US"/>
        </w:rPr>
      </w:pP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Понятие риска финансового и реального инвестирования.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Внешние, внутрипроектные риски, риски жизненного цикла инвестиционного проекта.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Метод корректировки нормы дисконта с учетом риска.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Метод анализа чувствительности.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Метод сценариев.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Понятие инфляции, ее влияние на расчет эффективности инвестиционных проектов.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Виды цен, используемых при расчете эффективности инвестиционного проекта: базисные, прогнозные, расчетные, дефлированнные, мировые.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Расчет номинальной и реальной нормы прибыли.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Методики, используемые для анализа эффективности инвестиционного проекта с учетом инфляции: метод корректировки коэффициента дисконтирования.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Сущность ценных бумаг.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Понятие акции, облигации.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Основные критерии инвестиционных качеств объектов инвестирования. Доходность. Риск. Ликвидность.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 Определение доходности для различных ценных бумаг.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 Способы оценки финансовых инвестиций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 Понятие риска финансового и реального инвестирования.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 Внешние, внутрипроектные риски, риски жизненного цикла инвестиционного проекта.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 Метод корректировки нормы дисконта с учетом риска.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 Метод анализа чувствительности.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 Метод сценариев.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 Понятие инфляции, ее влияние на расчет эффективности инвестиционных проектов.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 Виды цен, используемых при расчете эффективности инвестиционного проекта: базисные, прогнозные, расчетные, дефлированнные, мировые.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 Расчет номинальной и реальной нормы прибыли.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 Методики, используемые для анализа эффективности инвестиционного проекта с учетом инфляции: метод корректировки коэффициента дисконтирования.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 Сущность ценных бумаг.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 Понятие акции, облигации.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 Методики, используемые для анализа эффективности финансовых инвестиций.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 Основные критерии инвестиционных качеств объектов инвестирования. Доходность. Риск. Ликвидность.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 Определение доходности для различных ценных бумаг. </w:t>
      </w:r>
    </w:p>
    <w:p w:rsidR="006E2686" w:rsidRPr="00A955C2" w:rsidRDefault="006E2686" w:rsidP="00B65A68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55C2">
        <w:rPr>
          <w:rFonts w:ascii="Times New Roman" w:hAnsi="Times New Roman" w:cs="Times New Roman"/>
        </w:rPr>
        <w:t xml:space="preserve"> Способы оценки финансовых инвестиций </w:t>
      </w:r>
    </w:p>
    <w:p w:rsidR="006E2686" w:rsidRPr="00A955C2" w:rsidRDefault="006E2686" w:rsidP="00B65A68">
      <w:pPr>
        <w:jc w:val="both"/>
        <w:rPr>
          <w:b/>
          <w:bCs/>
          <w:caps/>
        </w:rPr>
      </w:pPr>
    </w:p>
    <w:p w:rsidR="006E2686" w:rsidRPr="00A955C2" w:rsidRDefault="006E2686" w:rsidP="00B65A68">
      <w:pPr>
        <w:pStyle w:val="1"/>
        <w:rPr>
          <w:sz w:val="24"/>
          <w:szCs w:val="24"/>
        </w:rPr>
      </w:pPr>
      <w:bookmarkStart w:id="17" w:name="_Toc437123409"/>
      <w:bookmarkStart w:id="18" w:name="_Toc463454760"/>
      <w:bookmarkStart w:id="19" w:name="_Toc420769981"/>
      <w:bookmarkStart w:id="20" w:name="_Toc420775576"/>
      <w:bookmarkEnd w:id="13"/>
      <w:r w:rsidRPr="00A955C2">
        <w:rPr>
          <w:sz w:val="24"/>
          <w:szCs w:val="24"/>
        </w:rPr>
        <w:t>7. Перечень основной и дополнительной учебной литературы</w:t>
      </w:r>
      <w:bookmarkEnd w:id="17"/>
      <w:bookmarkEnd w:id="18"/>
    </w:p>
    <w:p w:rsidR="006E2686" w:rsidRPr="00A955C2" w:rsidRDefault="006E2686" w:rsidP="00B65A68">
      <w:pPr>
        <w:pStyle w:val="2"/>
        <w:rPr>
          <w:sz w:val="24"/>
          <w:szCs w:val="24"/>
        </w:rPr>
      </w:pPr>
      <w:bookmarkStart w:id="21" w:name="_Toc463454761"/>
      <w:r w:rsidRPr="00A955C2">
        <w:rPr>
          <w:sz w:val="24"/>
          <w:szCs w:val="24"/>
        </w:rPr>
        <w:t xml:space="preserve">7.1. </w:t>
      </w:r>
      <w:r w:rsidRPr="00A955C2">
        <w:rPr>
          <w:caps w:val="0"/>
          <w:sz w:val="24"/>
          <w:szCs w:val="24"/>
        </w:rPr>
        <w:t>Основная литература</w:t>
      </w:r>
      <w:bookmarkEnd w:id="19"/>
      <w:bookmarkEnd w:id="20"/>
      <w:bookmarkEnd w:id="21"/>
    </w:p>
    <w:p w:rsidR="006E2686" w:rsidRPr="00A955C2" w:rsidRDefault="006E2686" w:rsidP="00B65A68">
      <w:pPr>
        <w:ind w:firstLine="567"/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804"/>
        <w:gridCol w:w="2693"/>
        <w:gridCol w:w="1276"/>
        <w:gridCol w:w="709"/>
        <w:gridCol w:w="850"/>
        <w:gridCol w:w="1701"/>
      </w:tblGrid>
      <w:tr w:rsidR="006E2686" w:rsidRPr="00A955C2">
        <w:tc>
          <w:tcPr>
            <w:tcW w:w="606" w:type="dxa"/>
            <w:vMerge w:val="restart"/>
          </w:tcPr>
          <w:p w:rsidR="006E2686" w:rsidRPr="00A955C2" w:rsidRDefault="006E2686" w:rsidP="00A42CE8">
            <w:pPr>
              <w:jc w:val="center"/>
            </w:pPr>
          </w:p>
          <w:p w:rsidR="006E2686" w:rsidRPr="00A955C2" w:rsidRDefault="006E2686" w:rsidP="00A42CE8">
            <w:pPr>
              <w:jc w:val="center"/>
            </w:pPr>
            <w:r w:rsidRPr="00A955C2">
              <w:t>№ п/п</w:t>
            </w:r>
          </w:p>
        </w:tc>
        <w:tc>
          <w:tcPr>
            <w:tcW w:w="1804" w:type="dxa"/>
            <w:vMerge w:val="restart"/>
            <w:vAlign w:val="center"/>
          </w:tcPr>
          <w:p w:rsidR="006E2686" w:rsidRPr="00A955C2" w:rsidRDefault="006E2686" w:rsidP="00A42CE8">
            <w:pPr>
              <w:jc w:val="center"/>
            </w:pPr>
            <w:r w:rsidRPr="00A955C2">
              <w:t>Наименование</w:t>
            </w:r>
          </w:p>
        </w:tc>
        <w:tc>
          <w:tcPr>
            <w:tcW w:w="2693" w:type="dxa"/>
            <w:vMerge w:val="restart"/>
            <w:vAlign w:val="center"/>
          </w:tcPr>
          <w:p w:rsidR="006E2686" w:rsidRPr="00A955C2" w:rsidRDefault="006E2686" w:rsidP="00A42CE8">
            <w:pPr>
              <w:jc w:val="center"/>
            </w:pPr>
            <w:r w:rsidRPr="00A955C2">
              <w:t xml:space="preserve">Автор 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E2686" w:rsidRPr="00A955C2" w:rsidRDefault="006E2686" w:rsidP="00A42CE8">
            <w:pPr>
              <w:ind w:left="113" w:right="113"/>
              <w:jc w:val="center"/>
            </w:pPr>
            <w:r w:rsidRPr="00A955C2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E2686" w:rsidRPr="00A955C2" w:rsidRDefault="006E2686" w:rsidP="00A42CE8">
            <w:pPr>
              <w:ind w:left="113" w:right="113"/>
              <w:jc w:val="center"/>
            </w:pPr>
            <w:r w:rsidRPr="00A955C2">
              <w:t>Год издания</w:t>
            </w:r>
          </w:p>
        </w:tc>
        <w:tc>
          <w:tcPr>
            <w:tcW w:w="2551" w:type="dxa"/>
            <w:gridSpan w:val="2"/>
          </w:tcPr>
          <w:p w:rsidR="006E2686" w:rsidRPr="00A955C2" w:rsidRDefault="006E2686" w:rsidP="00A42CE8">
            <w:pPr>
              <w:jc w:val="center"/>
            </w:pPr>
            <w:r w:rsidRPr="00A955C2">
              <w:t>Наличие</w:t>
            </w:r>
          </w:p>
        </w:tc>
      </w:tr>
      <w:tr w:rsidR="006E2686" w:rsidRPr="00A955C2">
        <w:trPr>
          <w:trHeight w:val="915"/>
        </w:trPr>
        <w:tc>
          <w:tcPr>
            <w:tcW w:w="606" w:type="dxa"/>
            <w:vMerge/>
          </w:tcPr>
          <w:p w:rsidR="006E2686" w:rsidRPr="00A955C2" w:rsidRDefault="006E2686" w:rsidP="00A42CE8">
            <w:pPr>
              <w:jc w:val="center"/>
            </w:pPr>
          </w:p>
        </w:tc>
        <w:tc>
          <w:tcPr>
            <w:tcW w:w="1804" w:type="dxa"/>
            <w:vMerge/>
            <w:vAlign w:val="center"/>
          </w:tcPr>
          <w:p w:rsidR="006E2686" w:rsidRPr="00A955C2" w:rsidRDefault="006E2686" w:rsidP="00A42CE8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6E2686" w:rsidRPr="00A955C2" w:rsidRDefault="006E2686" w:rsidP="00A42CE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E2686" w:rsidRPr="00A955C2" w:rsidRDefault="006E2686" w:rsidP="00A42CE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E2686" w:rsidRPr="00A955C2" w:rsidRDefault="006E2686" w:rsidP="00A42CE8">
            <w:pPr>
              <w:jc w:val="center"/>
            </w:pPr>
          </w:p>
        </w:tc>
        <w:tc>
          <w:tcPr>
            <w:tcW w:w="850" w:type="dxa"/>
          </w:tcPr>
          <w:p w:rsidR="006E2686" w:rsidRPr="00A955C2" w:rsidRDefault="006E2686" w:rsidP="00A42CE8">
            <w:pPr>
              <w:jc w:val="center"/>
            </w:pPr>
            <w:r w:rsidRPr="00A955C2">
              <w:t>Печатные издания</w:t>
            </w:r>
          </w:p>
        </w:tc>
        <w:tc>
          <w:tcPr>
            <w:tcW w:w="1701" w:type="dxa"/>
          </w:tcPr>
          <w:p w:rsidR="006E2686" w:rsidRPr="00A955C2" w:rsidRDefault="006E2686" w:rsidP="00A42CE8">
            <w:pPr>
              <w:jc w:val="center"/>
            </w:pPr>
            <w:r w:rsidRPr="00A955C2">
              <w:t>ЭБС (адрес в сети Интернет)</w:t>
            </w:r>
          </w:p>
        </w:tc>
      </w:tr>
      <w:tr w:rsidR="006E2686" w:rsidRPr="00A955C2">
        <w:trPr>
          <w:cantSplit/>
          <w:trHeight w:val="871"/>
        </w:trPr>
        <w:tc>
          <w:tcPr>
            <w:tcW w:w="606" w:type="dxa"/>
            <w:vAlign w:val="center"/>
          </w:tcPr>
          <w:p w:rsidR="006E2686" w:rsidRPr="00A955C2" w:rsidRDefault="006E2686" w:rsidP="00A42CE8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04" w:type="dxa"/>
          </w:tcPr>
          <w:p w:rsidR="006E2686" w:rsidRPr="00A955C2" w:rsidRDefault="006E2686" w:rsidP="00A42CE8">
            <w:pPr>
              <w:pStyle w:val="1"/>
              <w:shd w:val="clear" w:color="auto" w:fill="FFFFFF"/>
              <w:spacing w:before="0" w:after="150" w:line="30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955C2">
              <w:rPr>
                <w:b w:val="0"/>
                <w:bCs w:val="0"/>
                <w:caps w:val="0"/>
                <w:color w:val="000000"/>
                <w:sz w:val="24"/>
                <w:szCs w:val="24"/>
              </w:rPr>
              <w:t>Инвестиции: учебник</w:t>
            </w:r>
          </w:p>
        </w:tc>
        <w:tc>
          <w:tcPr>
            <w:tcW w:w="2693" w:type="dxa"/>
          </w:tcPr>
          <w:p w:rsidR="006E2686" w:rsidRPr="00A955C2" w:rsidRDefault="00796B32" w:rsidP="00A42CE8">
            <w:pPr>
              <w:pStyle w:val="1"/>
              <w:shd w:val="clear" w:color="auto" w:fill="FFFFFF"/>
              <w:spacing w:before="0" w:after="150" w:line="30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hyperlink r:id="rId7" w:tgtFrame="_blank" w:history="1">
              <w:r w:rsidR="006E2686" w:rsidRPr="00A955C2">
                <w:rPr>
                  <w:rStyle w:val="af0"/>
                  <w:b w:val="0"/>
                  <w:bCs w:val="0"/>
                  <w:color w:val="000000"/>
                  <w:sz w:val="24"/>
                  <w:szCs w:val="24"/>
                  <w:shd w:val="clear" w:color="auto" w:fill="FFFFFF"/>
                </w:rPr>
                <w:t>Н</w:t>
              </w:r>
              <w:r w:rsidR="006E2686" w:rsidRPr="00A955C2">
                <w:rPr>
                  <w:rStyle w:val="af0"/>
                  <w:b w:val="0"/>
                  <w:bCs w:val="0"/>
                  <w:caps w:val="0"/>
                  <w:color w:val="000000"/>
                  <w:sz w:val="24"/>
                  <w:szCs w:val="24"/>
                  <w:shd w:val="clear" w:color="auto" w:fill="FFFFFF"/>
                </w:rPr>
                <w:t>ешитой</w:t>
              </w:r>
              <w:r w:rsidR="006E2686" w:rsidRPr="00A955C2">
                <w:rPr>
                  <w:rStyle w:val="af0"/>
                  <w:b w:val="0"/>
                  <w:bCs w:val="0"/>
                  <w:color w:val="000000"/>
                  <w:sz w:val="24"/>
                  <w:szCs w:val="24"/>
                  <w:shd w:val="clear" w:color="auto" w:fill="FFFFFF"/>
                </w:rPr>
                <w:t xml:space="preserve"> А.С.</w:t>
              </w:r>
            </w:hyperlink>
            <w:r w:rsidR="006E2686" w:rsidRPr="00A955C2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E2686" w:rsidRPr="00A955C2" w:rsidRDefault="006E2686" w:rsidP="00A42CE8">
            <w:pPr>
              <w:rPr>
                <w:i/>
                <w:iCs/>
                <w:color w:val="000000"/>
              </w:rPr>
            </w:pPr>
            <w:r w:rsidRPr="00A955C2">
              <w:rPr>
                <w:color w:val="000000"/>
                <w:shd w:val="clear" w:color="auto" w:fill="FFFFFF"/>
              </w:rPr>
              <w:t>М.: Дашков и К</w:t>
            </w:r>
          </w:p>
        </w:tc>
        <w:tc>
          <w:tcPr>
            <w:tcW w:w="709" w:type="dxa"/>
          </w:tcPr>
          <w:p w:rsidR="006E2686" w:rsidRPr="00A955C2" w:rsidRDefault="006E2686" w:rsidP="00A42CE8">
            <w:pPr>
              <w:rPr>
                <w:color w:val="000000"/>
              </w:rPr>
            </w:pPr>
            <w:r w:rsidRPr="00A955C2">
              <w:rPr>
                <w:color w:val="000000"/>
              </w:rPr>
              <w:t>2014</w:t>
            </w:r>
          </w:p>
        </w:tc>
        <w:tc>
          <w:tcPr>
            <w:tcW w:w="850" w:type="dxa"/>
          </w:tcPr>
          <w:p w:rsidR="006E2686" w:rsidRPr="00A955C2" w:rsidRDefault="006E2686" w:rsidP="00A42CE8">
            <w:pPr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6E2686" w:rsidRPr="00A955C2" w:rsidRDefault="00796B32" w:rsidP="00A42CE8">
            <w:pPr>
              <w:jc w:val="center"/>
              <w:rPr>
                <w:color w:val="000000"/>
                <w:lang w:val="en-US"/>
              </w:rPr>
            </w:pPr>
            <w:hyperlink r:id="rId8" w:history="1">
              <w:r w:rsidR="006E2686" w:rsidRPr="00A955C2">
                <w:rPr>
                  <w:rStyle w:val="af0"/>
                  <w:lang w:val="en-US"/>
                </w:rPr>
                <w:t>http://biblioclub.ru/</w:t>
              </w:r>
            </w:hyperlink>
            <w:r w:rsidR="006E2686" w:rsidRPr="00A955C2">
              <w:rPr>
                <w:color w:val="000000"/>
                <w:lang w:val="en-US"/>
              </w:rPr>
              <w:t xml:space="preserve"> </w:t>
            </w:r>
          </w:p>
        </w:tc>
      </w:tr>
      <w:tr w:rsidR="006E2686" w:rsidRPr="00A955C2">
        <w:trPr>
          <w:cantSplit/>
        </w:trPr>
        <w:tc>
          <w:tcPr>
            <w:tcW w:w="606" w:type="dxa"/>
            <w:vAlign w:val="center"/>
          </w:tcPr>
          <w:p w:rsidR="006E2686" w:rsidRPr="00A955C2" w:rsidRDefault="006E2686" w:rsidP="00A42CE8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04" w:type="dxa"/>
          </w:tcPr>
          <w:p w:rsidR="006E2686" w:rsidRPr="00A955C2" w:rsidRDefault="006E2686" w:rsidP="00A42CE8">
            <w:pPr>
              <w:rPr>
                <w:color w:val="000000"/>
              </w:rPr>
            </w:pPr>
            <w:r w:rsidRPr="00A955C2">
              <w:rPr>
                <w:color w:val="000000"/>
              </w:rPr>
              <w:t>Инвестиции: учебник для бакалавров</w:t>
            </w:r>
          </w:p>
        </w:tc>
        <w:tc>
          <w:tcPr>
            <w:tcW w:w="2693" w:type="dxa"/>
          </w:tcPr>
          <w:p w:rsidR="006E2686" w:rsidRPr="00A955C2" w:rsidRDefault="006E2686" w:rsidP="00A42CE8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55C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И. В. Сергеев, </w:t>
            </w:r>
          </w:p>
          <w:p w:rsidR="006E2686" w:rsidRPr="00A955C2" w:rsidRDefault="006E2686" w:rsidP="00A42CE8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55C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И. И. Веретенникова, </w:t>
            </w:r>
          </w:p>
          <w:p w:rsidR="006E2686" w:rsidRPr="00A955C2" w:rsidRDefault="006E2686" w:rsidP="00A42CE8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55C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В. В. Шеховцов. </w:t>
            </w:r>
          </w:p>
        </w:tc>
        <w:tc>
          <w:tcPr>
            <w:tcW w:w="1276" w:type="dxa"/>
          </w:tcPr>
          <w:p w:rsidR="006E2686" w:rsidRPr="00A955C2" w:rsidRDefault="006E2686" w:rsidP="00A42CE8">
            <w:pPr>
              <w:rPr>
                <w:color w:val="000000"/>
              </w:rPr>
            </w:pPr>
            <w:r w:rsidRPr="00A955C2">
              <w:rPr>
                <w:color w:val="000000"/>
              </w:rPr>
              <w:t>М.: Юрайт</w:t>
            </w:r>
          </w:p>
        </w:tc>
        <w:tc>
          <w:tcPr>
            <w:tcW w:w="709" w:type="dxa"/>
          </w:tcPr>
          <w:p w:rsidR="006E2686" w:rsidRPr="00A955C2" w:rsidRDefault="006E2686" w:rsidP="00A42CE8">
            <w:pPr>
              <w:rPr>
                <w:color w:val="000000"/>
              </w:rPr>
            </w:pPr>
            <w:r w:rsidRPr="00A955C2">
              <w:rPr>
                <w:color w:val="000000"/>
              </w:rPr>
              <w:t>2014</w:t>
            </w:r>
          </w:p>
        </w:tc>
        <w:tc>
          <w:tcPr>
            <w:tcW w:w="850" w:type="dxa"/>
          </w:tcPr>
          <w:p w:rsidR="006E2686" w:rsidRPr="00A955C2" w:rsidRDefault="006E2686" w:rsidP="00A42CE8">
            <w:pPr>
              <w:jc w:val="center"/>
              <w:rPr>
                <w:color w:val="000000"/>
              </w:rPr>
            </w:pPr>
            <w:r w:rsidRPr="00A955C2">
              <w:rPr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6E2686" w:rsidRPr="00A955C2" w:rsidRDefault="00796B32" w:rsidP="00A42CE8">
            <w:pPr>
              <w:jc w:val="center"/>
              <w:rPr>
                <w:color w:val="000000"/>
                <w:lang w:val="en-US"/>
              </w:rPr>
            </w:pPr>
            <w:hyperlink r:id="rId9" w:history="1">
              <w:r w:rsidR="006E2686" w:rsidRPr="00A955C2">
                <w:rPr>
                  <w:rStyle w:val="af0"/>
                  <w:lang w:val="en-US"/>
                </w:rPr>
                <w:t>http://biblioclub.ru/</w:t>
              </w:r>
            </w:hyperlink>
            <w:r w:rsidR="006E2686" w:rsidRPr="00A955C2">
              <w:rPr>
                <w:color w:val="000000"/>
                <w:lang w:val="en-US"/>
              </w:rPr>
              <w:t xml:space="preserve"> </w:t>
            </w:r>
          </w:p>
        </w:tc>
      </w:tr>
    </w:tbl>
    <w:p w:rsidR="006E2686" w:rsidRPr="00A955C2" w:rsidRDefault="006E2686" w:rsidP="00B65A68">
      <w:pPr>
        <w:autoSpaceDE w:val="0"/>
        <w:autoSpaceDN w:val="0"/>
        <w:adjustRightInd w:val="0"/>
        <w:ind w:firstLine="540"/>
        <w:jc w:val="both"/>
        <w:rPr>
          <w:i/>
          <w:iCs/>
          <w:color w:val="0070C0"/>
        </w:rPr>
      </w:pPr>
    </w:p>
    <w:p w:rsidR="006E2686" w:rsidRPr="00A955C2" w:rsidRDefault="006E2686" w:rsidP="00B65A68">
      <w:pPr>
        <w:pStyle w:val="2"/>
        <w:rPr>
          <w:caps w:val="0"/>
          <w:sz w:val="24"/>
          <w:szCs w:val="24"/>
          <w:lang w:val="en-US"/>
        </w:rPr>
      </w:pPr>
      <w:bookmarkStart w:id="22" w:name="_Toc463454762"/>
      <w:r w:rsidRPr="00A955C2">
        <w:rPr>
          <w:sz w:val="24"/>
          <w:szCs w:val="24"/>
        </w:rPr>
        <w:t xml:space="preserve">7.2. </w:t>
      </w:r>
      <w:r w:rsidRPr="00A955C2">
        <w:rPr>
          <w:caps w:val="0"/>
          <w:sz w:val="24"/>
          <w:szCs w:val="24"/>
        </w:rPr>
        <w:t>Дополнительная литература</w:t>
      </w:r>
      <w:bookmarkEnd w:id="22"/>
    </w:p>
    <w:p w:rsidR="006E2686" w:rsidRPr="00A955C2" w:rsidRDefault="006E2686" w:rsidP="00B65A68">
      <w:pPr>
        <w:rPr>
          <w:lang w:val="en-US"/>
        </w:rPr>
      </w:pP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946"/>
        <w:gridCol w:w="1984"/>
        <w:gridCol w:w="1276"/>
        <w:gridCol w:w="709"/>
        <w:gridCol w:w="1134"/>
        <w:gridCol w:w="1843"/>
      </w:tblGrid>
      <w:tr w:rsidR="006E2686" w:rsidRPr="00A955C2">
        <w:tc>
          <w:tcPr>
            <w:tcW w:w="606" w:type="dxa"/>
            <w:vMerge w:val="restart"/>
          </w:tcPr>
          <w:p w:rsidR="006E2686" w:rsidRPr="00A955C2" w:rsidRDefault="006E2686" w:rsidP="00A42CE8">
            <w:pPr>
              <w:jc w:val="center"/>
            </w:pPr>
          </w:p>
          <w:p w:rsidR="006E2686" w:rsidRPr="00A955C2" w:rsidRDefault="006E2686" w:rsidP="00A42CE8">
            <w:pPr>
              <w:jc w:val="center"/>
            </w:pPr>
            <w:r w:rsidRPr="00A955C2">
              <w:t>№ п/п</w:t>
            </w:r>
          </w:p>
        </w:tc>
        <w:tc>
          <w:tcPr>
            <w:tcW w:w="1946" w:type="dxa"/>
            <w:vMerge w:val="restart"/>
            <w:vAlign w:val="center"/>
          </w:tcPr>
          <w:p w:rsidR="006E2686" w:rsidRPr="00A955C2" w:rsidRDefault="006E2686" w:rsidP="00A42CE8">
            <w:pPr>
              <w:jc w:val="center"/>
            </w:pPr>
            <w:r w:rsidRPr="00A955C2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6E2686" w:rsidRPr="00A955C2" w:rsidRDefault="006E2686" w:rsidP="00A42CE8">
            <w:pPr>
              <w:jc w:val="center"/>
            </w:pPr>
            <w:r w:rsidRPr="00A955C2">
              <w:t xml:space="preserve">Автор 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E2686" w:rsidRPr="00A955C2" w:rsidRDefault="006E2686" w:rsidP="00A42CE8">
            <w:pPr>
              <w:ind w:left="113" w:right="113"/>
              <w:jc w:val="center"/>
            </w:pPr>
            <w:r w:rsidRPr="00A955C2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E2686" w:rsidRPr="00A955C2" w:rsidRDefault="006E2686" w:rsidP="00A42CE8">
            <w:pPr>
              <w:ind w:left="113" w:right="113"/>
              <w:jc w:val="center"/>
            </w:pPr>
            <w:r w:rsidRPr="00A955C2">
              <w:t>Год издания</w:t>
            </w:r>
          </w:p>
        </w:tc>
        <w:tc>
          <w:tcPr>
            <w:tcW w:w="2977" w:type="dxa"/>
            <w:gridSpan w:val="2"/>
          </w:tcPr>
          <w:p w:rsidR="006E2686" w:rsidRPr="00A955C2" w:rsidRDefault="006E2686" w:rsidP="00A42CE8">
            <w:pPr>
              <w:jc w:val="center"/>
            </w:pPr>
            <w:r w:rsidRPr="00A955C2">
              <w:t>Наличие</w:t>
            </w:r>
          </w:p>
        </w:tc>
      </w:tr>
      <w:tr w:rsidR="006E2686" w:rsidRPr="00A955C2">
        <w:trPr>
          <w:trHeight w:val="915"/>
        </w:trPr>
        <w:tc>
          <w:tcPr>
            <w:tcW w:w="606" w:type="dxa"/>
            <w:vMerge/>
          </w:tcPr>
          <w:p w:rsidR="006E2686" w:rsidRPr="00A955C2" w:rsidRDefault="006E2686" w:rsidP="00A42CE8">
            <w:pPr>
              <w:jc w:val="center"/>
            </w:pPr>
          </w:p>
        </w:tc>
        <w:tc>
          <w:tcPr>
            <w:tcW w:w="1946" w:type="dxa"/>
            <w:vMerge/>
            <w:vAlign w:val="center"/>
          </w:tcPr>
          <w:p w:rsidR="006E2686" w:rsidRPr="00A955C2" w:rsidRDefault="006E2686" w:rsidP="00A42CE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6E2686" w:rsidRPr="00A955C2" w:rsidRDefault="006E2686" w:rsidP="00A42CE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E2686" w:rsidRPr="00A955C2" w:rsidRDefault="006E2686" w:rsidP="00A42CE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E2686" w:rsidRPr="00A955C2" w:rsidRDefault="006E2686" w:rsidP="00A42CE8">
            <w:pPr>
              <w:jc w:val="center"/>
            </w:pPr>
          </w:p>
        </w:tc>
        <w:tc>
          <w:tcPr>
            <w:tcW w:w="1134" w:type="dxa"/>
          </w:tcPr>
          <w:p w:rsidR="006E2686" w:rsidRPr="00A955C2" w:rsidRDefault="006E2686" w:rsidP="00A42CE8">
            <w:pPr>
              <w:jc w:val="center"/>
            </w:pPr>
            <w:r w:rsidRPr="00A955C2">
              <w:t>Печатные издания</w:t>
            </w:r>
          </w:p>
        </w:tc>
        <w:tc>
          <w:tcPr>
            <w:tcW w:w="1843" w:type="dxa"/>
          </w:tcPr>
          <w:p w:rsidR="006E2686" w:rsidRPr="00A955C2" w:rsidRDefault="006E2686" w:rsidP="00A42CE8">
            <w:pPr>
              <w:jc w:val="center"/>
            </w:pPr>
            <w:r w:rsidRPr="00A955C2">
              <w:t>ЭБС (адрес в сети Интернет)</w:t>
            </w:r>
          </w:p>
        </w:tc>
      </w:tr>
      <w:tr w:rsidR="006E2686" w:rsidRPr="00A955C2">
        <w:trPr>
          <w:cantSplit/>
        </w:trPr>
        <w:tc>
          <w:tcPr>
            <w:tcW w:w="606" w:type="dxa"/>
            <w:vAlign w:val="center"/>
          </w:tcPr>
          <w:p w:rsidR="006E2686" w:rsidRPr="00A955C2" w:rsidRDefault="006E2686" w:rsidP="00A42CE8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46" w:type="dxa"/>
          </w:tcPr>
          <w:p w:rsidR="006E2686" w:rsidRPr="00A955C2" w:rsidRDefault="006E2686" w:rsidP="00A42CE8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55C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Инвестиции: учебник</w:t>
            </w:r>
          </w:p>
        </w:tc>
        <w:tc>
          <w:tcPr>
            <w:tcW w:w="1984" w:type="dxa"/>
          </w:tcPr>
          <w:p w:rsidR="006E2686" w:rsidRPr="00A955C2" w:rsidRDefault="006E2686" w:rsidP="00A42CE8">
            <w:pPr>
              <w:ind w:right="-108"/>
              <w:rPr>
                <w:color w:val="000000"/>
              </w:rPr>
            </w:pPr>
            <w:r w:rsidRPr="00A955C2">
              <w:rPr>
                <w:color w:val="000000"/>
              </w:rPr>
              <w:t>Николаева И. П.</w:t>
            </w:r>
          </w:p>
        </w:tc>
        <w:tc>
          <w:tcPr>
            <w:tcW w:w="1276" w:type="dxa"/>
          </w:tcPr>
          <w:p w:rsidR="006E2686" w:rsidRPr="00A955C2" w:rsidRDefault="006E2686" w:rsidP="00A42CE8">
            <w:pPr>
              <w:ind w:right="-108"/>
              <w:rPr>
                <w:color w:val="000000"/>
              </w:rPr>
            </w:pPr>
            <w:r w:rsidRPr="00A955C2">
              <w:rPr>
                <w:color w:val="000000"/>
              </w:rPr>
              <w:t>М.: Дашков и К</w:t>
            </w:r>
          </w:p>
        </w:tc>
        <w:tc>
          <w:tcPr>
            <w:tcW w:w="709" w:type="dxa"/>
          </w:tcPr>
          <w:p w:rsidR="006E2686" w:rsidRPr="00A955C2" w:rsidRDefault="006E2686" w:rsidP="00A42CE8">
            <w:pPr>
              <w:rPr>
                <w:color w:val="000000"/>
              </w:rPr>
            </w:pPr>
            <w:r w:rsidRPr="00A955C2">
              <w:rPr>
                <w:color w:val="000000"/>
              </w:rPr>
              <w:t>2015</w:t>
            </w:r>
          </w:p>
        </w:tc>
        <w:tc>
          <w:tcPr>
            <w:tcW w:w="1134" w:type="dxa"/>
          </w:tcPr>
          <w:p w:rsidR="006E2686" w:rsidRPr="00A955C2" w:rsidRDefault="006E2686" w:rsidP="00A42CE8">
            <w:pPr>
              <w:jc w:val="center"/>
            </w:pPr>
          </w:p>
          <w:p w:rsidR="006E2686" w:rsidRPr="00A955C2" w:rsidRDefault="006E2686" w:rsidP="00A42CE8">
            <w:pPr>
              <w:jc w:val="center"/>
            </w:pPr>
            <w:r w:rsidRPr="00A955C2">
              <w:t>-</w:t>
            </w:r>
          </w:p>
        </w:tc>
        <w:tc>
          <w:tcPr>
            <w:tcW w:w="1843" w:type="dxa"/>
            <w:vAlign w:val="center"/>
          </w:tcPr>
          <w:p w:rsidR="006E2686" w:rsidRPr="00A955C2" w:rsidRDefault="00796B32" w:rsidP="00A42CE8">
            <w:pPr>
              <w:jc w:val="center"/>
              <w:rPr>
                <w:color w:val="000000"/>
                <w:lang w:val="en-US"/>
              </w:rPr>
            </w:pPr>
            <w:hyperlink r:id="rId10" w:history="1">
              <w:r w:rsidR="006E2686" w:rsidRPr="00A955C2">
                <w:rPr>
                  <w:rStyle w:val="af0"/>
                  <w:lang w:val="en-US"/>
                </w:rPr>
                <w:t>http://biblioclub.ru/</w:t>
              </w:r>
            </w:hyperlink>
            <w:r w:rsidR="006E2686" w:rsidRPr="00A955C2">
              <w:rPr>
                <w:color w:val="000000"/>
                <w:lang w:val="en-US"/>
              </w:rPr>
              <w:t xml:space="preserve"> </w:t>
            </w:r>
          </w:p>
        </w:tc>
      </w:tr>
      <w:tr w:rsidR="006E2686" w:rsidRPr="00A955C2">
        <w:trPr>
          <w:cantSplit/>
        </w:trPr>
        <w:tc>
          <w:tcPr>
            <w:tcW w:w="606" w:type="dxa"/>
            <w:vAlign w:val="center"/>
          </w:tcPr>
          <w:p w:rsidR="006E2686" w:rsidRPr="00A955C2" w:rsidRDefault="006E2686" w:rsidP="00A42CE8">
            <w:pPr>
              <w:numPr>
                <w:ilvl w:val="0"/>
                <w:numId w:val="6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1946" w:type="dxa"/>
          </w:tcPr>
          <w:p w:rsidR="006E2686" w:rsidRPr="00A955C2" w:rsidRDefault="006E2686" w:rsidP="00A42CE8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55C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Инвестиции</w:t>
            </w:r>
          </w:p>
        </w:tc>
        <w:tc>
          <w:tcPr>
            <w:tcW w:w="1984" w:type="dxa"/>
          </w:tcPr>
          <w:p w:rsidR="006E2686" w:rsidRPr="00A955C2" w:rsidRDefault="006E2686" w:rsidP="00A42CE8">
            <w:pPr>
              <w:ind w:right="-108"/>
              <w:rPr>
                <w:color w:val="000000"/>
              </w:rPr>
            </w:pPr>
            <w:r w:rsidRPr="00A955C2">
              <w:rPr>
                <w:color w:val="000000"/>
              </w:rPr>
              <w:t>Коноплева Ю.А.</w:t>
            </w:r>
          </w:p>
        </w:tc>
        <w:tc>
          <w:tcPr>
            <w:tcW w:w="1276" w:type="dxa"/>
          </w:tcPr>
          <w:p w:rsidR="006E2686" w:rsidRPr="00A955C2" w:rsidRDefault="006E2686" w:rsidP="00A42CE8">
            <w:pPr>
              <w:ind w:right="-108"/>
              <w:rPr>
                <w:color w:val="000000"/>
              </w:rPr>
            </w:pPr>
            <w:r w:rsidRPr="00A955C2">
              <w:rPr>
                <w:color w:val="000000"/>
              </w:rPr>
              <w:t>СКФУ</w:t>
            </w:r>
          </w:p>
        </w:tc>
        <w:tc>
          <w:tcPr>
            <w:tcW w:w="709" w:type="dxa"/>
          </w:tcPr>
          <w:p w:rsidR="006E2686" w:rsidRPr="00A955C2" w:rsidRDefault="006E2686" w:rsidP="00A42CE8">
            <w:pPr>
              <w:rPr>
                <w:color w:val="000000"/>
              </w:rPr>
            </w:pPr>
            <w:r w:rsidRPr="00A955C2">
              <w:rPr>
                <w:color w:val="000000"/>
              </w:rPr>
              <w:t>2016</w:t>
            </w:r>
          </w:p>
        </w:tc>
        <w:tc>
          <w:tcPr>
            <w:tcW w:w="1134" w:type="dxa"/>
          </w:tcPr>
          <w:p w:rsidR="006E2686" w:rsidRPr="00A955C2" w:rsidRDefault="006E2686" w:rsidP="00A42CE8">
            <w:pPr>
              <w:jc w:val="center"/>
            </w:pPr>
            <w:r w:rsidRPr="00A955C2">
              <w:t>-</w:t>
            </w:r>
          </w:p>
        </w:tc>
        <w:tc>
          <w:tcPr>
            <w:tcW w:w="1843" w:type="dxa"/>
            <w:vAlign w:val="center"/>
          </w:tcPr>
          <w:p w:rsidR="006E2686" w:rsidRPr="00A955C2" w:rsidRDefault="00796B32" w:rsidP="00A42CE8">
            <w:pPr>
              <w:jc w:val="center"/>
              <w:rPr>
                <w:color w:val="000000"/>
                <w:lang w:val="en-US"/>
              </w:rPr>
            </w:pPr>
            <w:hyperlink r:id="rId11" w:history="1">
              <w:r w:rsidR="006E2686" w:rsidRPr="00A955C2">
                <w:rPr>
                  <w:rStyle w:val="af0"/>
                  <w:lang w:val="en-US"/>
                </w:rPr>
                <w:t>http://biblioclub.ru/</w:t>
              </w:r>
            </w:hyperlink>
            <w:r w:rsidR="006E2686" w:rsidRPr="00A955C2">
              <w:rPr>
                <w:color w:val="000000"/>
                <w:lang w:val="en-US"/>
              </w:rPr>
              <w:t xml:space="preserve"> </w:t>
            </w:r>
          </w:p>
        </w:tc>
      </w:tr>
      <w:tr w:rsidR="006E2686" w:rsidRPr="00A955C2">
        <w:trPr>
          <w:cantSplit/>
        </w:trPr>
        <w:tc>
          <w:tcPr>
            <w:tcW w:w="606" w:type="dxa"/>
            <w:vAlign w:val="center"/>
          </w:tcPr>
          <w:p w:rsidR="006E2686" w:rsidRPr="00A955C2" w:rsidRDefault="006E2686" w:rsidP="00A42CE8">
            <w:pPr>
              <w:numPr>
                <w:ilvl w:val="0"/>
                <w:numId w:val="6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1946" w:type="dxa"/>
          </w:tcPr>
          <w:p w:rsidR="006E2686" w:rsidRPr="00A955C2" w:rsidRDefault="006E2686" w:rsidP="00A42CE8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55C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Экономика инноваций</w:t>
            </w:r>
          </w:p>
        </w:tc>
        <w:tc>
          <w:tcPr>
            <w:tcW w:w="1984" w:type="dxa"/>
          </w:tcPr>
          <w:p w:rsidR="006E2686" w:rsidRPr="00A955C2" w:rsidRDefault="006E2686" w:rsidP="00A42CE8">
            <w:pPr>
              <w:ind w:right="-108"/>
              <w:rPr>
                <w:color w:val="000000"/>
              </w:rPr>
            </w:pPr>
            <w:r w:rsidRPr="00A955C2">
              <w:rPr>
                <w:color w:val="222222"/>
              </w:rPr>
              <w:t>Под ред.: Иващенко Н. П.</w:t>
            </w:r>
          </w:p>
        </w:tc>
        <w:tc>
          <w:tcPr>
            <w:tcW w:w="1276" w:type="dxa"/>
          </w:tcPr>
          <w:p w:rsidR="006E2686" w:rsidRPr="00A955C2" w:rsidRDefault="006E2686" w:rsidP="00A42CE8">
            <w:pPr>
              <w:ind w:right="-108"/>
              <w:rPr>
                <w:color w:val="000000"/>
              </w:rPr>
            </w:pPr>
            <w:r w:rsidRPr="00A955C2">
              <w:rPr>
                <w:color w:val="000000"/>
              </w:rPr>
              <w:t>Макс Пресс</w:t>
            </w:r>
          </w:p>
        </w:tc>
        <w:tc>
          <w:tcPr>
            <w:tcW w:w="709" w:type="dxa"/>
          </w:tcPr>
          <w:p w:rsidR="006E2686" w:rsidRPr="00A955C2" w:rsidRDefault="006E2686" w:rsidP="00A42CE8">
            <w:pPr>
              <w:rPr>
                <w:color w:val="000000"/>
              </w:rPr>
            </w:pPr>
            <w:r w:rsidRPr="00A955C2">
              <w:rPr>
                <w:color w:val="000000"/>
              </w:rPr>
              <w:t>2014</w:t>
            </w:r>
          </w:p>
        </w:tc>
        <w:tc>
          <w:tcPr>
            <w:tcW w:w="1134" w:type="dxa"/>
          </w:tcPr>
          <w:p w:rsidR="006E2686" w:rsidRPr="00A955C2" w:rsidRDefault="006E2686" w:rsidP="00A42CE8">
            <w:pPr>
              <w:jc w:val="center"/>
            </w:pPr>
            <w:r w:rsidRPr="00A955C2">
              <w:t>-</w:t>
            </w:r>
          </w:p>
        </w:tc>
        <w:tc>
          <w:tcPr>
            <w:tcW w:w="1843" w:type="dxa"/>
            <w:vAlign w:val="center"/>
          </w:tcPr>
          <w:p w:rsidR="006E2686" w:rsidRPr="00A955C2" w:rsidRDefault="00796B32" w:rsidP="00A42CE8">
            <w:pPr>
              <w:jc w:val="center"/>
              <w:rPr>
                <w:color w:val="000000"/>
              </w:rPr>
            </w:pPr>
            <w:hyperlink r:id="rId12" w:history="1">
              <w:r w:rsidR="006E2686" w:rsidRPr="00A955C2">
                <w:rPr>
                  <w:rStyle w:val="af0"/>
                  <w:lang w:val="en-US"/>
                </w:rPr>
                <w:t>http</w:t>
              </w:r>
              <w:r w:rsidR="006E2686" w:rsidRPr="00A955C2">
                <w:rPr>
                  <w:rStyle w:val="af0"/>
                </w:rPr>
                <w:t>://</w:t>
              </w:r>
              <w:r w:rsidR="006E2686" w:rsidRPr="00A955C2">
                <w:rPr>
                  <w:rStyle w:val="af0"/>
                  <w:lang w:val="en-US"/>
                </w:rPr>
                <w:t>biblioclub</w:t>
              </w:r>
              <w:r w:rsidR="006E2686" w:rsidRPr="00A955C2">
                <w:rPr>
                  <w:rStyle w:val="af0"/>
                </w:rPr>
                <w:t>.</w:t>
              </w:r>
              <w:r w:rsidR="006E2686" w:rsidRPr="00A955C2">
                <w:rPr>
                  <w:rStyle w:val="af0"/>
                  <w:lang w:val="en-US"/>
                </w:rPr>
                <w:t>ru</w:t>
              </w:r>
              <w:r w:rsidR="006E2686" w:rsidRPr="00A955C2">
                <w:rPr>
                  <w:rStyle w:val="af0"/>
                </w:rPr>
                <w:t>/</w:t>
              </w:r>
            </w:hyperlink>
            <w:r w:rsidR="006E2686" w:rsidRPr="00A955C2">
              <w:rPr>
                <w:color w:val="000000"/>
              </w:rPr>
              <w:t xml:space="preserve"> </w:t>
            </w:r>
          </w:p>
        </w:tc>
      </w:tr>
    </w:tbl>
    <w:p w:rsidR="006E2686" w:rsidRPr="00A955C2" w:rsidRDefault="006E2686" w:rsidP="00B65A68">
      <w:pPr>
        <w:rPr>
          <w:lang w:val="en-US"/>
        </w:rPr>
      </w:pPr>
    </w:p>
    <w:p w:rsidR="006E2686" w:rsidRPr="00A955C2" w:rsidRDefault="006E2686" w:rsidP="00B65A68">
      <w:pPr>
        <w:pStyle w:val="1"/>
        <w:rPr>
          <w:sz w:val="24"/>
          <w:szCs w:val="24"/>
        </w:rPr>
      </w:pPr>
      <w:bookmarkStart w:id="23" w:name="_Toc437123413"/>
      <w:bookmarkStart w:id="24" w:name="_Toc463454763"/>
      <w:r w:rsidRPr="00A955C2">
        <w:rPr>
          <w:sz w:val="24"/>
          <w:szCs w:val="24"/>
        </w:rPr>
        <w:t>8.  РесурсЫ информационно-коммуникационной сети «Интернет»</w:t>
      </w:r>
      <w:bookmarkEnd w:id="23"/>
      <w:bookmarkEnd w:id="24"/>
    </w:p>
    <w:p w:rsidR="006E2686" w:rsidRPr="00A955C2" w:rsidRDefault="006E2686" w:rsidP="00B65A68">
      <w:pPr>
        <w:ind w:firstLine="709"/>
        <w:jc w:val="both"/>
      </w:pPr>
      <w:r w:rsidRPr="00A955C2">
        <w:t xml:space="preserve">Федеральный образовательный портал «Экономика». – Режим открытого доступа: </w:t>
      </w:r>
      <w:hyperlink r:id="rId13" w:history="1">
        <w:r w:rsidR="009D5143" w:rsidRPr="005C5773">
          <w:rPr>
            <w:rStyle w:val="af0"/>
          </w:rPr>
          <w:t>http://ecsocman.hse.ru</w:t>
        </w:r>
      </w:hyperlink>
      <w:r w:rsidR="009D5143">
        <w:t xml:space="preserve"> </w:t>
      </w:r>
      <w:r w:rsidRPr="00A955C2">
        <w:t xml:space="preserve">/ </w:t>
      </w:r>
      <w:r w:rsidR="009D5143">
        <w:t xml:space="preserve"> </w:t>
      </w:r>
    </w:p>
    <w:p w:rsidR="006E2686" w:rsidRPr="00A955C2" w:rsidRDefault="006E2686" w:rsidP="00B65A68">
      <w:pPr>
        <w:ind w:firstLine="709"/>
        <w:jc w:val="both"/>
      </w:pPr>
      <w:r w:rsidRPr="00A955C2">
        <w:t>Федеральный портал «Российское образование».</w:t>
      </w:r>
      <w:r w:rsidRPr="00A955C2">
        <w:rPr>
          <w:noProof/>
        </w:rPr>
        <w:t xml:space="preserve"> </w:t>
      </w:r>
      <w:r w:rsidRPr="00A955C2">
        <w:t xml:space="preserve">– Режим открытого доступа: </w:t>
      </w:r>
      <w:hyperlink r:id="rId14" w:history="1">
        <w:r w:rsidR="009D5143" w:rsidRPr="005C5773">
          <w:rPr>
            <w:rStyle w:val="af0"/>
            <w:noProof/>
          </w:rPr>
          <w:t>http://edu.ru</w:t>
        </w:r>
        <w:r w:rsidR="009D5143" w:rsidRPr="005C5773">
          <w:rPr>
            <w:rStyle w:val="af0"/>
          </w:rPr>
          <w:t>/</w:t>
        </w:r>
      </w:hyperlink>
      <w:r w:rsidR="009D5143">
        <w:t xml:space="preserve"> </w:t>
      </w:r>
    </w:p>
    <w:p w:rsidR="006E2686" w:rsidRPr="00A955C2" w:rsidRDefault="006E2686" w:rsidP="00B65A68">
      <w:pPr>
        <w:ind w:firstLine="709"/>
        <w:jc w:val="both"/>
      </w:pPr>
      <w:r w:rsidRPr="00A955C2">
        <w:t xml:space="preserve">Электронно-библиотечная система (ЭБС) «Библиоклуб». – Режим доступа: </w:t>
      </w:r>
      <w:hyperlink r:id="rId15" w:history="1">
        <w:r w:rsidR="009D5143" w:rsidRPr="005C5773">
          <w:rPr>
            <w:rStyle w:val="af0"/>
          </w:rPr>
          <w:t>http://</w:t>
        </w:r>
        <w:r w:rsidR="009D5143" w:rsidRPr="005C5773">
          <w:rPr>
            <w:rStyle w:val="af0"/>
            <w:lang w:val="en-US"/>
          </w:rPr>
          <w:t>biblio</w:t>
        </w:r>
        <w:r w:rsidR="009D5143" w:rsidRPr="005C5773">
          <w:rPr>
            <w:rStyle w:val="af0"/>
          </w:rPr>
          <w:t>с</w:t>
        </w:r>
        <w:r w:rsidR="009D5143" w:rsidRPr="005C5773">
          <w:rPr>
            <w:rStyle w:val="af0"/>
            <w:lang w:val="en-US"/>
          </w:rPr>
          <w:t>lub</w:t>
        </w:r>
        <w:r w:rsidR="009D5143" w:rsidRPr="005C5773">
          <w:rPr>
            <w:rStyle w:val="af0"/>
          </w:rPr>
          <w:t>.ru</w:t>
        </w:r>
      </w:hyperlink>
      <w:r w:rsidR="009D5143">
        <w:t xml:space="preserve"> </w:t>
      </w:r>
      <w:r w:rsidRPr="00A955C2">
        <w:t xml:space="preserve">/ </w:t>
      </w:r>
    </w:p>
    <w:p w:rsidR="006E2686" w:rsidRPr="00A955C2" w:rsidRDefault="006E2686" w:rsidP="00B65A68">
      <w:pPr>
        <w:jc w:val="both"/>
        <w:rPr>
          <w:b/>
          <w:bCs/>
        </w:rPr>
      </w:pPr>
    </w:p>
    <w:p w:rsidR="006E2686" w:rsidRPr="00A955C2" w:rsidRDefault="006E2686" w:rsidP="00B65A68">
      <w:pPr>
        <w:pStyle w:val="16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55C2">
        <w:rPr>
          <w:rFonts w:ascii="Times New Roman" w:hAnsi="Times New Roman" w:cs="Times New Roman"/>
          <w:b/>
          <w:bCs/>
          <w:sz w:val="24"/>
          <w:szCs w:val="24"/>
        </w:rPr>
        <w:t>9. МЕТОДИЧЕСКИЕ УКАЗАНИЯ ДЛЯ ОБУЧАЮЩИХСЯ ПО ОСВОЕНИЮ ДИСЦИПЛИНЫ</w:t>
      </w:r>
    </w:p>
    <w:p w:rsidR="006E2686" w:rsidRPr="00A955C2" w:rsidRDefault="006E2686" w:rsidP="00B65A68">
      <w:pPr>
        <w:ind w:firstLine="709"/>
        <w:jc w:val="both"/>
      </w:pPr>
      <w:r w:rsidRPr="00A955C2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A955C2">
        <w:rPr>
          <w:b/>
          <w:bCs/>
          <w:i/>
          <w:iCs/>
        </w:rPr>
        <w:t>Подготовка к лекционным занятиям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A955C2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</w:pPr>
      <w:r w:rsidRPr="00A955C2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</w:pPr>
      <w:r w:rsidRPr="00A955C2">
        <w:sym w:font="Symbol" w:char="F02D"/>
      </w:r>
      <w:r w:rsidRPr="00A955C2">
        <w:t xml:space="preserve"> знакомит с новым учебным материалом; 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</w:pPr>
      <w:r w:rsidRPr="00A955C2">
        <w:sym w:font="Symbol" w:char="F02D"/>
      </w:r>
      <w:r w:rsidRPr="00A955C2">
        <w:t xml:space="preserve"> разъясняет учебные элементы, трудные для понимания; 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</w:pPr>
      <w:r w:rsidRPr="00A955C2">
        <w:sym w:font="Symbol" w:char="F02D"/>
      </w:r>
      <w:r w:rsidRPr="00A955C2">
        <w:t xml:space="preserve"> систематизирует учебный материал; 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</w:pPr>
      <w:r w:rsidRPr="00A955C2">
        <w:sym w:font="Symbol" w:char="F02D"/>
      </w:r>
      <w:r w:rsidRPr="00A955C2">
        <w:t xml:space="preserve"> ориентирует в учебном процессе. 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</w:pPr>
      <w:r w:rsidRPr="00A955C2">
        <w:t xml:space="preserve">При подготовке к лекции необходимо: 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</w:pPr>
      <w:r w:rsidRPr="00A955C2">
        <w:sym w:font="Symbol" w:char="F02D"/>
      </w:r>
      <w:r w:rsidRPr="00A955C2">
        <w:t xml:space="preserve"> внимательно прочитать материал предыдущей лекции; 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</w:pPr>
      <w:r w:rsidRPr="00A955C2">
        <w:sym w:font="Symbol" w:char="F02D"/>
      </w:r>
      <w:r w:rsidRPr="00A955C2">
        <w:t xml:space="preserve"> узнать тему предстоящей лекции (по тематическому плану, по рабочей программе дисциплины); 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</w:pPr>
      <w:r w:rsidRPr="00A955C2">
        <w:sym w:font="Symbol" w:char="F02D"/>
      </w:r>
      <w:r w:rsidRPr="00A955C2">
        <w:t xml:space="preserve"> ознакомиться с учебным материалом лекции по рекомендованному учебнику и учебным пособиям; 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</w:pPr>
      <w:r w:rsidRPr="00A955C2">
        <w:sym w:font="Symbol" w:char="F02D"/>
      </w:r>
      <w:r w:rsidRPr="00A955C2">
        <w:t xml:space="preserve"> уяснить место изучаемой темы в своей профессиональной подготовке; 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</w:pPr>
      <w:r w:rsidRPr="00A955C2">
        <w:sym w:font="Symbol" w:char="F02D"/>
      </w:r>
      <w:r w:rsidRPr="00A955C2">
        <w:t xml:space="preserve"> записать возможные вопросы, которые обучающийся предполагает задать преподавателю.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A955C2">
        <w:rPr>
          <w:b/>
          <w:bCs/>
          <w:i/>
          <w:iCs/>
        </w:rPr>
        <w:t>Подготовка к практическим (семинарским) занятиям, лабораторным работам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A955C2">
        <w:rPr>
          <w:rFonts w:eastAsia="TimesNewRoman"/>
        </w:rPr>
        <w:t>Этот вид самостоятельной работы состоит из нескольких этапов: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A955C2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A955C2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A955C2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</w:pPr>
      <w:r w:rsidRPr="00A955C2">
        <w:t>При подготовке к практическому занятию рекомендуется с целью повышения их эффективности:</w:t>
      </w:r>
    </w:p>
    <w:p w:rsidR="006E2686" w:rsidRPr="00A955C2" w:rsidRDefault="006E2686" w:rsidP="00B65A68">
      <w:pPr>
        <w:pStyle w:val="aa"/>
        <w:numPr>
          <w:ilvl w:val="0"/>
          <w:numId w:val="37"/>
        </w:numPr>
        <w:autoSpaceDE w:val="0"/>
        <w:autoSpaceDN w:val="0"/>
        <w:adjustRightInd w:val="0"/>
        <w:ind w:left="426" w:firstLine="709"/>
        <w:jc w:val="both"/>
      </w:pPr>
      <w:r w:rsidRPr="00A955C2">
        <w:t>уделять внимание разбору теоретических задач, обсуждаемых на лекциях;</w:t>
      </w:r>
    </w:p>
    <w:p w:rsidR="006E2686" w:rsidRPr="00A955C2" w:rsidRDefault="006E2686" w:rsidP="00B65A68">
      <w:pPr>
        <w:pStyle w:val="aa"/>
        <w:numPr>
          <w:ilvl w:val="0"/>
          <w:numId w:val="37"/>
        </w:numPr>
        <w:autoSpaceDE w:val="0"/>
        <w:autoSpaceDN w:val="0"/>
        <w:adjustRightInd w:val="0"/>
        <w:ind w:left="426" w:firstLine="709"/>
        <w:jc w:val="both"/>
      </w:pPr>
      <w:r w:rsidRPr="00A955C2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6E2686" w:rsidRPr="00A955C2" w:rsidRDefault="006E2686" w:rsidP="00B65A68">
      <w:pPr>
        <w:pStyle w:val="aa"/>
        <w:numPr>
          <w:ilvl w:val="0"/>
          <w:numId w:val="37"/>
        </w:numPr>
        <w:autoSpaceDE w:val="0"/>
        <w:autoSpaceDN w:val="0"/>
        <w:adjustRightInd w:val="0"/>
        <w:ind w:left="426" w:firstLine="709"/>
        <w:jc w:val="both"/>
      </w:pPr>
      <w:r w:rsidRPr="00A955C2">
        <w:t>осуществлять регулярную сверку домашних заданий;</w:t>
      </w:r>
    </w:p>
    <w:p w:rsidR="006E2686" w:rsidRPr="00A955C2" w:rsidRDefault="006E2686" w:rsidP="00B65A68">
      <w:pPr>
        <w:pStyle w:val="aa"/>
        <w:numPr>
          <w:ilvl w:val="0"/>
          <w:numId w:val="37"/>
        </w:numPr>
        <w:autoSpaceDE w:val="0"/>
        <w:autoSpaceDN w:val="0"/>
        <w:adjustRightInd w:val="0"/>
        <w:ind w:left="426" w:firstLine="709"/>
        <w:jc w:val="both"/>
      </w:pPr>
      <w:r w:rsidRPr="00A955C2">
        <w:t>ставить проблемные вопросы, по возможности использовать примеры и задачи с практическим содержанием;</w:t>
      </w:r>
    </w:p>
    <w:p w:rsidR="006E2686" w:rsidRPr="00A955C2" w:rsidRDefault="006E2686" w:rsidP="00B65A68">
      <w:pPr>
        <w:pStyle w:val="aa"/>
        <w:numPr>
          <w:ilvl w:val="0"/>
          <w:numId w:val="37"/>
        </w:numPr>
        <w:autoSpaceDE w:val="0"/>
        <w:autoSpaceDN w:val="0"/>
        <w:adjustRightInd w:val="0"/>
        <w:ind w:left="567" w:firstLine="709"/>
        <w:jc w:val="both"/>
      </w:pPr>
      <w:r w:rsidRPr="00A955C2">
        <w:t>включаться в используемые при проведении практических занятий активные и интерактивные методы обучения;</w:t>
      </w:r>
    </w:p>
    <w:p w:rsidR="006E2686" w:rsidRPr="00A955C2" w:rsidRDefault="006E2686" w:rsidP="00B65A68">
      <w:pPr>
        <w:pStyle w:val="aa"/>
        <w:numPr>
          <w:ilvl w:val="0"/>
          <w:numId w:val="37"/>
        </w:numPr>
        <w:autoSpaceDE w:val="0"/>
        <w:autoSpaceDN w:val="0"/>
        <w:adjustRightInd w:val="0"/>
        <w:ind w:left="567" w:firstLine="709"/>
        <w:jc w:val="both"/>
      </w:pPr>
      <w:r w:rsidRPr="00A955C2">
        <w:t>развивать предметную интуицию.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</w:pPr>
      <w:r w:rsidRPr="00A955C2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A955C2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A955C2">
        <w:t>обучающемуся</w:t>
      </w:r>
      <w:r w:rsidRPr="00A955C2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A955C2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A955C2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A955C2">
        <w:rPr>
          <w:rFonts w:eastAsia="TimesNewRoman"/>
        </w:rPr>
        <w:t>3) согласовывать с преподавателем виды работы по изучению дисциплины;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A955C2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  <w:r w:rsidRPr="00A955C2"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A955C2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A955C2">
        <w:t>обучающихся</w:t>
      </w:r>
      <w:r w:rsidRPr="00A955C2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 w:rsidRPr="00A955C2">
        <w:t>обучающихся</w:t>
      </w:r>
      <w:r w:rsidRPr="00A955C2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A955C2">
        <w:t>обучающимся</w:t>
      </w:r>
      <w:r w:rsidRPr="00A955C2">
        <w:rPr>
          <w:rFonts w:eastAsia="TimesNewRoman"/>
        </w:rPr>
        <w:t xml:space="preserve"> учебных заданий.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A955C2">
        <w:rPr>
          <w:rFonts w:eastAsia="TimesNewRoman"/>
        </w:rPr>
        <w:t xml:space="preserve">Цель самостоятельной работы </w:t>
      </w:r>
      <w:r w:rsidRPr="00A955C2">
        <w:t>обучающихся</w:t>
      </w:r>
      <w:r w:rsidRPr="00A955C2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A955C2">
        <w:rPr>
          <w:rFonts w:eastAsia="TimesNewRoman"/>
        </w:rPr>
        <w:t>1) внеаудиторная самостоятельная работа;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A955C2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A955C2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A955C2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</w:rPr>
      </w:pP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  <w:color w:val="FF0000"/>
        </w:rPr>
      </w:pPr>
      <w:r w:rsidRPr="00A955C2">
        <w:rPr>
          <w:rFonts w:eastAsia="TimesNewRoman"/>
          <w:b/>
          <w:bCs/>
          <w:i/>
          <w:iCs/>
        </w:rPr>
        <w:t>Подготовка докладов, рефератов</w:t>
      </w:r>
    </w:p>
    <w:p w:rsidR="006E2686" w:rsidRPr="00A955C2" w:rsidRDefault="006E2686" w:rsidP="00B65A68">
      <w:pPr>
        <w:ind w:firstLine="708"/>
        <w:jc w:val="both"/>
      </w:pPr>
      <w:r w:rsidRPr="00A955C2">
        <w:t xml:space="preserve">Достаточно часто преподаватель для тематических практических и семинарских занятий поручает конкретным студентам подготовить сообщение или </w:t>
      </w:r>
      <w:r w:rsidRPr="00A955C2">
        <w:rPr>
          <w:b/>
          <w:bCs/>
          <w:i/>
          <w:iCs/>
        </w:rPr>
        <w:t>доклад</w:t>
      </w:r>
      <w:r w:rsidRPr="00A955C2">
        <w:t xml:space="preserve">. При подготовке доклада или сообщения, пользуясь различными аутентичными источниками (учебной и специальной литературой, в том числе научными монографиями, диссертациями и статьями, информационными источниками, статистической информацией и т.д.), необходимо полностью раскрыть тему, последовательно изложить историю вопроса, имеющиеся точки зрения, собственные выводы. Необходимо избегать непроверенной информации, оговаривать легитимность источников. Желательно проиллюстрировать доклад/сообщение электронной презентацией, сделанной в редакторе Power Point. Электронная </w:t>
      </w:r>
      <w:r w:rsidRPr="00A955C2">
        <w:rPr>
          <w:b/>
          <w:bCs/>
          <w:i/>
          <w:iCs/>
        </w:rPr>
        <w:t>презентация</w:t>
      </w:r>
      <w:r w:rsidRPr="00A955C2">
        <w:t xml:space="preserve"> включает: титульный слайд с указанием темы доклада, Ф.И.О. студента; основные положения доклада, выводы и заключительный слайд со списком источников и благодарностью (8-10 слайдов)</w:t>
      </w:r>
      <w:r w:rsidRPr="00A955C2">
        <w:rPr>
          <w:i/>
          <w:iCs/>
        </w:rPr>
        <w:t>.</w:t>
      </w:r>
      <w:r w:rsidRPr="00A955C2">
        <w:t xml:space="preserve"> Слайды могут быть пронумерованы. Цветовой фон слайдов подбирается так, чтобы на нем хорошо был виден текст. Слушая доклады и выступления на семинаре или реплики в ходе дискуссии, студентам важно не только уважать мнение собеседника, но и использовать навыки активного или рефлексивного слушания (не перебивать, давая возможность полностью высказать свою точку зрения, непонятое уточнять, переформулируя высказанное и т.п.).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rStyle w:val="c0"/>
          <w:color w:val="000000"/>
        </w:rPr>
      </w:pPr>
      <w:r w:rsidRPr="00A955C2">
        <w:rPr>
          <w:rStyle w:val="c0"/>
          <w:b/>
          <w:bCs/>
          <w:i/>
          <w:iCs/>
          <w:color w:val="000000"/>
        </w:rPr>
        <w:t>Реферат</w:t>
      </w:r>
      <w:r w:rsidRPr="00A955C2">
        <w:rPr>
          <w:rStyle w:val="c0"/>
          <w:color w:val="000000"/>
        </w:rPr>
        <w:t xml:space="preserve"> представляет собой письменную работу по определённой теме, в которой собрана информация из одного или нескольких источников (до 20 страниц). Реферату должны быть присущи целостность (содержательно-тематическая, стилевая, языковая), связность (логическая и формально-языковая), структурность (наличие введения, основной части и заключения, их оптимальное соотношение), завершенность (смысловая и жанрово-композиционная). Работа над рефератом проводится в три этапа: подготовительный (поиск материалов по определенной теме, выбор литературы в конкретной библиотеке,  определение круга справочных пособий для последующей работы по теме); исполнительский (чтение книг (других источников), ведение записей прочитанного (сканирование), отбор материалов, составление плана реферата); заключительный (обработка имеющихся материалов и написание реферата, составление списка использованной литературы). Структура реферата предполагает титульный лист; содержание (оглавление) реферата; введение; основную часть; заключение; список использованных источников.        </w:t>
      </w:r>
    </w:p>
    <w:p w:rsidR="009D5143" w:rsidRPr="00A955C2" w:rsidRDefault="009D5143" w:rsidP="009D5143">
      <w:pPr>
        <w:ind w:firstLine="360"/>
        <w:jc w:val="both"/>
      </w:pPr>
      <w:r w:rsidRPr="00A955C2">
        <w:rPr>
          <w:i/>
          <w:iCs/>
        </w:rPr>
        <w:t>Требования к отчету по ТИЗ</w:t>
      </w:r>
      <w:r w:rsidRPr="00A955C2">
        <w:t xml:space="preserve">: Отчет формируется в папке-скоросшивателе. Титульный лист  оформляется аналогично титульному листу реферата (наименование организации, наименовании работы (Творческое исследовательское задание по дисциплине «Инвестиции», Вариант №  и его текст, ФИО исполнителя, ФИО руководителя, город, год). Текст отчета – содержит расчеты, решения, аналитические выкладки и пояснения, с указанием информационных и методических источников, структурирован по логике текста, имеет выделенное оглавление. </w:t>
      </w: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</w:p>
    <w:p w:rsidR="006E2686" w:rsidRPr="00A955C2" w:rsidRDefault="006E2686" w:rsidP="00B65A68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  <w:r w:rsidRPr="00A955C2"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6E2686" w:rsidRPr="00A955C2" w:rsidRDefault="006E2686" w:rsidP="00B65A68">
      <w:pPr>
        <w:ind w:firstLine="709"/>
        <w:jc w:val="both"/>
      </w:pPr>
      <w:r w:rsidRPr="00A955C2"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6E2686" w:rsidRPr="00A955C2" w:rsidRDefault="006E2686" w:rsidP="00B65A68">
      <w:pPr>
        <w:pStyle w:val="1"/>
        <w:rPr>
          <w:sz w:val="24"/>
          <w:szCs w:val="24"/>
        </w:rPr>
      </w:pPr>
      <w:bookmarkStart w:id="25" w:name="_Toc463454765"/>
      <w:bookmarkStart w:id="26" w:name="_Toc437123418"/>
      <w:r w:rsidRPr="00A955C2">
        <w:rPr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  <w:bookmarkEnd w:id="25"/>
      <w:bookmarkEnd w:id="26"/>
      <w:r w:rsidRPr="00A955C2">
        <w:rPr>
          <w:sz w:val="24"/>
          <w:szCs w:val="24"/>
        </w:rPr>
        <w:t xml:space="preserve"> </w:t>
      </w:r>
    </w:p>
    <w:p w:rsidR="006E2686" w:rsidRPr="00A955C2" w:rsidRDefault="006E2686" w:rsidP="00B65A68">
      <w:pPr>
        <w:pStyle w:val="2"/>
        <w:rPr>
          <w:caps w:val="0"/>
          <w:sz w:val="24"/>
          <w:szCs w:val="24"/>
        </w:rPr>
      </w:pPr>
      <w:bookmarkStart w:id="27" w:name="_Toc437123419"/>
      <w:bookmarkStart w:id="28" w:name="_Toc463454767"/>
      <w:r w:rsidRPr="00A955C2">
        <w:rPr>
          <w:caps w:val="0"/>
          <w:sz w:val="24"/>
          <w:szCs w:val="24"/>
        </w:rPr>
        <w:t>10.1. Требования к программному обеспечению учебного процесса</w:t>
      </w:r>
    </w:p>
    <w:p w:rsidR="006E2686" w:rsidRPr="00A955C2" w:rsidRDefault="006E2686" w:rsidP="00B65A68">
      <w:pPr>
        <w:ind w:firstLine="708"/>
        <w:jc w:val="both"/>
      </w:pPr>
      <w:bookmarkStart w:id="29" w:name="_Hlk525777040"/>
      <w:r w:rsidRPr="00A955C2">
        <w:t xml:space="preserve">Для обеспечения учебного  процесса необходимо наличие </w:t>
      </w:r>
      <w:r w:rsidRPr="00A955C2">
        <w:rPr>
          <w:rStyle w:val="modern-tab-dropdown-text"/>
        </w:rPr>
        <w:t xml:space="preserve">Windows, </w:t>
      </w:r>
      <w:r w:rsidRPr="00A955C2">
        <w:rPr>
          <w:rStyle w:val="modern-tab-dropdown-text"/>
          <w:lang w:val="en-US"/>
        </w:rPr>
        <w:t>Microsoft</w:t>
      </w:r>
      <w:r w:rsidRPr="00A955C2">
        <w:rPr>
          <w:rStyle w:val="modern-tab-dropdown-text"/>
        </w:rPr>
        <w:t xml:space="preserve"> </w:t>
      </w:r>
      <w:r w:rsidRPr="00A955C2">
        <w:rPr>
          <w:rStyle w:val="modern-tab-dropdown-text"/>
          <w:lang w:val="en-US"/>
        </w:rPr>
        <w:t>Office</w:t>
      </w:r>
      <w:r w:rsidRPr="00A955C2">
        <w:t>.</w:t>
      </w:r>
    </w:p>
    <w:bookmarkEnd w:id="29"/>
    <w:p w:rsidR="006E2686" w:rsidRPr="00A955C2" w:rsidRDefault="006E2686" w:rsidP="00B65A68">
      <w:pPr>
        <w:pStyle w:val="2"/>
        <w:rPr>
          <w:caps w:val="0"/>
          <w:sz w:val="24"/>
          <w:szCs w:val="24"/>
        </w:rPr>
      </w:pPr>
      <w:r w:rsidRPr="00A955C2">
        <w:rPr>
          <w:sz w:val="24"/>
          <w:szCs w:val="24"/>
        </w:rPr>
        <w:t xml:space="preserve">10.2. </w:t>
      </w:r>
      <w:r w:rsidRPr="00A955C2">
        <w:rPr>
          <w:caps w:val="0"/>
          <w:sz w:val="24"/>
          <w:szCs w:val="24"/>
        </w:rPr>
        <w:t>Информационно-справочные системы</w:t>
      </w:r>
    </w:p>
    <w:p w:rsidR="006E2686" w:rsidRPr="00A955C2" w:rsidRDefault="006E2686" w:rsidP="00B65A68">
      <w:pPr>
        <w:ind w:firstLine="709"/>
        <w:jc w:val="both"/>
      </w:pPr>
      <w:r w:rsidRPr="00A955C2"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6E2686" w:rsidRPr="00A955C2" w:rsidRDefault="006E2686" w:rsidP="00B65A68">
      <w:pPr>
        <w:ind w:firstLine="709"/>
        <w:jc w:val="both"/>
      </w:pPr>
      <w:r w:rsidRPr="00A955C2">
        <w:t xml:space="preserve">Информационно-правовой портал «Гарант». –  </w:t>
      </w:r>
      <w:hyperlink r:id="rId16" w:history="1">
        <w:r w:rsidR="009D5143" w:rsidRPr="005C5773">
          <w:rPr>
            <w:rStyle w:val="af0"/>
          </w:rPr>
          <w:t>http://www.garant.ru/</w:t>
        </w:r>
      </w:hyperlink>
      <w:r w:rsidR="009D5143">
        <w:t xml:space="preserve"> </w:t>
      </w:r>
    </w:p>
    <w:p w:rsidR="006E2686" w:rsidRPr="00A955C2" w:rsidRDefault="006E2686" w:rsidP="00B65A68">
      <w:pPr>
        <w:ind w:firstLine="709"/>
        <w:jc w:val="both"/>
      </w:pPr>
      <w:r w:rsidRPr="00A955C2">
        <w:t xml:space="preserve">Многофункциональный статистический портал «Мультистат». –  Режим доступа: </w:t>
      </w:r>
      <w:hyperlink r:id="rId17" w:history="1">
        <w:r w:rsidR="009D5143" w:rsidRPr="005C5773">
          <w:rPr>
            <w:rStyle w:val="af0"/>
          </w:rPr>
          <w:t>http://www.multistat.ru</w:t>
        </w:r>
      </w:hyperlink>
      <w:r w:rsidR="009D5143">
        <w:t xml:space="preserve"> </w:t>
      </w:r>
    </w:p>
    <w:bookmarkEnd w:id="27"/>
    <w:bookmarkEnd w:id="28"/>
    <w:p w:rsidR="006E2686" w:rsidRPr="00A955C2" w:rsidRDefault="006E2686" w:rsidP="00B65A68">
      <w:pPr>
        <w:keepNext/>
        <w:spacing w:before="240" w:after="60"/>
        <w:jc w:val="both"/>
        <w:outlineLvl w:val="0"/>
        <w:rPr>
          <w:b/>
          <w:bCs/>
          <w:caps/>
          <w:kern w:val="32"/>
        </w:rPr>
      </w:pPr>
      <w:r w:rsidRPr="00A955C2">
        <w:rPr>
          <w:b/>
          <w:bCs/>
          <w:caps/>
          <w:kern w:val="32"/>
        </w:rPr>
        <w:t>11. Материально-техническое обеспечение дисциплины</w:t>
      </w:r>
    </w:p>
    <w:p w:rsidR="006E2686" w:rsidRPr="00A955C2" w:rsidRDefault="006E2686" w:rsidP="00B65A68"/>
    <w:bookmarkEnd w:id="5"/>
    <w:p w:rsidR="00025263" w:rsidRDefault="00025263" w:rsidP="00025263">
      <w:pPr>
        <w:ind w:firstLine="708"/>
        <w:jc w:val="both"/>
      </w:pPr>
      <w:r>
        <w:rPr>
          <w:shd w:val="clear" w:color="auto" w:fill="FFFFFF"/>
        </w:rPr>
        <w:t>Для проведения занятий лекционного типа предлагаются учебно-наглядные пособия, обеспечивающие тематические иллюстрации, формируются в виде электронной презентации (выборочно), размещаемой на технических средствах обучения в аудиториях.</w:t>
      </w:r>
    </w:p>
    <w:p w:rsidR="00025263" w:rsidRDefault="00025263" w:rsidP="00025263">
      <w:pPr>
        <w:ind w:firstLine="708"/>
        <w:jc w:val="both"/>
      </w:pPr>
      <w: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 специализированной мебелью (стандартное аудиторное оборудование (столы, аудиторные скамьи или стулья, трибуна, письменный стол и стул для преподавателя). </w:t>
      </w:r>
    </w:p>
    <w:p w:rsidR="00025263" w:rsidRDefault="00025263" w:rsidP="00025263">
      <w:pPr>
        <w:ind w:firstLine="709"/>
        <w:jc w:val="both"/>
        <w:rPr>
          <w:rFonts w:eastAsia="Times New Roman"/>
        </w:rPr>
      </w:pPr>
    </w:p>
    <w:p w:rsidR="006E2686" w:rsidRPr="00A955C2" w:rsidRDefault="006E2686" w:rsidP="00025263">
      <w:pPr>
        <w:ind w:firstLine="708"/>
        <w:jc w:val="both"/>
      </w:pPr>
    </w:p>
    <w:sectPr w:rsidR="006E2686" w:rsidRPr="00A955C2" w:rsidSect="00A035AA">
      <w:footerReference w:type="default" r:id="rId18"/>
      <w:pgSz w:w="11906" w:h="16838"/>
      <w:pgMar w:top="1134" w:right="851" w:bottom="90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32" w:rsidRDefault="00796B32">
      <w:r>
        <w:separator/>
      </w:r>
    </w:p>
  </w:endnote>
  <w:endnote w:type="continuationSeparator" w:id="0">
    <w:p w:rsidR="00796B32" w:rsidRDefault="0079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5C2" w:rsidRDefault="004A74E7">
    <w:pPr>
      <w:pStyle w:val="a8"/>
      <w:jc w:val="center"/>
    </w:pPr>
    <w:r>
      <w:fldChar w:fldCharType="begin"/>
    </w:r>
    <w:r w:rsidR="00A955C2">
      <w:instrText>PAGE   \* MERGEFORMAT</w:instrText>
    </w:r>
    <w:r>
      <w:fldChar w:fldCharType="separate"/>
    </w:r>
    <w:r w:rsidR="00B9478A">
      <w:rPr>
        <w:noProof/>
      </w:rPr>
      <w:t>4</w:t>
    </w:r>
    <w:r>
      <w:rPr>
        <w:noProof/>
      </w:rPr>
      <w:fldChar w:fldCharType="end"/>
    </w:r>
  </w:p>
  <w:p w:rsidR="00A955C2" w:rsidRDefault="00A955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32" w:rsidRDefault="00796B32">
      <w:r>
        <w:separator/>
      </w:r>
    </w:p>
  </w:footnote>
  <w:footnote w:type="continuationSeparator" w:id="0">
    <w:p w:rsidR="00796B32" w:rsidRDefault="00796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83F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587C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1F57CA"/>
    <w:multiLevelType w:val="multilevel"/>
    <w:tmpl w:val="2F1222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DA6439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C5074E"/>
    <w:multiLevelType w:val="hybridMultilevel"/>
    <w:tmpl w:val="F1668F40"/>
    <w:lvl w:ilvl="0" w:tplc="4AF87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0E55D6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 w15:restartNumberingAfterBreak="0">
    <w:nsid w:val="244065CB"/>
    <w:multiLevelType w:val="hybridMultilevel"/>
    <w:tmpl w:val="D962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0468B"/>
    <w:multiLevelType w:val="hybridMultilevel"/>
    <w:tmpl w:val="F648DF46"/>
    <w:lvl w:ilvl="0" w:tplc="5AD2A9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222447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D02714"/>
    <w:multiLevelType w:val="hybridMultilevel"/>
    <w:tmpl w:val="AA10A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534648"/>
    <w:multiLevelType w:val="multilevel"/>
    <w:tmpl w:val="1BBC41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8760BE"/>
    <w:multiLevelType w:val="hybridMultilevel"/>
    <w:tmpl w:val="28E8D6E2"/>
    <w:lvl w:ilvl="0" w:tplc="F552D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A5F5C"/>
    <w:multiLevelType w:val="hybridMultilevel"/>
    <w:tmpl w:val="0EBA56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3952AF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50B9D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A04AAA"/>
    <w:multiLevelType w:val="hybridMultilevel"/>
    <w:tmpl w:val="650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6C5B37"/>
    <w:multiLevelType w:val="hybridMultilevel"/>
    <w:tmpl w:val="0EBA56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6E90E9D"/>
    <w:multiLevelType w:val="hybridMultilevel"/>
    <w:tmpl w:val="AFAA9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0B2B62"/>
    <w:multiLevelType w:val="hybridMultilevel"/>
    <w:tmpl w:val="F1A6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044C61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6F1939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020E9"/>
    <w:multiLevelType w:val="hybridMultilevel"/>
    <w:tmpl w:val="0A00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9"/>
  </w:num>
  <w:num w:numId="4">
    <w:abstractNumId w:val="1"/>
  </w:num>
  <w:num w:numId="5">
    <w:abstractNumId w:val="34"/>
  </w:num>
  <w:num w:numId="6">
    <w:abstractNumId w:val="15"/>
  </w:num>
  <w:num w:numId="7">
    <w:abstractNumId w:val="23"/>
  </w:num>
  <w:num w:numId="8">
    <w:abstractNumId w:val="30"/>
  </w:num>
  <w:num w:numId="9">
    <w:abstractNumId w:val="1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9"/>
  </w:num>
  <w:num w:numId="14">
    <w:abstractNumId w:val="16"/>
  </w:num>
  <w:num w:numId="15">
    <w:abstractNumId w:val="37"/>
  </w:num>
  <w:num w:numId="16">
    <w:abstractNumId w:val="21"/>
  </w:num>
  <w:num w:numId="17">
    <w:abstractNumId w:val="31"/>
  </w:num>
  <w:num w:numId="18">
    <w:abstractNumId w:val="29"/>
  </w:num>
  <w:num w:numId="19">
    <w:abstractNumId w:val="27"/>
  </w:num>
  <w:num w:numId="20">
    <w:abstractNumId w:val="12"/>
  </w:num>
  <w:num w:numId="21">
    <w:abstractNumId w:val="14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6"/>
  </w:num>
  <w:num w:numId="25">
    <w:abstractNumId w:val="2"/>
  </w:num>
  <w:num w:numId="26">
    <w:abstractNumId w:val="5"/>
  </w:num>
  <w:num w:numId="27">
    <w:abstractNumId w:val="38"/>
  </w:num>
  <w:num w:numId="28">
    <w:abstractNumId w:val="26"/>
  </w:num>
  <w:num w:numId="29">
    <w:abstractNumId w:val="0"/>
  </w:num>
  <w:num w:numId="30">
    <w:abstractNumId w:val="22"/>
  </w:num>
  <w:num w:numId="31">
    <w:abstractNumId w:val="4"/>
  </w:num>
  <w:num w:numId="32">
    <w:abstractNumId w:val="32"/>
  </w:num>
  <w:num w:numId="33">
    <w:abstractNumId w:val="11"/>
  </w:num>
  <w:num w:numId="34">
    <w:abstractNumId w:val="24"/>
  </w:num>
  <w:num w:numId="35">
    <w:abstractNumId w:val="20"/>
  </w:num>
  <w:num w:numId="36">
    <w:abstractNumId w:val="13"/>
  </w:num>
  <w:num w:numId="37">
    <w:abstractNumId w:val="3"/>
  </w:num>
  <w:num w:numId="38">
    <w:abstractNumId w:val="33"/>
  </w:num>
  <w:num w:numId="39">
    <w:abstractNumId w:val="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784"/>
    <w:rsid w:val="00011BB5"/>
    <w:rsid w:val="00015A2D"/>
    <w:rsid w:val="00016214"/>
    <w:rsid w:val="00025263"/>
    <w:rsid w:val="00036CA5"/>
    <w:rsid w:val="000522BE"/>
    <w:rsid w:val="0005746B"/>
    <w:rsid w:val="00062CEA"/>
    <w:rsid w:val="00063012"/>
    <w:rsid w:val="00070213"/>
    <w:rsid w:val="000927D0"/>
    <w:rsid w:val="000A300D"/>
    <w:rsid w:val="000D0699"/>
    <w:rsid w:val="000D2D14"/>
    <w:rsid w:val="000E3BB8"/>
    <w:rsid w:val="000F2107"/>
    <w:rsid w:val="000F438D"/>
    <w:rsid w:val="000F6252"/>
    <w:rsid w:val="001211C4"/>
    <w:rsid w:val="001270E3"/>
    <w:rsid w:val="001272B3"/>
    <w:rsid w:val="00142489"/>
    <w:rsid w:val="00161D41"/>
    <w:rsid w:val="00162958"/>
    <w:rsid w:val="00187AC9"/>
    <w:rsid w:val="001B2AD1"/>
    <w:rsid w:val="001D25AD"/>
    <w:rsid w:val="001D4FEC"/>
    <w:rsid w:val="001E4B6B"/>
    <w:rsid w:val="001E7403"/>
    <w:rsid w:val="00204053"/>
    <w:rsid w:val="00207A0C"/>
    <w:rsid w:val="00207E22"/>
    <w:rsid w:val="002204E6"/>
    <w:rsid w:val="002307B3"/>
    <w:rsid w:val="00284A9C"/>
    <w:rsid w:val="002A0A2F"/>
    <w:rsid w:val="002B1FDC"/>
    <w:rsid w:val="002B2A5D"/>
    <w:rsid w:val="002B49CA"/>
    <w:rsid w:val="002B4BC4"/>
    <w:rsid w:val="002B7A17"/>
    <w:rsid w:val="002D3747"/>
    <w:rsid w:val="002E1243"/>
    <w:rsid w:val="002F2FD0"/>
    <w:rsid w:val="003211E0"/>
    <w:rsid w:val="003253B9"/>
    <w:rsid w:val="0034275D"/>
    <w:rsid w:val="00345438"/>
    <w:rsid w:val="00345F01"/>
    <w:rsid w:val="003469E7"/>
    <w:rsid w:val="0034743C"/>
    <w:rsid w:val="00356A4E"/>
    <w:rsid w:val="0036652E"/>
    <w:rsid w:val="00366FF1"/>
    <w:rsid w:val="00370732"/>
    <w:rsid w:val="00373AFA"/>
    <w:rsid w:val="003767BC"/>
    <w:rsid w:val="0037716B"/>
    <w:rsid w:val="003B5BB9"/>
    <w:rsid w:val="003C647D"/>
    <w:rsid w:val="003D4F56"/>
    <w:rsid w:val="003E2223"/>
    <w:rsid w:val="003F18DC"/>
    <w:rsid w:val="00403CCA"/>
    <w:rsid w:val="00412DCE"/>
    <w:rsid w:val="00414C96"/>
    <w:rsid w:val="004246D2"/>
    <w:rsid w:val="004406D1"/>
    <w:rsid w:val="00452A93"/>
    <w:rsid w:val="00466819"/>
    <w:rsid w:val="004668F7"/>
    <w:rsid w:val="00470442"/>
    <w:rsid w:val="0047653A"/>
    <w:rsid w:val="004905F2"/>
    <w:rsid w:val="00496D44"/>
    <w:rsid w:val="004A1C44"/>
    <w:rsid w:val="004A74E7"/>
    <w:rsid w:val="004C644D"/>
    <w:rsid w:val="004E0B1F"/>
    <w:rsid w:val="004E7500"/>
    <w:rsid w:val="00503D5A"/>
    <w:rsid w:val="00505273"/>
    <w:rsid w:val="0052115B"/>
    <w:rsid w:val="00523312"/>
    <w:rsid w:val="0052567D"/>
    <w:rsid w:val="00533DC1"/>
    <w:rsid w:val="00544340"/>
    <w:rsid w:val="005546E1"/>
    <w:rsid w:val="00560B36"/>
    <w:rsid w:val="005614B3"/>
    <w:rsid w:val="00564D25"/>
    <w:rsid w:val="00565CB3"/>
    <w:rsid w:val="00567BFA"/>
    <w:rsid w:val="0057475F"/>
    <w:rsid w:val="00577F38"/>
    <w:rsid w:val="00593A1D"/>
    <w:rsid w:val="00596A18"/>
    <w:rsid w:val="0059742A"/>
    <w:rsid w:val="0059782F"/>
    <w:rsid w:val="005A0CE7"/>
    <w:rsid w:val="005A266E"/>
    <w:rsid w:val="005B2D07"/>
    <w:rsid w:val="005C390B"/>
    <w:rsid w:val="005D0E87"/>
    <w:rsid w:val="005D7724"/>
    <w:rsid w:val="005E6488"/>
    <w:rsid w:val="005E71CA"/>
    <w:rsid w:val="00610FBF"/>
    <w:rsid w:val="006156ED"/>
    <w:rsid w:val="00684149"/>
    <w:rsid w:val="00685C98"/>
    <w:rsid w:val="006933CC"/>
    <w:rsid w:val="006A01FF"/>
    <w:rsid w:val="006A5E1A"/>
    <w:rsid w:val="006B4FBD"/>
    <w:rsid w:val="006D1654"/>
    <w:rsid w:val="006E2686"/>
    <w:rsid w:val="006E3963"/>
    <w:rsid w:val="006E7E3D"/>
    <w:rsid w:val="00707D01"/>
    <w:rsid w:val="00727186"/>
    <w:rsid w:val="00733404"/>
    <w:rsid w:val="007373C1"/>
    <w:rsid w:val="007436AF"/>
    <w:rsid w:val="007556E9"/>
    <w:rsid w:val="00760CE0"/>
    <w:rsid w:val="00773A1F"/>
    <w:rsid w:val="0077504F"/>
    <w:rsid w:val="0077631B"/>
    <w:rsid w:val="00783CCD"/>
    <w:rsid w:val="00786894"/>
    <w:rsid w:val="00793492"/>
    <w:rsid w:val="00795E84"/>
    <w:rsid w:val="00796B32"/>
    <w:rsid w:val="007977D3"/>
    <w:rsid w:val="007A2B44"/>
    <w:rsid w:val="007A2D57"/>
    <w:rsid w:val="007C3AB7"/>
    <w:rsid w:val="007D19DA"/>
    <w:rsid w:val="007F18F6"/>
    <w:rsid w:val="007F230E"/>
    <w:rsid w:val="007F358B"/>
    <w:rsid w:val="008012AC"/>
    <w:rsid w:val="00807D97"/>
    <w:rsid w:val="008162C5"/>
    <w:rsid w:val="008202D6"/>
    <w:rsid w:val="00830F63"/>
    <w:rsid w:val="0084306E"/>
    <w:rsid w:val="00852830"/>
    <w:rsid w:val="00863BDE"/>
    <w:rsid w:val="00873A74"/>
    <w:rsid w:val="00875380"/>
    <w:rsid w:val="00880EB5"/>
    <w:rsid w:val="00887C3D"/>
    <w:rsid w:val="0089288C"/>
    <w:rsid w:val="00893C0C"/>
    <w:rsid w:val="008962F3"/>
    <w:rsid w:val="008A3474"/>
    <w:rsid w:val="008A5BF2"/>
    <w:rsid w:val="008A6D8F"/>
    <w:rsid w:val="008B1418"/>
    <w:rsid w:val="008B33DF"/>
    <w:rsid w:val="008B5479"/>
    <w:rsid w:val="008B5D18"/>
    <w:rsid w:val="008B65FE"/>
    <w:rsid w:val="008C2395"/>
    <w:rsid w:val="008C6816"/>
    <w:rsid w:val="008D2915"/>
    <w:rsid w:val="008D4C54"/>
    <w:rsid w:val="008D5D09"/>
    <w:rsid w:val="008E2D77"/>
    <w:rsid w:val="008F6F71"/>
    <w:rsid w:val="009055EC"/>
    <w:rsid w:val="00922117"/>
    <w:rsid w:val="009242D2"/>
    <w:rsid w:val="0092566E"/>
    <w:rsid w:val="00932110"/>
    <w:rsid w:val="0097212D"/>
    <w:rsid w:val="0098051A"/>
    <w:rsid w:val="0098471D"/>
    <w:rsid w:val="00990EA3"/>
    <w:rsid w:val="009A06AE"/>
    <w:rsid w:val="009B53B0"/>
    <w:rsid w:val="009B5C6E"/>
    <w:rsid w:val="009C060E"/>
    <w:rsid w:val="009C14B7"/>
    <w:rsid w:val="009C1609"/>
    <w:rsid w:val="009C4FFD"/>
    <w:rsid w:val="009D3F44"/>
    <w:rsid w:val="009D5143"/>
    <w:rsid w:val="009E02E4"/>
    <w:rsid w:val="009E3EF9"/>
    <w:rsid w:val="009E7104"/>
    <w:rsid w:val="009E7FF6"/>
    <w:rsid w:val="009F58D2"/>
    <w:rsid w:val="00A03333"/>
    <w:rsid w:val="00A035AA"/>
    <w:rsid w:val="00A03735"/>
    <w:rsid w:val="00A16974"/>
    <w:rsid w:val="00A21B42"/>
    <w:rsid w:val="00A24EBD"/>
    <w:rsid w:val="00A27256"/>
    <w:rsid w:val="00A42CE8"/>
    <w:rsid w:val="00A44A61"/>
    <w:rsid w:val="00A47837"/>
    <w:rsid w:val="00A47A6E"/>
    <w:rsid w:val="00A533CA"/>
    <w:rsid w:val="00A73A78"/>
    <w:rsid w:val="00A802E2"/>
    <w:rsid w:val="00A955C2"/>
    <w:rsid w:val="00AB3F1E"/>
    <w:rsid w:val="00AD5AD1"/>
    <w:rsid w:val="00AD6815"/>
    <w:rsid w:val="00AE21D6"/>
    <w:rsid w:val="00AE370B"/>
    <w:rsid w:val="00AF7088"/>
    <w:rsid w:val="00B02BEB"/>
    <w:rsid w:val="00B07175"/>
    <w:rsid w:val="00B13468"/>
    <w:rsid w:val="00B154A9"/>
    <w:rsid w:val="00B16C96"/>
    <w:rsid w:val="00B17784"/>
    <w:rsid w:val="00B25C2E"/>
    <w:rsid w:val="00B32729"/>
    <w:rsid w:val="00B36391"/>
    <w:rsid w:val="00B405F9"/>
    <w:rsid w:val="00B448FF"/>
    <w:rsid w:val="00B65A68"/>
    <w:rsid w:val="00B66AB2"/>
    <w:rsid w:val="00B725B3"/>
    <w:rsid w:val="00B7460A"/>
    <w:rsid w:val="00B9478A"/>
    <w:rsid w:val="00B956D1"/>
    <w:rsid w:val="00B96821"/>
    <w:rsid w:val="00BA0352"/>
    <w:rsid w:val="00BA10EF"/>
    <w:rsid w:val="00BA410F"/>
    <w:rsid w:val="00BB0F47"/>
    <w:rsid w:val="00BB1D00"/>
    <w:rsid w:val="00BB1FB3"/>
    <w:rsid w:val="00BB7E23"/>
    <w:rsid w:val="00BC706D"/>
    <w:rsid w:val="00BD1FE8"/>
    <w:rsid w:val="00BD23CC"/>
    <w:rsid w:val="00BE7500"/>
    <w:rsid w:val="00BE773D"/>
    <w:rsid w:val="00BE77CE"/>
    <w:rsid w:val="00BF50E0"/>
    <w:rsid w:val="00C14576"/>
    <w:rsid w:val="00C204FD"/>
    <w:rsid w:val="00C249CD"/>
    <w:rsid w:val="00C27F44"/>
    <w:rsid w:val="00C414F0"/>
    <w:rsid w:val="00C47763"/>
    <w:rsid w:val="00C52066"/>
    <w:rsid w:val="00C52257"/>
    <w:rsid w:val="00C52ACF"/>
    <w:rsid w:val="00C55B65"/>
    <w:rsid w:val="00C61785"/>
    <w:rsid w:val="00C732F7"/>
    <w:rsid w:val="00C7539E"/>
    <w:rsid w:val="00C81D92"/>
    <w:rsid w:val="00C82AC8"/>
    <w:rsid w:val="00C83CB5"/>
    <w:rsid w:val="00C84F5F"/>
    <w:rsid w:val="00C9575B"/>
    <w:rsid w:val="00C973BF"/>
    <w:rsid w:val="00CA1C11"/>
    <w:rsid w:val="00CA68D2"/>
    <w:rsid w:val="00CB46B0"/>
    <w:rsid w:val="00CC0C1D"/>
    <w:rsid w:val="00CE352C"/>
    <w:rsid w:val="00CE5ABF"/>
    <w:rsid w:val="00D00F70"/>
    <w:rsid w:val="00D03318"/>
    <w:rsid w:val="00D05B9A"/>
    <w:rsid w:val="00D24716"/>
    <w:rsid w:val="00D27C30"/>
    <w:rsid w:val="00D367FD"/>
    <w:rsid w:val="00D36B88"/>
    <w:rsid w:val="00D42F52"/>
    <w:rsid w:val="00D70A8C"/>
    <w:rsid w:val="00D74F1D"/>
    <w:rsid w:val="00D80D92"/>
    <w:rsid w:val="00D81C5D"/>
    <w:rsid w:val="00D86AE7"/>
    <w:rsid w:val="00DA461C"/>
    <w:rsid w:val="00DB42E6"/>
    <w:rsid w:val="00DB5EC3"/>
    <w:rsid w:val="00DC1D8D"/>
    <w:rsid w:val="00DD1BDA"/>
    <w:rsid w:val="00DD51B5"/>
    <w:rsid w:val="00DD6AB3"/>
    <w:rsid w:val="00E0394E"/>
    <w:rsid w:val="00E055C6"/>
    <w:rsid w:val="00E05C61"/>
    <w:rsid w:val="00E06A01"/>
    <w:rsid w:val="00E209FC"/>
    <w:rsid w:val="00E273F4"/>
    <w:rsid w:val="00E35FE8"/>
    <w:rsid w:val="00E50BF7"/>
    <w:rsid w:val="00E717E7"/>
    <w:rsid w:val="00E800CD"/>
    <w:rsid w:val="00E85EED"/>
    <w:rsid w:val="00E86798"/>
    <w:rsid w:val="00EA2F9A"/>
    <w:rsid w:val="00EB0A5A"/>
    <w:rsid w:val="00EB1E8B"/>
    <w:rsid w:val="00EB3FFB"/>
    <w:rsid w:val="00EB7823"/>
    <w:rsid w:val="00EC3682"/>
    <w:rsid w:val="00ED45E8"/>
    <w:rsid w:val="00ED780C"/>
    <w:rsid w:val="00EE37CE"/>
    <w:rsid w:val="00EF679A"/>
    <w:rsid w:val="00F019E9"/>
    <w:rsid w:val="00F02CC3"/>
    <w:rsid w:val="00F120C7"/>
    <w:rsid w:val="00F17607"/>
    <w:rsid w:val="00F200F4"/>
    <w:rsid w:val="00F25677"/>
    <w:rsid w:val="00F258E5"/>
    <w:rsid w:val="00F34780"/>
    <w:rsid w:val="00F35163"/>
    <w:rsid w:val="00F43EB2"/>
    <w:rsid w:val="00F46A0F"/>
    <w:rsid w:val="00F611B1"/>
    <w:rsid w:val="00F627AC"/>
    <w:rsid w:val="00F87AEF"/>
    <w:rsid w:val="00F90BE9"/>
    <w:rsid w:val="00F93BBA"/>
    <w:rsid w:val="00F95E99"/>
    <w:rsid w:val="00FA24D3"/>
    <w:rsid w:val="00FB55A3"/>
    <w:rsid w:val="00FC2AC7"/>
    <w:rsid w:val="00FC3E42"/>
    <w:rsid w:val="00FD2B64"/>
    <w:rsid w:val="00FE0F34"/>
    <w:rsid w:val="00FE3C9B"/>
    <w:rsid w:val="00FE520E"/>
    <w:rsid w:val="00FF01EE"/>
    <w:rsid w:val="00FF02EC"/>
    <w:rsid w:val="00FF3D71"/>
    <w:rsid w:val="00FF789A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08A0C3-BABC-4BFB-A01D-678DD687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17784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B17784"/>
    <w:pPr>
      <w:keepNext/>
      <w:spacing w:before="240" w:after="60"/>
      <w:jc w:val="both"/>
      <w:outlineLvl w:val="0"/>
    </w:pPr>
    <w:rPr>
      <w:rFonts w:eastAsia="Times New Roman"/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B17784"/>
    <w:pPr>
      <w:keepNext/>
      <w:spacing w:before="240" w:after="60"/>
      <w:jc w:val="both"/>
      <w:outlineLvl w:val="1"/>
    </w:pPr>
    <w:rPr>
      <w:rFonts w:eastAsia="Times New Roman"/>
      <w:b/>
      <w:bCs/>
      <w:cap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B17784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7784"/>
    <w:rPr>
      <w:rFonts w:eastAsia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17784"/>
    <w:rPr>
      <w:rFonts w:eastAsia="Times New Roman"/>
      <w:b/>
      <w:bCs/>
      <w:cap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B17784"/>
    <w:rPr>
      <w:rFonts w:ascii="Calibri" w:hAnsi="Calibri" w:cs="Calibri"/>
      <w:b/>
      <w:bCs/>
      <w:sz w:val="28"/>
      <w:szCs w:val="28"/>
    </w:rPr>
  </w:style>
  <w:style w:type="paragraph" w:customStyle="1" w:styleId="a">
    <w:name w:val="список с точками"/>
    <w:basedOn w:val="a1"/>
    <w:uiPriority w:val="99"/>
    <w:rsid w:val="00B17784"/>
    <w:pPr>
      <w:numPr>
        <w:numId w:val="1"/>
      </w:numPr>
      <w:spacing w:line="312" w:lineRule="auto"/>
      <w:jc w:val="both"/>
    </w:pPr>
    <w:rPr>
      <w:rFonts w:eastAsia="Times New Roman"/>
    </w:rPr>
  </w:style>
  <w:style w:type="character" w:customStyle="1" w:styleId="a5">
    <w:name w:val="Основной текст_"/>
    <w:link w:val="3"/>
    <w:uiPriority w:val="99"/>
    <w:locked/>
    <w:rsid w:val="00B17784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1"/>
    <w:link w:val="a5"/>
    <w:uiPriority w:val="99"/>
    <w:rsid w:val="00B17784"/>
    <w:pPr>
      <w:widowControl w:val="0"/>
      <w:shd w:val="clear" w:color="auto" w:fill="FFFFFF"/>
      <w:spacing w:line="322" w:lineRule="exact"/>
      <w:ind w:hanging="1340"/>
    </w:pPr>
    <w:rPr>
      <w:sz w:val="20"/>
      <w:szCs w:val="20"/>
    </w:rPr>
  </w:style>
  <w:style w:type="paragraph" w:styleId="a6">
    <w:name w:val="header"/>
    <w:basedOn w:val="a1"/>
    <w:link w:val="a7"/>
    <w:uiPriority w:val="99"/>
    <w:rsid w:val="00B177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17784"/>
    <w:rPr>
      <w:rFonts w:eastAsia="Times New Roman"/>
      <w:sz w:val="24"/>
      <w:szCs w:val="24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1"/>
    <w:link w:val="a9"/>
    <w:uiPriority w:val="99"/>
    <w:rsid w:val="00B177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8"/>
    <w:uiPriority w:val="99"/>
    <w:locked/>
    <w:rsid w:val="00B17784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1778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List Paragraph"/>
    <w:basedOn w:val="a1"/>
    <w:link w:val="ab"/>
    <w:uiPriority w:val="34"/>
    <w:qFormat/>
    <w:rsid w:val="00B17784"/>
    <w:pPr>
      <w:ind w:left="720"/>
    </w:pPr>
  </w:style>
  <w:style w:type="paragraph" w:styleId="30">
    <w:name w:val="Body Text Indent 3"/>
    <w:basedOn w:val="a1"/>
    <w:link w:val="31"/>
    <w:uiPriority w:val="99"/>
    <w:rsid w:val="00B17784"/>
    <w:pPr>
      <w:ind w:firstLine="567"/>
      <w:jc w:val="both"/>
    </w:pPr>
    <w:rPr>
      <w:rFonts w:eastAsia="Times New Roman"/>
    </w:rPr>
  </w:style>
  <w:style w:type="character" w:customStyle="1" w:styleId="31">
    <w:name w:val="Основной текст с отступом 3 Знак"/>
    <w:link w:val="30"/>
    <w:uiPriority w:val="99"/>
    <w:locked/>
    <w:rsid w:val="00B17784"/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B17784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B17784"/>
    <w:rPr>
      <w:rFonts w:eastAsia="Times New Roman"/>
      <w:sz w:val="24"/>
      <w:szCs w:val="24"/>
      <w:lang w:eastAsia="ru-RU"/>
    </w:rPr>
  </w:style>
  <w:style w:type="paragraph" w:styleId="ae">
    <w:name w:val="Body Text"/>
    <w:basedOn w:val="a1"/>
    <w:link w:val="af"/>
    <w:uiPriority w:val="99"/>
    <w:rsid w:val="00B17784"/>
    <w:pPr>
      <w:spacing w:after="120"/>
    </w:pPr>
    <w:rPr>
      <w:rFonts w:eastAsia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locked/>
    <w:rsid w:val="00B17784"/>
    <w:rPr>
      <w:rFonts w:eastAsia="Times New Roman"/>
      <w:sz w:val="20"/>
      <w:szCs w:val="20"/>
      <w:lang w:eastAsia="ru-RU"/>
    </w:rPr>
  </w:style>
  <w:style w:type="paragraph" w:styleId="a0">
    <w:name w:val="Normal (Web)"/>
    <w:basedOn w:val="a1"/>
    <w:uiPriority w:val="99"/>
    <w:rsid w:val="00B17784"/>
    <w:pPr>
      <w:numPr>
        <w:numId w:val="2"/>
      </w:numPr>
      <w:spacing w:before="100" w:beforeAutospacing="1" w:after="100" w:afterAutospacing="1" w:line="360" w:lineRule="auto"/>
      <w:jc w:val="both"/>
    </w:pPr>
    <w:rPr>
      <w:rFonts w:eastAsia="Times New Roman"/>
    </w:rPr>
  </w:style>
  <w:style w:type="paragraph" w:customStyle="1" w:styleId="11">
    <w:name w:val="Основной текст1"/>
    <w:basedOn w:val="a1"/>
    <w:uiPriority w:val="99"/>
    <w:rsid w:val="00B17784"/>
    <w:pPr>
      <w:shd w:val="clear" w:color="auto" w:fill="FFFFFF"/>
      <w:spacing w:line="264" w:lineRule="exact"/>
      <w:ind w:hanging="520"/>
      <w:jc w:val="both"/>
    </w:pPr>
    <w:rPr>
      <w:rFonts w:eastAsia="Times New Roman"/>
      <w:sz w:val="20"/>
      <w:szCs w:val="20"/>
    </w:rPr>
  </w:style>
  <w:style w:type="character" w:styleId="af0">
    <w:name w:val="Hyperlink"/>
    <w:uiPriority w:val="99"/>
    <w:rsid w:val="00B17784"/>
    <w:rPr>
      <w:color w:val="0000FF"/>
      <w:u w:val="single"/>
    </w:rPr>
  </w:style>
  <w:style w:type="character" w:styleId="af1">
    <w:name w:val="Strong"/>
    <w:uiPriority w:val="99"/>
    <w:qFormat/>
    <w:rsid w:val="00B17784"/>
    <w:rPr>
      <w:b/>
      <w:bCs/>
    </w:rPr>
  </w:style>
  <w:style w:type="table" w:styleId="af2">
    <w:name w:val="Table Grid"/>
    <w:basedOn w:val="a3"/>
    <w:uiPriority w:val="99"/>
    <w:rsid w:val="00B1778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authors">
    <w:name w:val="book-authors"/>
    <w:basedOn w:val="a1"/>
    <w:uiPriority w:val="99"/>
    <w:rsid w:val="00B17784"/>
    <w:pPr>
      <w:spacing w:before="100" w:beforeAutospacing="1" w:after="100" w:afterAutospacing="1"/>
    </w:pPr>
    <w:rPr>
      <w:rFonts w:eastAsia="Times New Roman"/>
    </w:rPr>
  </w:style>
  <w:style w:type="paragraph" w:customStyle="1" w:styleId="book-summary">
    <w:name w:val="book-summary"/>
    <w:basedOn w:val="a1"/>
    <w:uiPriority w:val="99"/>
    <w:rsid w:val="00B17784"/>
    <w:pPr>
      <w:spacing w:before="100" w:beforeAutospacing="1" w:after="100" w:afterAutospacing="1"/>
    </w:pPr>
    <w:rPr>
      <w:rFonts w:eastAsia="Times New Roman"/>
    </w:rPr>
  </w:style>
  <w:style w:type="character" w:customStyle="1" w:styleId="modern-tab-dropdown-text">
    <w:name w:val="modern-tab-dropdown-text"/>
    <w:uiPriority w:val="99"/>
    <w:rsid w:val="00B17784"/>
  </w:style>
  <w:style w:type="paragraph" w:customStyle="1" w:styleId="21">
    <w:name w:val="Основной текст2"/>
    <w:basedOn w:val="a1"/>
    <w:uiPriority w:val="99"/>
    <w:rsid w:val="00B17784"/>
    <w:pPr>
      <w:shd w:val="clear" w:color="auto" w:fill="FFFFFF"/>
      <w:spacing w:line="235" w:lineRule="exact"/>
      <w:ind w:hanging="400"/>
      <w:jc w:val="both"/>
    </w:pPr>
    <w:rPr>
      <w:rFonts w:eastAsia="Times New Roman"/>
      <w:sz w:val="21"/>
      <w:szCs w:val="21"/>
    </w:rPr>
  </w:style>
  <w:style w:type="character" w:customStyle="1" w:styleId="9pt">
    <w:name w:val="Основной текст + 9 pt"/>
    <w:uiPriority w:val="99"/>
    <w:rsid w:val="00B17784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f3">
    <w:name w:val="Основной текст + Курсив"/>
    <w:uiPriority w:val="99"/>
    <w:rsid w:val="00B17784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val="en-US"/>
    </w:rPr>
  </w:style>
  <w:style w:type="character" w:customStyle="1" w:styleId="9">
    <w:name w:val="Основной текст (9)_"/>
    <w:link w:val="90"/>
    <w:uiPriority w:val="99"/>
    <w:locked/>
    <w:rsid w:val="00B17784"/>
    <w:rPr>
      <w:sz w:val="19"/>
      <w:szCs w:val="19"/>
      <w:shd w:val="clear" w:color="auto" w:fill="FFFFFF"/>
    </w:rPr>
  </w:style>
  <w:style w:type="character" w:customStyle="1" w:styleId="119pt">
    <w:name w:val="Основной текст (11) + 9 pt"/>
    <w:uiPriority w:val="99"/>
    <w:rsid w:val="00B17784"/>
    <w:rPr>
      <w:rFonts w:ascii="Times New Roman" w:hAnsi="Times New Roman" w:cs="Times New Roman"/>
      <w:spacing w:val="0"/>
      <w:sz w:val="18"/>
      <w:szCs w:val="18"/>
    </w:rPr>
  </w:style>
  <w:style w:type="character" w:customStyle="1" w:styleId="110">
    <w:name w:val="Основной текст (11)"/>
    <w:uiPriority w:val="99"/>
    <w:rsid w:val="00B17784"/>
    <w:rPr>
      <w:rFonts w:ascii="Times New Roman" w:hAnsi="Times New Roman" w:cs="Times New Roman"/>
      <w:spacing w:val="0"/>
      <w:sz w:val="21"/>
      <w:szCs w:val="21"/>
    </w:rPr>
  </w:style>
  <w:style w:type="character" w:customStyle="1" w:styleId="910">
    <w:name w:val="Основной текст (9) + 10"/>
    <w:aliases w:val="5 pt,Не полужирный"/>
    <w:uiPriority w:val="99"/>
    <w:rsid w:val="00B17784"/>
    <w:rPr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1"/>
    <w:link w:val="9"/>
    <w:uiPriority w:val="99"/>
    <w:rsid w:val="00B17784"/>
    <w:pPr>
      <w:shd w:val="clear" w:color="auto" w:fill="FFFFFF"/>
      <w:spacing w:before="120" w:after="120" w:line="240" w:lineRule="atLeast"/>
      <w:ind w:hanging="340"/>
    </w:pPr>
    <w:rPr>
      <w:sz w:val="19"/>
      <w:szCs w:val="19"/>
    </w:rPr>
  </w:style>
  <w:style w:type="paragraph" w:customStyle="1" w:styleId="Style8">
    <w:name w:val="Style8"/>
    <w:basedOn w:val="a1"/>
    <w:uiPriority w:val="99"/>
    <w:rsid w:val="00B17784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="Times New Roman"/>
    </w:rPr>
  </w:style>
  <w:style w:type="paragraph" w:styleId="af4">
    <w:name w:val="TOC Heading"/>
    <w:basedOn w:val="1"/>
    <w:next w:val="a1"/>
    <w:uiPriority w:val="99"/>
    <w:qFormat/>
    <w:rsid w:val="00B1778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12">
    <w:name w:val="toc 1"/>
    <w:basedOn w:val="a1"/>
    <w:next w:val="a1"/>
    <w:autoRedefine/>
    <w:uiPriority w:val="99"/>
    <w:semiHidden/>
    <w:rsid w:val="00B17784"/>
    <w:pPr>
      <w:tabs>
        <w:tab w:val="right" w:leader="dot" w:pos="9344"/>
      </w:tabs>
      <w:spacing w:line="360" w:lineRule="auto"/>
      <w:jc w:val="both"/>
    </w:pPr>
  </w:style>
  <w:style w:type="paragraph" w:styleId="22">
    <w:name w:val="toc 2"/>
    <w:basedOn w:val="a1"/>
    <w:next w:val="a1"/>
    <w:autoRedefine/>
    <w:uiPriority w:val="99"/>
    <w:semiHidden/>
    <w:rsid w:val="00B17784"/>
    <w:pPr>
      <w:tabs>
        <w:tab w:val="right" w:leader="dot" w:pos="9344"/>
      </w:tabs>
      <w:spacing w:line="360" w:lineRule="auto"/>
      <w:ind w:left="240"/>
      <w:jc w:val="both"/>
    </w:pPr>
  </w:style>
  <w:style w:type="paragraph" w:customStyle="1" w:styleId="BodyText21">
    <w:name w:val="Body Text 21"/>
    <w:basedOn w:val="a1"/>
    <w:uiPriority w:val="99"/>
    <w:rsid w:val="00B1778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8"/>
    </w:rPr>
  </w:style>
  <w:style w:type="character" w:customStyle="1" w:styleId="FontStyle13">
    <w:name w:val="Font Style13"/>
    <w:uiPriority w:val="99"/>
    <w:rsid w:val="00B17784"/>
    <w:rPr>
      <w:rFonts w:ascii="Times New Roman" w:hAnsi="Times New Roman" w:cs="Times New Roman"/>
      <w:sz w:val="18"/>
      <w:szCs w:val="18"/>
      <w:lang w:val="en-US" w:eastAsia="en-US"/>
    </w:rPr>
  </w:style>
  <w:style w:type="character" w:customStyle="1" w:styleId="23">
    <w:name w:val="Основной текст (2)"/>
    <w:uiPriority w:val="99"/>
    <w:rsid w:val="00B17784"/>
    <w:rPr>
      <w:rFonts w:ascii="Arial" w:hAnsi="Arial" w:cs="Arial"/>
      <w:sz w:val="22"/>
      <w:szCs w:val="22"/>
      <w:u w:val="single"/>
      <w:shd w:val="clear" w:color="auto" w:fill="FFFFFF"/>
    </w:rPr>
  </w:style>
  <w:style w:type="paragraph" w:styleId="24">
    <w:name w:val="Body Text Indent 2"/>
    <w:basedOn w:val="a1"/>
    <w:link w:val="25"/>
    <w:uiPriority w:val="99"/>
    <w:rsid w:val="00B17784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locked/>
    <w:rsid w:val="00B17784"/>
    <w:rPr>
      <w:rFonts w:eastAsia="Times New Roman"/>
      <w:sz w:val="20"/>
      <w:szCs w:val="20"/>
    </w:rPr>
  </w:style>
  <w:style w:type="paragraph" w:styleId="32">
    <w:name w:val="Body Text 3"/>
    <w:basedOn w:val="a1"/>
    <w:link w:val="33"/>
    <w:uiPriority w:val="99"/>
    <w:rsid w:val="00B17784"/>
    <w:pPr>
      <w:spacing w:after="120"/>
    </w:pPr>
    <w:rPr>
      <w:rFonts w:eastAsia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17784"/>
    <w:rPr>
      <w:rFonts w:eastAsia="Times New Roman"/>
      <w:sz w:val="16"/>
      <w:szCs w:val="16"/>
    </w:rPr>
  </w:style>
  <w:style w:type="paragraph" w:styleId="af5">
    <w:name w:val="footnote text"/>
    <w:basedOn w:val="a1"/>
    <w:link w:val="af6"/>
    <w:uiPriority w:val="99"/>
    <w:semiHidden/>
    <w:rsid w:val="00B17784"/>
    <w:pPr>
      <w:jc w:val="right"/>
    </w:pPr>
    <w:rPr>
      <w:rFonts w:eastAsia="Times New Roman"/>
    </w:rPr>
  </w:style>
  <w:style w:type="character" w:customStyle="1" w:styleId="af6">
    <w:name w:val="Текст сноски Знак"/>
    <w:link w:val="af5"/>
    <w:uiPriority w:val="99"/>
    <w:locked/>
    <w:rsid w:val="00B17784"/>
    <w:rPr>
      <w:rFonts w:eastAsia="Times New Roman"/>
      <w:sz w:val="24"/>
      <w:szCs w:val="24"/>
    </w:rPr>
  </w:style>
  <w:style w:type="character" w:styleId="af7">
    <w:name w:val="footnote reference"/>
    <w:uiPriority w:val="99"/>
    <w:semiHidden/>
    <w:rsid w:val="00B17784"/>
    <w:rPr>
      <w:vertAlign w:val="superscript"/>
    </w:rPr>
  </w:style>
  <w:style w:type="paragraph" w:customStyle="1" w:styleId="Style12">
    <w:name w:val="Style12"/>
    <w:basedOn w:val="Default"/>
    <w:next w:val="Default"/>
    <w:uiPriority w:val="99"/>
    <w:rsid w:val="00B17784"/>
    <w:rPr>
      <w:rFonts w:ascii="Times New Roman" w:eastAsia="Calibri" w:hAnsi="Times New Roman" w:cs="Times New Roman"/>
      <w:color w:val="auto"/>
      <w:lang w:eastAsia="en-US"/>
    </w:rPr>
  </w:style>
  <w:style w:type="paragraph" w:styleId="af8">
    <w:name w:val="Balloon Text"/>
    <w:basedOn w:val="a1"/>
    <w:link w:val="af9"/>
    <w:uiPriority w:val="99"/>
    <w:semiHidden/>
    <w:rsid w:val="00B1778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B1778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B177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3">
    <w:name w:val="Заголовок №1_"/>
    <w:link w:val="14"/>
    <w:uiPriority w:val="99"/>
    <w:locked/>
    <w:rsid w:val="00B17784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B17784"/>
    <w:pPr>
      <w:shd w:val="clear" w:color="auto" w:fill="FFFFFF"/>
      <w:spacing w:line="415" w:lineRule="exact"/>
      <w:ind w:firstLine="280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customStyle="1" w:styleId="220">
    <w:name w:val="Заголовок №2 (2)_"/>
    <w:link w:val="221"/>
    <w:uiPriority w:val="99"/>
    <w:locked/>
    <w:rsid w:val="00B17784"/>
    <w:rPr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B17784"/>
    <w:pPr>
      <w:shd w:val="clear" w:color="auto" w:fill="FFFFFF"/>
      <w:spacing w:line="240" w:lineRule="atLeast"/>
      <w:outlineLvl w:val="1"/>
    </w:pPr>
    <w:rPr>
      <w:sz w:val="20"/>
      <w:szCs w:val="20"/>
    </w:rPr>
  </w:style>
  <w:style w:type="character" w:customStyle="1" w:styleId="22-1pt">
    <w:name w:val="Заголовок №2 (2) + Интервал -1 pt"/>
    <w:uiPriority w:val="99"/>
    <w:rsid w:val="00B17784"/>
    <w:rPr>
      <w:rFonts w:ascii="Times New Roman" w:hAnsi="Times New Roman" w:cs="Times New Roman"/>
      <w:spacing w:val="-20"/>
      <w:sz w:val="31"/>
      <w:szCs w:val="31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B17784"/>
    <w:rPr>
      <w:rFonts w:ascii="Arial" w:eastAsia="Times New Roman" w:hAnsi="Arial" w:cs="Arial"/>
      <w:shd w:val="clear" w:color="auto" w:fill="FFFFFF"/>
    </w:rPr>
  </w:style>
  <w:style w:type="paragraph" w:customStyle="1" w:styleId="80">
    <w:name w:val="Основной текст (8)"/>
    <w:basedOn w:val="a1"/>
    <w:link w:val="8"/>
    <w:uiPriority w:val="99"/>
    <w:rsid w:val="00B17784"/>
    <w:pPr>
      <w:shd w:val="clear" w:color="auto" w:fill="FFFFFF"/>
      <w:spacing w:line="240" w:lineRule="atLeast"/>
      <w:jc w:val="both"/>
    </w:pPr>
    <w:rPr>
      <w:rFonts w:ascii="Arial" w:hAnsi="Arial" w:cs="Arial"/>
      <w:sz w:val="20"/>
      <w:szCs w:val="20"/>
    </w:rPr>
  </w:style>
  <w:style w:type="character" w:customStyle="1" w:styleId="26">
    <w:name w:val="Заголовок №2_"/>
    <w:link w:val="27"/>
    <w:uiPriority w:val="99"/>
    <w:locked/>
    <w:rsid w:val="00B17784"/>
    <w:rPr>
      <w:sz w:val="21"/>
      <w:szCs w:val="21"/>
      <w:shd w:val="clear" w:color="auto" w:fill="FFFFFF"/>
    </w:rPr>
  </w:style>
  <w:style w:type="paragraph" w:customStyle="1" w:styleId="27">
    <w:name w:val="Заголовок №2"/>
    <w:basedOn w:val="a1"/>
    <w:link w:val="26"/>
    <w:uiPriority w:val="99"/>
    <w:rsid w:val="00B17784"/>
    <w:pPr>
      <w:shd w:val="clear" w:color="auto" w:fill="FFFFFF"/>
      <w:spacing w:after="240" w:line="240" w:lineRule="atLeast"/>
      <w:outlineLvl w:val="1"/>
    </w:pPr>
    <w:rPr>
      <w:sz w:val="21"/>
      <w:szCs w:val="21"/>
    </w:rPr>
  </w:style>
  <w:style w:type="paragraph" w:customStyle="1" w:styleId="41">
    <w:name w:val="Основной текст4"/>
    <w:basedOn w:val="a1"/>
    <w:uiPriority w:val="99"/>
    <w:rsid w:val="00B17784"/>
    <w:pPr>
      <w:shd w:val="clear" w:color="auto" w:fill="FFFFFF"/>
      <w:spacing w:line="240" w:lineRule="exact"/>
      <w:ind w:hanging="340"/>
      <w:jc w:val="both"/>
    </w:pPr>
    <w:rPr>
      <w:rFonts w:eastAsia="Times New Roman"/>
      <w:color w:val="000000"/>
      <w:sz w:val="19"/>
      <w:szCs w:val="19"/>
    </w:rPr>
  </w:style>
  <w:style w:type="character" w:customStyle="1" w:styleId="42">
    <w:name w:val="Основной текст (4)_"/>
    <w:link w:val="43"/>
    <w:uiPriority w:val="99"/>
    <w:locked/>
    <w:rsid w:val="00B17784"/>
    <w:rPr>
      <w:sz w:val="18"/>
      <w:szCs w:val="18"/>
      <w:shd w:val="clear" w:color="auto" w:fill="FFFFFF"/>
    </w:rPr>
  </w:style>
  <w:style w:type="character" w:customStyle="1" w:styleId="34">
    <w:name w:val="Заголовок №3_"/>
    <w:link w:val="35"/>
    <w:uiPriority w:val="99"/>
    <w:locked/>
    <w:rsid w:val="00B17784"/>
    <w:rPr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B17784"/>
    <w:pPr>
      <w:shd w:val="clear" w:color="auto" w:fill="FFFFFF"/>
      <w:spacing w:before="60" w:line="221" w:lineRule="exact"/>
      <w:ind w:hanging="340"/>
      <w:jc w:val="both"/>
    </w:pPr>
    <w:rPr>
      <w:sz w:val="18"/>
      <w:szCs w:val="18"/>
    </w:rPr>
  </w:style>
  <w:style w:type="paragraph" w:customStyle="1" w:styleId="35">
    <w:name w:val="Заголовок №3"/>
    <w:basedOn w:val="a1"/>
    <w:link w:val="34"/>
    <w:uiPriority w:val="99"/>
    <w:rsid w:val="00B17784"/>
    <w:pPr>
      <w:shd w:val="clear" w:color="auto" w:fill="FFFFFF"/>
      <w:spacing w:line="240" w:lineRule="exact"/>
      <w:ind w:hanging="320"/>
      <w:jc w:val="both"/>
      <w:outlineLvl w:val="2"/>
    </w:pPr>
    <w:rPr>
      <w:sz w:val="20"/>
      <w:szCs w:val="20"/>
    </w:rPr>
  </w:style>
  <w:style w:type="character" w:customStyle="1" w:styleId="afa">
    <w:name w:val="Колонтитул_"/>
    <w:link w:val="afb"/>
    <w:uiPriority w:val="99"/>
    <w:locked/>
    <w:rsid w:val="00B17784"/>
    <w:rPr>
      <w:shd w:val="clear" w:color="auto" w:fill="FFFFFF"/>
    </w:rPr>
  </w:style>
  <w:style w:type="paragraph" w:customStyle="1" w:styleId="afb">
    <w:name w:val="Колонтитул"/>
    <w:basedOn w:val="a1"/>
    <w:link w:val="afa"/>
    <w:uiPriority w:val="99"/>
    <w:rsid w:val="00B17784"/>
    <w:pPr>
      <w:shd w:val="clear" w:color="auto" w:fill="FFFFFF"/>
    </w:pPr>
    <w:rPr>
      <w:sz w:val="20"/>
      <w:szCs w:val="20"/>
    </w:rPr>
  </w:style>
  <w:style w:type="character" w:customStyle="1" w:styleId="afc">
    <w:name w:val="Основной текст + Полужирный"/>
    <w:uiPriority w:val="99"/>
    <w:rsid w:val="00B1778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Constantia">
    <w:name w:val="Основной текст + Constantia"/>
    <w:aliases w:val="9,5 pt3,Курсив"/>
    <w:uiPriority w:val="99"/>
    <w:rsid w:val="00B17784"/>
    <w:rPr>
      <w:rFonts w:ascii="Constantia" w:eastAsia="Times New Roman" w:hAnsi="Constantia" w:cs="Constantia"/>
      <w:i/>
      <w:iCs/>
      <w:spacing w:val="0"/>
      <w:sz w:val="19"/>
      <w:szCs w:val="19"/>
    </w:rPr>
  </w:style>
  <w:style w:type="character" w:customStyle="1" w:styleId="36">
    <w:name w:val="Основной текст (3)_"/>
    <w:link w:val="37"/>
    <w:uiPriority w:val="99"/>
    <w:locked/>
    <w:rsid w:val="00B17784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1"/>
    <w:link w:val="36"/>
    <w:uiPriority w:val="99"/>
    <w:rsid w:val="00B17784"/>
    <w:pPr>
      <w:shd w:val="clear" w:color="auto" w:fill="FFFFFF"/>
      <w:spacing w:line="240" w:lineRule="exact"/>
      <w:jc w:val="both"/>
    </w:pPr>
    <w:rPr>
      <w:sz w:val="21"/>
      <w:szCs w:val="21"/>
    </w:rPr>
  </w:style>
  <w:style w:type="character" w:customStyle="1" w:styleId="11pt">
    <w:name w:val="Основной текст + 11 pt"/>
    <w:aliases w:val="Полужирный"/>
    <w:uiPriority w:val="99"/>
    <w:rsid w:val="00B1778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 + Полужирный1"/>
    <w:aliases w:val="Курсив2"/>
    <w:uiPriority w:val="99"/>
    <w:rsid w:val="00B17784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2,Полужирный3"/>
    <w:uiPriority w:val="99"/>
    <w:rsid w:val="00B17784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pt1">
    <w:name w:val="Основной текст + 9 pt1"/>
    <w:aliases w:val="Интервал 0 pt"/>
    <w:uiPriority w:val="99"/>
    <w:rsid w:val="00B17784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10pt">
    <w:name w:val="Основной текст + 10 pt"/>
    <w:aliases w:val="Полужирный1"/>
    <w:uiPriority w:val="99"/>
    <w:rsid w:val="00B17784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20">
    <w:name w:val="Основной текст (12) + Полужирный"/>
    <w:uiPriority w:val="99"/>
    <w:rsid w:val="00B1778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1">
    <w:name w:val="Основной текст (11)_"/>
    <w:uiPriority w:val="99"/>
    <w:rsid w:val="00B17784"/>
    <w:rPr>
      <w:sz w:val="18"/>
      <w:szCs w:val="18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B17784"/>
    <w:rPr>
      <w:sz w:val="19"/>
      <w:szCs w:val="19"/>
      <w:shd w:val="clear" w:color="auto" w:fill="FFFFFF"/>
    </w:rPr>
  </w:style>
  <w:style w:type="paragraph" w:customStyle="1" w:styleId="45">
    <w:name w:val="Заголовок №4"/>
    <w:basedOn w:val="a1"/>
    <w:link w:val="44"/>
    <w:uiPriority w:val="99"/>
    <w:rsid w:val="00B17784"/>
    <w:pPr>
      <w:shd w:val="clear" w:color="auto" w:fill="FFFFFF"/>
      <w:spacing w:line="245" w:lineRule="exact"/>
      <w:jc w:val="both"/>
      <w:outlineLvl w:val="3"/>
    </w:pPr>
    <w:rPr>
      <w:sz w:val="19"/>
      <w:szCs w:val="19"/>
    </w:rPr>
  </w:style>
  <w:style w:type="character" w:customStyle="1" w:styleId="Constantia0">
    <w:name w:val="Колонтитул + Constantia"/>
    <w:aliases w:val="5 pt1,Курсив1"/>
    <w:uiPriority w:val="99"/>
    <w:rsid w:val="00B17784"/>
    <w:rPr>
      <w:rFonts w:ascii="Constantia" w:eastAsia="Times New Roman" w:hAnsi="Constantia" w:cs="Constantia"/>
      <w:i/>
      <w:iCs/>
      <w:sz w:val="10"/>
      <w:szCs w:val="10"/>
      <w:shd w:val="clear" w:color="auto" w:fill="FFFFFF"/>
    </w:rPr>
  </w:style>
  <w:style w:type="paragraph" w:styleId="38">
    <w:name w:val="toc 3"/>
    <w:basedOn w:val="a1"/>
    <w:next w:val="a1"/>
    <w:autoRedefine/>
    <w:uiPriority w:val="99"/>
    <w:semiHidden/>
    <w:rsid w:val="00B17784"/>
    <w:pPr>
      <w:ind w:left="480"/>
    </w:pPr>
  </w:style>
  <w:style w:type="paragraph" w:customStyle="1" w:styleId="afd">
    <w:name w:val="Для таблиц"/>
    <w:basedOn w:val="a1"/>
    <w:qFormat/>
    <w:rsid w:val="00B17784"/>
    <w:rPr>
      <w:rFonts w:eastAsia="Times New Roman"/>
    </w:rPr>
  </w:style>
  <w:style w:type="paragraph" w:styleId="afe">
    <w:name w:val="annotation text"/>
    <w:basedOn w:val="a1"/>
    <w:link w:val="aff"/>
    <w:uiPriority w:val="99"/>
    <w:semiHidden/>
    <w:rsid w:val="00B17784"/>
    <w:pPr>
      <w:spacing w:line="312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B17784"/>
    <w:rPr>
      <w:rFonts w:eastAsia="Times New Roman"/>
      <w:sz w:val="20"/>
      <w:szCs w:val="20"/>
    </w:rPr>
  </w:style>
  <w:style w:type="character" w:customStyle="1" w:styleId="aff0">
    <w:name w:val="Неразрешенное упоминание"/>
    <w:uiPriority w:val="99"/>
    <w:semiHidden/>
    <w:rsid w:val="00B17784"/>
    <w:rPr>
      <w:color w:val="auto"/>
      <w:shd w:val="clear" w:color="auto" w:fill="auto"/>
    </w:rPr>
  </w:style>
  <w:style w:type="paragraph" w:customStyle="1" w:styleId="5">
    <w:name w:val="Основной текст5"/>
    <w:basedOn w:val="a1"/>
    <w:uiPriority w:val="99"/>
    <w:rsid w:val="00B17784"/>
    <w:pPr>
      <w:widowControl w:val="0"/>
      <w:shd w:val="clear" w:color="auto" w:fill="FFFFFF"/>
      <w:spacing w:before="420" w:after="900" w:line="648" w:lineRule="exact"/>
      <w:ind w:hanging="1720"/>
    </w:pPr>
    <w:rPr>
      <w:rFonts w:eastAsia="Times New Roman"/>
      <w:color w:val="000000"/>
      <w:sz w:val="28"/>
      <w:szCs w:val="28"/>
    </w:rPr>
  </w:style>
  <w:style w:type="paragraph" w:customStyle="1" w:styleId="210">
    <w:name w:val="Основной текст с отступом 21"/>
    <w:basedOn w:val="a1"/>
    <w:uiPriority w:val="99"/>
    <w:rsid w:val="00B17784"/>
    <w:pPr>
      <w:suppressAutoHyphens/>
      <w:spacing w:after="120" w:line="480" w:lineRule="auto"/>
      <w:ind w:left="283"/>
    </w:pPr>
    <w:rPr>
      <w:rFonts w:eastAsia="Times New Roman"/>
      <w:sz w:val="20"/>
      <w:szCs w:val="20"/>
      <w:lang w:eastAsia="zh-CN"/>
    </w:rPr>
  </w:style>
  <w:style w:type="paragraph" w:styleId="aff1">
    <w:name w:val="Title"/>
    <w:basedOn w:val="a1"/>
    <w:link w:val="aff2"/>
    <w:uiPriority w:val="99"/>
    <w:qFormat/>
    <w:rsid w:val="00B17784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aff2">
    <w:name w:val="Заголовок Знак"/>
    <w:link w:val="aff1"/>
    <w:uiPriority w:val="99"/>
    <w:locked/>
    <w:rsid w:val="00B17784"/>
    <w:rPr>
      <w:rFonts w:eastAsia="Times New Roman"/>
      <w:b/>
      <w:bCs/>
      <w:sz w:val="24"/>
      <w:szCs w:val="24"/>
      <w:lang w:eastAsia="ru-RU"/>
    </w:rPr>
  </w:style>
  <w:style w:type="paragraph" w:customStyle="1" w:styleId="-15">
    <w:name w:val="Финэк изд-во15"/>
    <w:basedOn w:val="a1"/>
    <w:next w:val="a1"/>
    <w:uiPriority w:val="99"/>
    <w:rsid w:val="00B17784"/>
    <w:pPr>
      <w:tabs>
        <w:tab w:val="left" w:pos="720"/>
      </w:tabs>
      <w:spacing w:line="360" w:lineRule="auto"/>
      <w:ind w:firstLine="567"/>
      <w:jc w:val="both"/>
    </w:pPr>
    <w:rPr>
      <w:rFonts w:eastAsia="Times New Roman"/>
      <w:sz w:val="30"/>
      <w:szCs w:val="30"/>
    </w:rPr>
  </w:style>
  <w:style w:type="paragraph" w:customStyle="1" w:styleId="16">
    <w:name w:val="Абзац списка1"/>
    <w:basedOn w:val="a1"/>
    <w:uiPriority w:val="99"/>
    <w:rsid w:val="00A2725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c0">
    <w:name w:val="c0"/>
    <w:uiPriority w:val="99"/>
    <w:rsid w:val="001E7403"/>
  </w:style>
  <w:style w:type="paragraph" w:customStyle="1" w:styleId="txt">
    <w:name w:val="txt"/>
    <w:basedOn w:val="a1"/>
    <w:rsid w:val="003767BC"/>
    <w:pPr>
      <w:spacing w:before="100" w:beforeAutospacing="1" w:after="100" w:afterAutospacing="1"/>
    </w:pPr>
    <w:rPr>
      <w:rFonts w:eastAsia="Times New Roman"/>
    </w:rPr>
  </w:style>
  <w:style w:type="character" w:customStyle="1" w:styleId="ab">
    <w:name w:val="Абзац списка Знак"/>
    <w:link w:val="aa"/>
    <w:uiPriority w:val="34"/>
    <w:locked/>
    <w:rsid w:val="00C520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ecsocman.hse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nigafund.ru/authors/16575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multista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&#1089;lub.ru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7030</Words>
  <Characters>40074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ЛГУ им. А.С. Пушкина</Company>
  <LinksUpToDate>false</LinksUpToDate>
  <CharactersWithSpaces>47010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Елена Александровна Кротенко</cp:lastModifiedBy>
  <cp:revision>15</cp:revision>
  <cp:lastPrinted>2019-02-08T17:31:00Z</cp:lastPrinted>
  <dcterms:created xsi:type="dcterms:W3CDTF">2018-11-20T16:36:00Z</dcterms:created>
  <dcterms:modified xsi:type="dcterms:W3CDTF">2023-10-19T11:55:00Z</dcterms:modified>
</cp:coreProperties>
</file>