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20"/>
      </w:tblGrid>
      <w:tr w:rsidR="00353D60" w:rsidRPr="00A15D14" w14:paraId="23E9CC0B" w14:textId="77777777" w:rsidTr="00353D6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5F9E440" w14:textId="77777777" w:rsidR="00353D60" w:rsidRPr="00A15D14" w:rsidRDefault="00353D60" w:rsidP="00353D6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C0E9D3E" w14:textId="77777777" w:rsidR="004C772A" w:rsidRPr="004C772A" w:rsidRDefault="00353D60" w:rsidP="004C772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E9418F">
              <w:t xml:space="preserve">ГОСУДАРСТВЕННОЕ АВТОНОМНОЕ ОБРАЗОВАТЕЛЬНОЕ УЧРЕЖДЕНИЕ ВЫСШЕГО ОБРАЗОВАНИЯ </w:t>
            </w:r>
            <w:r w:rsidR="004C772A" w:rsidRPr="004C772A">
              <w:rPr>
                <w:kern w:val="1"/>
                <w:lang w:eastAsia="zh-CN"/>
              </w:rPr>
              <w:t>ЛЕНИНГРАДСКОЙ ОБЛАСТИ</w:t>
            </w:r>
          </w:p>
          <w:p w14:paraId="4EB632CE" w14:textId="77777777" w:rsidR="00353D60" w:rsidRPr="00E9418F" w:rsidRDefault="00353D60" w:rsidP="00353D60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EC7F495" w14:textId="77777777" w:rsidR="00353D60" w:rsidRPr="00E9418F" w:rsidRDefault="00353D60" w:rsidP="00353D6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9418F">
              <w:rPr>
                <w:b/>
              </w:rPr>
              <w:t xml:space="preserve">«ЛЕНИНГРАДСКИЙ ГОСУДАРСТВЕННЫЙ УНИВЕРСИТЕТ </w:t>
            </w:r>
          </w:p>
          <w:p w14:paraId="17FED99D" w14:textId="77777777" w:rsidR="00353D60" w:rsidRPr="00E9418F" w:rsidRDefault="00353D60" w:rsidP="00353D60">
            <w:pPr>
              <w:tabs>
                <w:tab w:val="left" w:pos="1530"/>
              </w:tabs>
              <w:ind w:hanging="40"/>
              <w:jc w:val="center"/>
            </w:pPr>
            <w:r w:rsidRPr="00E9418F">
              <w:rPr>
                <w:b/>
              </w:rPr>
              <w:t>ИМЕНИ А.С. ПУШКИНА»</w:t>
            </w:r>
          </w:p>
          <w:p w14:paraId="26EF1B94" w14:textId="77777777" w:rsidR="00353D60" w:rsidRPr="00E9418F" w:rsidRDefault="00353D60" w:rsidP="00353D60">
            <w:pPr>
              <w:tabs>
                <w:tab w:val="left" w:pos="1530"/>
              </w:tabs>
              <w:ind w:hanging="40"/>
              <w:jc w:val="center"/>
            </w:pPr>
          </w:p>
          <w:p w14:paraId="3E01B171" w14:textId="77777777" w:rsidR="00353D60" w:rsidRPr="00E9418F" w:rsidRDefault="00353D60" w:rsidP="00353D60">
            <w:pPr>
              <w:tabs>
                <w:tab w:val="left" w:pos="1530"/>
              </w:tabs>
              <w:ind w:hanging="40"/>
              <w:jc w:val="center"/>
            </w:pPr>
          </w:p>
          <w:p w14:paraId="62010A20" w14:textId="77777777" w:rsidR="00353D60" w:rsidRPr="00E9418F" w:rsidRDefault="00353D60" w:rsidP="00353D60">
            <w:pPr>
              <w:tabs>
                <w:tab w:val="left" w:pos="1530"/>
              </w:tabs>
              <w:ind w:hanging="40"/>
              <w:jc w:val="center"/>
            </w:pPr>
          </w:p>
          <w:p w14:paraId="4E6B9938" w14:textId="77777777" w:rsidR="00353D60" w:rsidRPr="00E9418F" w:rsidRDefault="00353D60" w:rsidP="00353D60">
            <w:pPr>
              <w:tabs>
                <w:tab w:val="left" w:pos="1530"/>
              </w:tabs>
              <w:ind w:firstLine="5385"/>
            </w:pPr>
            <w:r w:rsidRPr="00E9418F">
              <w:t>УТВЕРЖДАЮ</w:t>
            </w:r>
          </w:p>
          <w:p w14:paraId="10E1D4E9" w14:textId="77777777" w:rsidR="00353D60" w:rsidRPr="00E9418F" w:rsidRDefault="00353D60" w:rsidP="00353D60">
            <w:pPr>
              <w:tabs>
                <w:tab w:val="left" w:pos="1530"/>
              </w:tabs>
              <w:ind w:firstLine="5385"/>
            </w:pPr>
            <w:r w:rsidRPr="00E9418F">
              <w:t>Проректор по учебно-методической</w:t>
            </w:r>
          </w:p>
          <w:p w14:paraId="42B1A0C6" w14:textId="77777777" w:rsidR="00353D60" w:rsidRPr="00E9418F" w:rsidRDefault="00353D60" w:rsidP="00353D60">
            <w:pPr>
              <w:tabs>
                <w:tab w:val="left" w:pos="1530"/>
              </w:tabs>
              <w:ind w:firstLine="5385"/>
            </w:pPr>
            <w:r w:rsidRPr="00E9418F">
              <w:t xml:space="preserve">работе </w:t>
            </w:r>
          </w:p>
          <w:p w14:paraId="33719343" w14:textId="77777777" w:rsidR="00353D60" w:rsidRPr="00E9418F" w:rsidRDefault="00353D60" w:rsidP="00353D60">
            <w:pPr>
              <w:tabs>
                <w:tab w:val="left" w:pos="1530"/>
              </w:tabs>
              <w:ind w:firstLine="5385"/>
            </w:pPr>
            <w:r w:rsidRPr="00E9418F">
              <w:t>____________ С. Н. Большаков</w:t>
            </w:r>
          </w:p>
          <w:p w14:paraId="4FA4FE5D" w14:textId="57B34D6E" w:rsidR="00353D60" w:rsidRDefault="00353D60" w:rsidP="00353D6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4AE632F" w14:textId="011FBCF9" w:rsidR="004C772A" w:rsidRDefault="004C772A" w:rsidP="00353D6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9A14718" w14:textId="77777777" w:rsidR="004C772A" w:rsidRPr="00E9418F" w:rsidRDefault="004C772A" w:rsidP="00353D6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7BF1B64" w14:textId="77777777" w:rsidR="00353D60" w:rsidRPr="00E9418F" w:rsidRDefault="00353D60" w:rsidP="00353D6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98A8A7E" w14:textId="77777777" w:rsidR="00353D60" w:rsidRPr="00E9418F" w:rsidRDefault="00353D60" w:rsidP="00353D6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caps/>
              </w:rPr>
              <w:t>РАБОЧАЯ ПРОГРАММА</w:t>
            </w:r>
          </w:p>
          <w:p w14:paraId="62EFE255" w14:textId="77777777" w:rsidR="00353D60" w:rsidRPr="00E9418F" w:rsidRDefault="00353D60" w:rsidP="00353D6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rStyle w:val="ListLabel13"/>
              </w:rPr>
              <w:t>дисциплины</w:t>
            </w:r>
            <w:bookmarkEnd w:id="0"/>
          </w:p>
          <w:p w14:paraId="27CAB990" w14:textId="77777777" w:rsidR="00353D60" w:rsidRDefault="00353D60" w:rsidP="00353D6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73D8542" w14:textId="39BE58A3" w:rsidR="00353D60" w:rsidRPr="006364F3" w:rsidRDefault="006364F3" w:rsidP="00353D6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64F3">
              <w:rPr>
                <w:b/>
                <w:bCs/>
              </w:rPr>
              <w:t>Б</w:t>
            </w:r>
            <w:proofErr w:type="gramStart"/>
            <w:r w:rsidRPr="006364F3">
              <w:rPr>
                <w:b/>
                <w:bCs/>
              </w:rPr>
              <w:t>1.В.</w:t>
            </w:r>
            <w:proofErr w:type="gramEnd"/>
            <w:r w:rsidRPr="006364F3">
              <w:rPr>
                <w:b/>
                <w:bCs/>
              </w:rPr>
              <w:t>02 ЯЗЫКОВЕДЧЕСКИЙ (МОДУЛЬ)</w:t>
            </w:r>
          </w:p>
          <w:p w14:paraId="4407671F" w14:textId="77777777" w:rsidR="00353D60" w:rsidRPr="002D5CC8" w:rsidRDefault="002D5CC8" w:rsidP="00353D60">
            <w:pPr>
              <w:jc w:val="center"/>
            </w:pPr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1.</w:t>
            </w:r>
            <w:r w:rsidR="00353D60" w:rsidRPr="002D5CC8">
              <w:rPr>
                <w:b/>
                <w:bCs/>
              </w:rPr>
              <w:t>В.</w:t>
            </w:r>
            <w:proofErr w:type="gramEnd"/>
            <w:r w:rsidR="00353D60" w:rsidRPr="002D5CC8">
              <w:rPr>
                <w:b/>
                <w:bCs/>
              </w:rPr>
              <w:t>0</w:t>
            </w:r>
            <w:r>
              <w:rPr>
                <w:b/>
                <w:bCs/>
              </w:rPr>
              <w:t>2.01</w:t>
            </w:r>
            <w:r w:rsidR="00353D60" w:rsidRPr="002D5CC8">
              <w:rPr>
                <w:b/>
                <w:bCs/>
              </w:rPr>
              <w:t xml:space="preserve"> ТЕОРИЯ И ПРАКТИКА СОВРЕМЕННОЙ ЛЕКСИКОЛОГИИ И ЛЕКСИКОГРАФИИ</w:t>
            </w:r>
          </w:p>
          <w:p w14:paraId="6B0BE29B" w14:textId="77777777" w:rsidR="00353D60" w:rsidRPr="002D5CC8" w:rsidRDefault="00353D60" w:rsidP="004C772A">
            <w:pPr>
              <w:tabs>
                <w:tab w:val="left" w:pos="2565"/>
              </w:tabs>
              <w:jc w:val="center"/>
            </w:pPr>
          </w:p>
          <w:p w14:paraId="4201460D" w14:textId="463AC4C5" w:rsidR="00353D60" w:rsidRDefault="00353D60" w:rsidP="004C772A">
            <w:pPr>
              <w:tabs>
                <w:tab w:val="right" w:leader="underscore" w:pos="8505"/>
              </w:tabs>
              <w:jc w:val="center"/>
            </w:pPr>
          </w:p>
          <w:p w14:paraId="579B9D38" w14:textId="77777777" w:rsidR="004C772A" w:rsidRPr="004C772A" w:rsidRDefault="004C772A" w:rsidP="004C772A">
            <w:pPr>
              <w:tabs>
                <w:tab w:val="right" w:leader="underscore" w:pos="8505"/>
              </w:tabs>
              <w:jc w:val="center"/>
            </w:pPr>
          </w:p>
          <w:p w14:paraId="1DF18993" w14:textId="77777777" w:rsidR="00353D60" w:rsidRPr="00E9418F" w:rsidRDefault="00353D60" w:rsidP="00353D60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563796CE" w14:textId="19C69732" w:rsidR="00353D60" w:rsidRPr="00E9418F" w:rsidRDefault="00FB6AD5" w:rsidP="00353D60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="004C772A" w:rsidRPr="00E9418F">
              <w:t xml:space="preserve">аправленность </w:t>
            </w:r>
            <w:r w:rsidR="00353D60" w:rsidRPr="00E9418F">
              <w:t>(</w:t>
            </w:r>
            <w:r w:rsidR="004C772A">
              <w:t>п</w:t>
            </w:r>
            <w:r w:rsidR="004C772A" w:rsidRPr="00E9418F">
              <w:t>рофиль</w:t>
            </w:r>
            <w:r w:rsidR="00353D60" w:rsidRPr="00E9418F">
              <w:t>)</w:t>
            </w:r>
            <w:r w:rsidR="00353D60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2DA144D6" w14:textId="77777777" w:rsidR="00353D60" w:rsidRPr="00E9418F" w:rsidRDefault="00353D60" w:rsidP="00353D60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1EDAA414" w14:textId="56ACA9C4" w:rsidR="00353D60" w:rsidRPr="00E9418F" w:rsidRDefault="00816ECF" w:rsidP="00353D60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5771F4">
              <w:t>2</w:t>
            </w:r>
            <w:r w:rsidR="00353D60" w:rsidRPr="00E9418F">
              <w:t>)</w:t>
            </w:r>
          </w:p>
          <w:p w14:paraId="44D5610B" w14:textId="77777777" w:rsidR="00353D60" w:rsidRPr="00B76473" w:rsidRDefault="00353D60" w:rsidP="004C772A">
            <w:pPr>
              <w:jc w:val="center"/>
              <w:rPr>
                <w:b/>
                <w:bCs/>
                <w:i/>
                <w:iCs/>
              </w:rPr>
            </w:pPr>
          </w:p>
          <w:p w14:paraId="48F8AB4D" w14:textId="77777777" w:rsidR="00353D60" w:rsidRDefault="00353D60" w:rsidP="00353D60">
            <w:pPr>
              <w:jc w:val="center"/>
              <w:rPr>
                <w:sz w:val="28"/>
                <w:szCs w:val="28"/>
              </w:rPr>
            </w:pPr>
          </w:p>
          <w:p w14:paraId="06D08DAE" w14:textId="77777777" w:rsidR="00353D60" w:rsidRDefault="00353D60" w:rsidP="00353D60">
            <w:pPr>
              <w:jc w:val="center"/>
              <w:rPr>
                <w:sz w:val="28"/>
                <w:szCs w:val="28"/>
              </w:rPr>
            </w:pPr>
          </w:p>
          <w:p w14:paraId="09D8047C" w14:textId="77777777" w:rsidR="00353D60" w:rsidRDefault="00353D60" w:rsidP="00353D60">
            <w:pPr>
              <w:jc w:val="center"/>
              <w:rPr>
                <w:sz w:val="28"/>
                <w:szCs w:val="28"/>
              </w:rPr>
            </w:pPr>
          </w:p>
          <w:p w14:paraId="3F30CC55" w14:textId="77777777" w:rsidR="00353D60" w:rsidRDefault="00353D60" w:rsidP="00353D60">
            <w:pPr>
              <w:jc w:val="center"/>
              <w:rPr>
                <w:sz w:val="28"/>
                <w:szCs w:val="28"/>
              </w:rPr>
            </w:pPr>
          </w:p>
          <w:p w14:paraId="4E1BB710" w14:textId="4FC80667" w:rsidR="00353D60" w:rsidRDefault="00353D60" w:rsidP="00353D60">
            <w:pPr>
              <w:jc w:val="center"/>
              <w:rPr>
                <w:sz w:val="28"/>
                <w:szCs w:val="28"/>
              </w:rPr>
            </w:pPr>
          </w:p>
          <w:p w14:paraId="47AA742F" w14:textId="713815F3" w:rsidR="00DC4FAB" w:rsidRDefault="00DC4FAB" w:rsidP="00353D60">
            <w:pPr>
              <w:jc w:val="center"/>
              <w:rPr>
                <w:sz w:val="28"/>
                <w:szCs w:val="28"/>
              </w:rPr>
            </w:pPr>
          </w:p>
          <w:p w14:paraId="0FAEF42E" w14:textId="45DA4793" w:rsidR="00DC4FAB" w:rsidRDefault="00DC4FAB" w:rsidP="00353D60">
            <w:pPr>
              <w:jc w:val="center"/>
              <w:rPr>
                <w:sz w:val="28"/>
                <w:szCs w:val="28"/>
              </w:rPr>
            </w:pPr>
          </w:p>
          <w:p w14:paraId="61F8BB73" w14:textId="77777777" w:rsidR="00DC4FAB" w:rsidRDefault="00DC4FAB" w:rsidP="00353D60">
            <w:pPr>
              <w:jc w:val="center"/>
              <w:rPr>
                <w:sz w:val="28"/>
                <w:szCs w:val="28"/>
              </w:rPr>
            </w:pPr>
          </w:p>
          <w:p w14:paraId="184AC704" w14:textId="1E3C1DF2" w:rsidR="00353D60" w:rsidRDefault="00353D60" w:rsidP="00353D60">
            <w:pPr>
              <w:jc w:val="center"/>
              <w:rPr>
                <w:sz w:val="28"/>
                <w:szCs w:val="28"/>
              </w:rPr>
            </w:pPr>
          </w:p>
          <w:p w14:paraId="0355875D" w14:textId="0336A1FA" w:rsidR="00DC4FAB" w:rsidRDefault="00DC4FAB" w:rsidP="00353D60">
            <w:pPr>
              <w:jc w:val="center"/>
              <w:rPr>
                <w:sz w:val="28"/>
                <w:szCs w:val="28"/>
              </w:rPr>
            </w:pPr>
          </w:p>
          <w:p w14:paraId="61F0A738" w14:textId="684C0069" w:rsidR="00DC4FAB" w:rsidRDefault="00DC4FAB" w:rsidP="00353D60">
            <w:pPr>
              <w:jc w:val="center"/>
              <w:rPr>
                <w:sz w:val="28"/>
                <w:szCs w:val="28"/>
              </w:rPr>
            </w:pPr>
          </w:p>
          <w:p w14:paraId="46B8B0A8" w14:textId="79180B13" w:rsidR="00DC4FAB" w:rsidRDefault="00DC4FAB" w:rsidP="00353D60">
            <w:pPr>
              <w:jc w:val="center"/>
              <w:rPr>
                <w:sz w:val="28"/>
                <w:szCs w:val="28"/>
              </w:rPr>
            </w:pPr>
          </w:p>
          <w:p w14:paraId="2A6DC42D" w14:textId="500BB7F5" w:rsidR="008B644C" w:rsidRDefault="008B644C" w:rsidP="00353D60">
            <w:pPr>
              <w:jc w:val="center"/>
              <w:rPr>
                <w:sz w:val="28"/>
                <w:szCs w:val="28"/>
              </w:rPr>
            </w:pPr>
          </w:p>
          <w:p w14:paraId="6C9D0206" w14:textId="5E63A015" w:rsidR="008B644C" w:rsidRDefault="008B644C" w:rsidP="00353D60">
            <w:pPr>
              <w:jc w:val="center"/>
              <w:rPr>
                <w:sz w:val="28"/>
                <w:szCs w:val="28"/>
              </w:rPr>
            </w:pPr>
          </w:p>
          <w:p w14:paraId="2F0121DE" w14:textId="597D0C20" w:rsidR="008B644C" w:rsidRDefault="008B644C" w:rsidP="00353D60">
            <w:pPr>
              <w:jc w:val="center"/>
              <w:rPr>
                <w:sz w:val="28"/>
                <w:szCs w:val="28"/>
              </w:rPr>
            </w:pPr>
          </w:p>
          <w:p w14:paraId="07C1B501" w14:textId="77777777" w:rsidR="00353D60" w:rsidRDefault="00353D60" w:rsidP="00353D60">
            <w:pPr>
              <w:jc w:val="center"/>
              <w:rPr>
                <w:sz w:val="28"/>
                <w:szCs w:val="28"/>
              </w:rPr>
            </w:pPr>
          </w:p>
          <w:p w14:paraId="2D49A4F5" w14:textId="77777777" w:rsidR="00353D60" w:rsidRPr="00550D02" w:rsidRDefault="00353D60" w:rsidP="00353D60">
            <w:pPr>
              <w:jc w:val="center"/>
            </w:pPr>
            <w:r w:rsidRPr="00550D02">
              <w:t>Санкт-Петербург</w:t>
            </w:r>
          </w:p>
          <w:p w14:paraId="2A08852D" w14:textId="5F472E97" w:rsidR="00353D60" w:rsidRPr="005A374C" w:rsidRDefault="00816ECF" w:rsidP="005771F4">
            <w:pPr>
              <w:jc w:val="center"/>
              <w:rPr>
                <w:lang w:eastAsia="ar-SA"/>
              </w:rPr>
            </w:pPr>
            <w:r>
              <w:t>202</w:t>
            </w:r>
            <w:r w:rsidR="005771F4">
              <w:t>2</w:t>
            </w:r>
            <w:bookmarkStart w:id="1" w:name="_GoBack"/>
            <w:bookmarkEnd w:id="1"/>
          </w:p>
        </w:tc>
      </w:tr>
    </w:tbl>
    <w:p w14:paraId="1A89D1DA" w14:textId="1B8F7148" w:rsidR="00353D60" w:rsidRPr="007F18F6" w:rsidRDefault="00353D60" w:rsidP="004C772A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4C772A">
        <w:rPr>
          <w:b/>
          <w:bCs/>
        </w:rPr>
        <w:t>:</w:t>
      </w:r>
    </w:p>
    <w:p w14:paraId="34445B42" w14:textId="1D383902" w:rsidR="00353D60" w:rsidRDefault="00353D60" w:rsidP="004C772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10EFB581" w14:textId="77777777" w:rsidR="004C772A" w:rsidRDefault="004C772A" w:rsidP="004C772A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353D60" w:rsidRPr="003C0E55" w14:paraId="5626AFC7" w14:textId="77777777" w:rsidTr="00353D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6DBC42" w14:textId="77777777" w:rsidR="00353D60" w:rsidRPr="003C0E55" w:rsidRDefault="00353D60" w:rsidP="00353D6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2544647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DBFC2E" w14:textId="77777777" w:rsidR="00353D60" w:rsidRPr="003C0E55" w:rsidRDefault="00353D60" w:rsidP="00353D6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3664022" w14:textId="77777777" w:rsidR="00353D60" w:rsidRPr="003C0E55" w:rsidRDefault="00353D60" w:rsidP="00353D6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4B746E0" w14:textId="77777777" w:rsidR="00353D60" w:rsidRPr="007723E4" w:rsidRDefault="00353D60" w:rsidP="00353D6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353D60" w:rsidRPr="003C0E55" w14:paraId="703261E3" w14:textId="77777777" w:rsidTr="00353D60">
        <w:trPr>
          <w:trHeight w:val="19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324C2C" w14:textId="77777777" w:rsidR="00353D60" w:rsidRPr="005A30D3" w:rsidRDefault="00353D60" w:rsidP="00353D60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52E9A9" w14:textId="74A1886C" w:rsidR="00353D60" w:rsidRPr="008F448B" w:rsidRDefault="00353D60" w:rsidP="00353D60"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DCB6D71" w14:textId="3301C5F2" w:rsidR="00353D60" w:rsidRPr="008F448B" w:rsidRDefault="00353D60" w:rsidP="006364F3">
            <w:pPr>
              <w:jc w:val="both"/>
              <w:rPr>
                <w:iCs/>
              </w:rPr>
            </w:pPr>
            <w:r>
              <w:t>И</w:t>
            </w:r>
            <w:r w:rsidRPr="008F448B">
              <w:t>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</w:t>
            </w:r>
            <w:r>
              <w:t xml:space="preserve"> для образовательных организаций соответствующего уровня образования</w:t>
            </w:r>
          </w:p>
        </w:tc>
      </w:tr>
      <w:tr w:rsidR="00353D60" w:rsidRPr="003C0E55" w14:paraId="2F74A57D" w14:textId="77777777" w:rsidTr="00353D60">
        <w:trPr>
          <w:trHeight w:val="17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E23980" w14:textId="77777777" w:rsidR="00353D60" w:rsidRPr="005A30D3" w:rsidRDefault="00353D60" w:rsidP="00353D60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C4BD0B" w14:textId="77777777" w:rsidR="00353D60" w:rsidRPr="008F448B" w:rsidRDefault="00353D60" w:rsidP="00353D60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9E5C99E" w14:textId="1B801B29" w:rsidR="00353D60" w:rsidRPr="008F448B" w:rsidRDefault="00353D60" w:rsidP="006364F3">
            <w:pPr>
              <w:jc w:val="both"/>
            </w:pPr>
            <w:r>
              <w:t>И</w:t>
            </w:r>
            <w:r w:rsidRPr="008F448B">
              <w:t>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</w:t>
            </w:r>
          </w:p>
        </w:tc>
      </w:tr>
      <w:tr w:rsidR="00353D60" w:rsidRPr="003C0E55" w14:paraId="5AC2DAD9" w14:textId="77777777" w:rsidTr="006364F3">
        <w:trPr>
          <w:trHeight w:val="64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8FD8640" w14:textId="77777777" w:rsidR="00353D60" w:rsidRPr="005A30D3" w:rsidRDefault="00353D60" w:rsidP="00353D60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11416ED" w14:textId="77777777" w:rsidR="00353D60" w:rsidRPr="008F448B" w:rsidRDefault="00353D60" w:rsidP="00353D60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AC03520" w14:textId="77777777" w:rsidR="00353D60" w:rsidRPr="008F448B" w:rsidRDefault="00353D60" w:rsidP="005448D8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rPr>
                <w:iCs/>
              </w:rPr>
              <w:t>И</w:t>
            </w:r>
            <w:r w:rsidRPr="008F448B">
              <w:rPr>
                <w:iCs/>
              </w:rPr>
              <w:t xml:space="preserve">ПК-1.3 </w:t>
            </w:r>
            <w:r w:rsidRPr="008F448B">
              <w:t>Владеет навыками профессиональной деятельности по реализации программ учебных дисциплин</w:t>
            </w:r>
          </w:p>
        </w:tc>
      </w:tr>
      <w:bookmarkEnd w:id="2"/>
    </w:tbl>
    <w:p w14:paraId="0052A8F4" w14:textId="77777777" w:rsidR="00353D60" w:rsidRDefault="00353D60" w:rsidP="00353D60">
      <w:pPr>
        <w:rPr>
          <w:b/>
          <w:bCs/>
        </w:rPr>
      </w:pPr>
    </w:p>
    <w:p w14:paraId="7E283E40" w14:textId="4779A66D" w:rsidR="00353D60" w:rsidRDefault="00353D60" w:rsidP="00353D6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4C772A">
        <w:rPr>
          <w:b/>
          <w:bCs/>
          <w:caps/>
        </w:rPr>
        <w:t>:</w:t>
      </w:r>
    </w:p>
    <w:p w14:paraId="5329FF1E" w14:textId="77777777" w:rsidR="00353D60" w:rsidRPr="0074508E" w:rsidRDefault="00353D60" w:rsidP="00CA6718">
      <w:pPr>
        <w:pStyle w:val="western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CA6718">
        <w:rPr>
          <w:b/>
          <w:sz w:val="24"/>
          <w:szCs w:val="24"/>
          <w:u w:val="single"/>
        </w:rPr>
        <w:t>Цель дисциплины</w:t>
      </w:r>
      <w:r w:rsidRPr="0074508E">
        <w:rPr>
          <w:b/>
          <w:bCs/>
          <w:sz w:val="24"/>
          <w:szCs w:val="24"/>
        </w:rPr>
        <w:t>:</w:t>
      </w:r>
      <w:r w:rsidRPr="0074508E">
        <w:rPr>
          <w:sz w:val="24"/>
          <w:szCs w:val="24"/>
        </w:rPr>
        <w:t xml:space="preserve"> подготовка выпускника, имеющего системное представление о роли отечественной лексикологии, семасиологии и лексикографии в развитии современной русистики и преподавания русского языка в высшей школе. </w:t>
      </w:r>
    </w:p>
    <w:p w14:paraId="0D2CF9B8" w14:textId="77777777" w:rsidR="00353D60" w:rsidRPr="0074508E" w:rsidRDefault="00353D60" w:rsidP="00CA6718">
      <w:pPr>
        <w:pStyle w:val="western"/>
        <w:spacing w:before="0" w:beforeAutospacing="0" w:line="240" w:lineRule="auto"/>
        <w:ind w:firstLine="567"/>
        <w:jc w:val="both"/>
        <w:rPr>
          <w:b/>
          <w:bCs/>
          <w:sz w:val="24"/>
          <w:szCs w:val="24"/>
        </w:rPr>
      </w:pPr>
      <w:r w:rsidRPr="00CA6718">
        <w:rPr>
          <w:b/>
          <w:sz w:val="24"/>
          <w:szCs w:val="24"/>
          <w:u w:val="single"/>
        </w:rPr>
        <w:t>Задачи дисциплины</w:t>
      </w:r>
      <w:r w:rsidRPr="0074508E">
        <w:rPr>
          <w:b/>
          <w:bCs/>
          <w:sz w:val="24"/>
          <w:szCs w:val="24"/>
        </w:rPr>
        <w:t>:</w:t>
      </w:r>
    </w:p>
    <w:p w14:paraId="1174B6D4" w14:textId="77777777" w:rsidR="00353D60" w:rsidRPr="00764D42" w:rsidRDefault="00353D60" w:rsidP="00CA6718">
      <w:pPr>
        <w:pStyle w:val="ad"/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D42">
        <w:rPr>
          <w:rFonts w:ascii="Times New Roman" w:hAnsi="Times New Roman" w:cs="Times New Roman"/>
          <w:sz w:val="24"/>
          <w:szCs w:val="24"/>
        </w:rPr>
        <w:t>проанализировать вклад выдающихся русских лексикологов и лексикографов в становление и развитие этой области языкознания, а также осмыслить тенденции и перспективы дальнейшего развития отечественной лексикологии и лексикографии;</w:t>
      </w:r>
    </w:p>
    <w:p w14:paraId="45969238" w14:textId="77777777" w:rsidR="00353D60" w:rsidRPr="00764D42" w:rsidRDefault="00353D60" w:rsidP="00CA6718">
      <w:pPr>
        <w:pStyle w:val="ad"/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D42">
        <w:rPr>
          <w:rFonts w:ascii="Times New Roman" w:hAnsi="Times New Roman" w:cs="Times New Roman"/>
          <w:sz w:val="24"/>
          <w:szCs w:val="24"/>
        </w:rPr>
        <w:t>проанализировать известные толковые и аспектные словари русского языка;</w:t>
      </w:r>
    </w:p>
    <w:p w14:paraId="3C7458D1" w14:textId="71C891B4" w:rsidR="00353D60" w:rsidRPr="00764D42" w:rsidRDefault="00353D60" w:rsidP="00CA6718">
      <w:pPr>
        <w:pStyle w:val="ad"/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D42">
        <w:rPr>
          <w:rFonts w:ascii="Times New Roman" w:hAnsi="Times New Roman" w:cs="Times New Roman"/>
          <w:sz w:val="24"/>
          <w:szCs w:val="24"/>
        </w:rPr>
        <w:t>изучить богатый опыт подготовки и создания наиболее значительных лексикографических трудов (от «Словаря Академии Российской» до современных толковых и аспектных словарей</w:t>
      </w:r>
      <w:r w:rsidR="00DC4FAB">
        <w:rPr>
          <w:rFonts w:ascii="Times New Roman" w:hAnsi="Times New Roman" w:cs="Times New Roman"/>
          <w:sz w:val="24"/>
          <w:szCs w:val="24"/>
        </w:rPr>
        <w:t>)</w:t>
      </w:r>
      <w:r w:rsidRPr="00764D42">
        <w:rPr>
          <w:rFonts w:ascii="Times New Roman" w:hAnsi="Times New Roman" w:cs="Times New Roman"/>
          <w:sz w:val="24"/>
          <w:szCs w:val="24"/>
        </w:rPr>
        <w:t>.</w:t>
      </w:r>
    </w:p>
    <w:p w14:paraId="0D8CC082" w14:textId="613F6023" w:rsidR="00353D60" w:rsidRPr="003C0E55" w:rsidRDefault="00CA6718" w:rsidP="00353D60">
      <w:pPr>
        <w:ind w:firstLine="527"/>
        <w:jc w:val="both"/>
      </w:pPr>
      <w:bookmarkStart w:id="3" w:name="_Hlk61346913"/>
      <w:bookmarkStart w:id="4" w:name="_Hlk62392143"/>
      <w:r w:rsidRPr="00CA6718">
        <w:rPr>
          <w:b/>
          <w:u w:val="single"/>
        </w:rPr>
        <w:t>Место дисциплины</w:t>
      </w:r>
      <w:r>
        <w:t>: д</w:t>
      </w:r>
      <w:r w:rsidR="00353D60" w:rsidRPr="003C0E55">
        <w:t xml:space="preserve">исциплина относится к </w:t>
      </w:r>
      <w:r w:rsidR="00C235C9">
        <w:t>д</w:t>
      </w:r>
      <w:r w:rsidR="00353D60" w:rsidRPr="003C0E55">
        <w:t xml:space="preserve">исциплинам части </w:t>
      </w:r>
      <w:r w:rsidR="00C235C9">
        <w:t xml:space="preserve">образовательной </w:t>
      </w:r>
      <w:r w:rsidR="00353D60" w:rsidRPr="003C0E55">
        <w:t xml:space="preserve">программы </w:t>
      </w:r>
      <w:r w:rsidR="00353D60">
        <w:t>магистратуры</w:t>
      </w:r>
      <w:r w:rsidR="00C235C9">
        <w:t>, формируемой участниками образовательных отношений</w:t>
      </w:r>
      <w:r w:rsidR="00353D60" w:rsidRPr="003C0E55">
        <w:t>.</w:t>
      </w:r>
    </w:p>
    <w:p w14:paraId="6BC1E988" w14:textId="77777777" w:rsidR="00353D60" w:rsidRPr="003C0E55" w:rsidRDefault="00353D60" w:rsidP="00353D60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0928E9FD" w14:textId="77777777" w:rsidR="00353D60" w:rsidRPr="00B76473" w:rsidRDefault="00353D60" w:rsidP="00353D60">
      <w:pPr>
        <w:spacing w:line="360" w:lineRule="auto"/>
        <w:rPr>
          <w:b/>
          <w:bCs/>
        </w:rPr>
      </w:pPr>
    </w:p>
    <w:bookmarkEnd w:id="4"/>
    <w:p w14:paraId="01A551D3" w14:textId="20F287A1" w:rsidR="00353D60" w:rsidRDefault="00353D60" w:rsidP="004C772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C772A">
        <w:rPr>
          <w:b/>
          <w:bCs/>
          <w:caps/>
        </w:rPr>
        <w:t>:</w:t>
      </w:r>
    </w:p>
    <w:p w14:paraId="3E40C6FF" w14:textId="77777777" w:rsidR="00353D60" w:rsidRDefault="00353D60" w:rsidP="004C772A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7A25D31" w14:textId="77777777" w:rsidR="004C772A" w:rsidRDefault="004C772A" w:rsidP="00353D60">
      <w:pPr>
        <w:rPr>
          <w:color w:val="000000"/>
        </w:rPr>
      </w:pPr>
      <w:bookmarkStart w:id="5" w:name="_Hlk62301194"/>
    </w:p>
    <w:p w14:paraId="7D4674C4" w14:textId="1A6BE0F8" w:rsidR="00353D60" w:rsidRPr="003C0E55" w:rsidRDefault="00353D60" w:rsidP="00353D60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53D60" w:rsidRPr="003C0E55" w14:paraId="7FAA427E" w14:textId="77777777" w:rsidTr="00353D60">
        <w:trPr>
          <w:trHeight w:val="247"/>
        </w:trPr>
        <w:tc>
          <w:tcPr>
            <w:tcW w:w="6525" w:type="dxa"/>
            <w:shd w:val="clear" w:color="auto" w:fill="auto"/>
          </w:tcPr>
          <w:p w14:paraId="12FA70C0" w14:textId="77777777" w:rsidR="00353D60" w:rsidRPr="003C0E55" w:rsidRDefault="00353D60" w:rsidP="00353D6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C43ECE" w14:textId="77777777" w:rsidR="00353D60" w:rsidRPr="003C0E55" w:rsidRDefault="00353D60" w:rsidP="00353D60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53D60" w:rsidRPr="003C0E55" w14:paraId="7DFA66A4" w14:textId="77777777" w:rsidTr="00353D60">
        <w:trPr>
          <w:trHeight w:val="247"/>
        </w:trPr>
        <w:tc>
          <w:tcPr>
            <w:tcW w:w="6525" w:type="dxa"/>
            <w:shd w:val="clear" w:color="auto" w:fill="auto"/>
          </w:tcPr>
          <w:p w14:paraId="41C5DDED" w14:textId="77777777" w:rsidR="00353D60" w:rsidRPr="003C0E55" w:rsidRDefault="00353D60" w:rsidP="00353D6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DF9434" w14:textId="77777777" w:rsidR="00353D60" w:rsidRPr="003C0E55" w:rsidRDefault="00353D60" w:rsidP="00353D6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457731" w14:textId="77777777" w:rsidR="00353D60" w:rsidRPr="00886C27" w:rsidRDefault="00353D60" w:rsidP="00353D6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53D60" w:rsidRPr="003C0E55" w14:paraId="244A2A53" w14:textId="77777777" w:rsidTr="00353D60">
        <w:trPr>
          <w:trHeight w:val="239"/>
        </w:trPr>
        <w:tc>
          <w:tcPr>
            <w:tcW w:w="6525" w:type="dxa"/>
            <w:shd w:val="clear" w:color="auto" w:fill="E0E0E0"/>
          </w:tcPr>
          <w:p w14:paraId="0A40AB9A" w14:textId="77777777" w:rsidR="00353D60" w:rsidRPr="003C0E55" w:rsidRDefault="00353D60" w:rsidP="00353D6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03D689" w14:textId="77777777" w:rsidR="00353D60" w:rsidRPr="00886C27" w:rsidRDefault="00353D60" w:rsidP="00353D60">
            <w:pPr>
              <w:ind w:hanging="3"/>
              <w:jc w:val="center"/>
            </w:pPr>
            <w:r>
              <w:t>28</w:t>
            </w:r>
          </w:p>
        </w:tc>
      </w:tr>
      <w:tr w:rsidR="00353D60" w:rsidRPr="003C0E55" w14:paraId="06135A6E" w14:textId="77777777" w:rsidTr="00353D60">
        <w:tc>
          <w:tcPr>
            <w:tcW w:w="6525" w:type="dxa"/>
            <w:shd w:val="clear" w:color="auto" w:fill="auto"/>
          </w:tcPr>
          <w:p w14:paraId="4C468300" w14:textId="77777777" w:rsidR="00353D60" w:rsidRPr="003C0E55" w:rsidRDefault="00353D60" w:rsidP="00353D60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1C7077" w14:textId="77777777" w:rsidR="00353D60" w:rsidRPr="00886C27" w:rsidRDefault="00353D60" w:rsidP="00353D60">
            <w:pPr>
              <w:pStyle w:val="a5"/>
              <w:snapToGrid w:val="0"/>
              <w:ind w:hanging="3"/>
              <w:jc w:val="center"/>
            </w:pPr>
          </w:p>
        </w:tc>
      </w:tr>
      <w:tr w:rsidR="00353D60" w:rsidRPr="003C0E55" w14:paraId="61B101AA" w14:textId="77777777" w:rsidTr="00353D60">
        <w:tc>
          <w:tcPr>
            <w:tcW w:w="6525" w:type="dxa"/>
            <w:shd w:val="clear" w:color="auto" w:fill="auto"/>
          </w:tcPr>
          <w:p w14:paraId="2F80CF3B" w14:textId="77777777" w:rsidR="00353D60" w:rsidRPr="003C0E55" w:rsidRDefault="00353D60" w:rsidP="00353D60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9AD6C8" w14:textId="77777777" w:rsidR="00353D60" w:rsidRPr="003C0E55" w:rsidRDefault="005448D8" w:rsidP="00353D60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2EBA60" w14:textId="77777777" w:rsidR="00353D60" w:rsidRPr="00886C27" w:rsidRDefault="00353D60" w:rsidP="00353D60">
            <w:pPr>
              <w:ind w:hanging="3"/>
              <w:jc w:val="center"/>
            </w:pPr>
            <w:r w:rsidRPr="00886C27">
              <w:t>-</w:t>
            </w:r>
          </w:p>
        </w:tc>
      </w:tr>
      <w:tr w:rsidR="00353D60" w:rsidRPr="003C0E55" w14:paraId="7DC11637" w14:textId="77777777" w:rsidTr="00353D60">
        <w:tc>
          <w:tcPr>
            <w:tcW w:w="6525" w:type="dxa"/>
            <w:shd w:val="clear" w:color="auto" w:fill="auto"/>
          </w:tcPr>
          <w:p w14:paraId="5E99BC49" w14:textId="77777777" w:rsidR="00353D60" w:rsidRPr="003C0E55" w:rsidRDefault="00353D60" w:rsidP="00353D60">
            <w:pPr>
              <w:pStyle w:val="a5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D91B14" w14:textId="77777777" w:rsidR="00353D60" w:rsidRPr="003C0E55" w:rsidRDefault="00353D60" w:rsidP="00353D60">
            <w:pPr>
              <w:ind w:hanging="3"/>
              <w:jc w:val="center"/>
            </w:pPr>
            <w:r w:rsidRPr="003C0E55">
              <w:t>-/</w:t>
            </w:r>
            <w:r w:rsidR="005448D8"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F0B0F3" w14:textId="77777777" w:rsidR="00353D60" w:rsidRPr="00886C27" w:rsidRDefault="00353D60" w:rsidP="00353D60">
            <w:pPr>
              <w:ind w:hanging="3"/>
              <w:jc w:val="center"/>
            </w:pPr>
            <w:r w:rsidRPr="00886C27">
              <w:t>-/4</w:t>
            </w:r>
          </w:p>
        </w:tc>
      </w:tr>
      <w:tr w:rsidR="00353D60" w:rsidRPr="003C0E55" w14:paraId="74768F3A" w14:textId="77777777" w:rsidTr="00353D60">
        <w:tc>
          <w:tcPr>
            <w:tcW w:w="6525" w:type="dxa"/>
            <w:shd w:val="clear" w:color="auto" w:fill="E0E0E0"/>
          </w:tcPr>
          <w:p w14:paraId="737E482B" w14:textId="77777777" w:rsidR="00353D60" w:rsidRPr="003C0E55" w:rsidRDefault="00353D60" w:rsidP="00353D60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A39421" w14:textId="77777777" w:rsidR="00353D60" w:rsidRPr="003C0E55" w:rsidRDefault="005448D8" w:rsidP="00353D60">
            <w:pPr>
              <w:ind w:hanging="3"/>
              <w:jc w:val="center"/>
            </w:pPr>
            <w:r>
              <w:t>53</w:t>
            </w:r>
          </w:p>
        </w:tc>
      </w:tr>
      <w:tr w:rsidR="00353D60" w:rsidRPr="003C0E55" w14:paraId="1E3AE8DD" w14:textId="77777777" w:rsidTr="00353D60">
        <w:tc>
          <w:tcPr>
            <w:tcW w:w="6525" w:type="dxa"/>
            <w:shd w:val="clear" w:color="auto" w:fill="E0E0E0"/>
          </w:tcPr>
          <w:p w14:paraId="03618ABA" w14:textId="77777777" w:rsidR="00353D60" w:rsidRPr="003C0E55" w:rsidRDefault="00353D60" w:rsidP="00353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013AF5A" w14:textId="77777777" w:rsidR="00353D60" w:rsidRPr="003C0E55" w:rsidRDefault="005448D8" w:rsidP="00353D60">
            <w:pPr>
              <w:pStyle w:val="a5"/>
              <w:jc w:val="center"/>
            </w:pPr>
            <w:r>
              <w:t>27</w:t>
            </w:r>
          </w:p>
        </w:tc>
      </w:tr>
      <w:tr w:rsidR="00353D60" w:rsidRPr="003C0E55" w14:paraId="3E030174" w14:textId="77777777" w:rsidTr="00353D60">
        <w:tc>
          <w:tcPr>
            <w:tcW w:w="6525" w:type="dxa"/>
            <w:shd w:val="clear" w:color="auto" w:fill="auto"/>
          </w:tcPr>
          <w:p w14:paraId="55041F9B" w14:textId="77777777" w:rsidR="00353D60" w:rsidRPr="00920D08" w:rsidRDefault="00353D60" w:rsidP="00353D60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A3D556D" w14:textId="77777777" w:rsidR="00353D60" w:rsidRPr="003C0E55" w:rsidRDefault="00353D60" w:rsidP="00353D60">
            <w:pPr>
              <w:pStyle w:val="a5"/>
              <w:jc w:val="center"/>
            </w:pPr>
            <w:r>
              <w:t>-</w:t>
            </w:r>
          </w:p>
        </w:tc>
      </w:tr>
      <w:tr w:rsidR="00353D60" w:rsidRPr="003C0E55" w14:paraId="29C5653C" w14:textId="77777777" w:rsidTr="00353D60">
        <w:tc>
          <w:tcPr>
            <w:tcW w:w="6525" w:type="dxa"/>
            <w:shd w:val="clear" w:color="auto" w:fill="auto"/>
          </w:tcPr>
          <w:p w14:paraId="145B843A" w14:textId="77777777" w:rsidR="00353D60" w:rsidRPr="00920D08" w:rsidRDefault="00353D60" w:rsidP="00353D60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5EC6AAE" w14:textId="77777777" w:rsidR="00353D60" w:rsidRPr="003C0E55" w:rsidRDefault="00353D60" w:rsidP="00353D60">
            <w:pPr>
              <w:pStyle w:val="a5"/>
              <w:jc w:val="center"/>
            </w:pPr>
            <w:r>
              <w:t>-</w:t>
            </w:r>
          </w:p>
        </w:tc>
      </w:tr>
      <w:tr w:rsidR="00353D60" w:rsidRPr="003C0E55" w14:paraId="5974844A" w14:textId="77777777" w:rsidTr="00353D60">
        <w:trPr>
          <w:trHeight w:val="173"/>
        </w:trPr>
        <w:tc>
          <w:tcPr>
            <w:tcW w:w="6525" w:type="dxa"/>
            <w:shd w:val="clear" w:color="auto" w:fill="E0E0E0"/>
          </w:tcPr>
          <w:p w14:paraId="14C98857" w14:textId="77777777" w:rsidR="00353D60" w:rsidRPr="003C0E55" w:rsidRDefault="00353D60" w:rsidP="00353D60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802768" w14:textId="77777777" w:rsidR="00353D60" w:rsidRPr="003C0E55" w:rsidRDefault="00353D60" w:rsidP="00353D60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6603FDF8" w14:textId="77777777" w:rsidR="00353D60" w:rsidRDefault="00353D60" w:rsidP="00353D60">
      <w:pPr>
        <w:rPr>
          <w:bCs/>
        </w:rPr>
      </w:pPr>
    </w:p>
    <w:p w14:paraId="4233134C" w14:textId="77777777" w:rsidR="00353D60" w:rsidRPr="003C0E55" w:rsidRDefault="00353D60" w:rsidP="00353D60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53D60" w:rsidRPr="003C0E55" w14:paraId="7FE3FC15" w14:textId="77777777" w:rsidTr="00353D60">
        <w:trPr>
          <w:trHeight w:val="257"/>
        </w:trPr>
        <w:tc>
          <w:tcPr>
            <w:tcW w:w="6540" w:type="dxa"/>
            <w:shd w:val="clear" w:color="auto" w:fill="auto"/>
          </w:tcPr>
          <w:p w14:paraId="3C781C48" w14:textId="77777777" w:rsidR="00353D60" w:rsidRPr="003C0E55" w:rsidRDefault="00353D60" w:rsidP="00353D6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E1CF8B" w14:textId="77777777" w:rsidR="00353D60" w:rsidRPr="003C0E55" w:rsidRDefault="00353D60" w:rsidP="00353D60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53D60" w:rsidRPr="003C0E55" w14:paraId="4B5BA088" w14:textId="77777777" w:rsidTr="00353D60">
        <w:trPr>
          <w:trHeight w:val="257"/>
        </w:trPr>
        <w:tc>
          <w:tcPr>
            <w:tcW w:w="6540" w:type="dxa"/>
            <w:shd w:val="clear" w:color="auto" w:fill="auto"/>
          </w:tcPr>
          <w:p w14:paraId="684AA3BE" w14:textId="77777777" w:rsidR="00353D60" w:rsidRPr="003C0E55" w:rsidRDefault="00353D60" w:rsidP="00353D6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78A271" w14:textId="77777777" w:rsidR="00353D60" w:rsidRPr="003C0E55" w:rsidRDefault="00353D60" w:rsidP="00353D6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8FC8A8A" w14:textId="77777777" w:rsidR="00353D60" w:rsidRPr="00886C27" w:rsidRDefault="00353D60" w:rsidP="00353D6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53D60" w:rsidRPr="003C0E55" w14:paraId="106D9BEB" w14:textId="77777777" w:rsidTr="00353D60">
        <w:trPr>
          <w:trHeight w:val="262"/>
        </w:trPr>
        <w:tc>
          <w:tcPr>
            <w:tcW w:w="6540" w:type="dxa"/>
            <w:shd w:val="clear" w:color="auto" w:fill="E0E0E0"/>
          </w:tcPr>
          <w:p w14:paraId="152A576D" w14:textId="77777777" w:rsidR="00353D60" w:rsidRPr="003C0E55" w:rsidRDefault="00353D60" w:rsidP="00353D6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68B828" w14:textId="77777777" w:rsidR="00353D60" w:rsidRPr="00886C27" w:rsidRDefault="005448D8" w:rsidP="00353D60">
            <w:pPr>
              <w:jc w:val="center"/>
            </w:pPr>
            <w:r>
              <w:t>1</w:t>
            </w:r>
            <w:r w:rsidR="00353D60" w:rsidRPr="00886C27">
              <w:t>8</w:t>
            </w:r>
          </w:p>
        </w:tc>
      </w:tr>
      <w:tr w:rsidR="00353D60" w:rsidRPr="003C0E55" w14:paraId="28075E1A" w14:textId="77777777" w:rsidTr="00353D60">
        <w:tc>
          <w:tcPr>
            <w:tcW w:w="6540" w:type="dxa"/>
            <w:shd w:val="clear" w:color="auto" w:fill="auto"/>
          </w:tcPr>
          <w:p w14:paraId="5803417D" w14:textId="77777777" w:rsidR="00353D60" w:rsidRPr="003C0E55" w:rsidRDefault="00353D60" w:rsidP="00353D6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F43E51" w14:textId="77777777" w:rsidR="00353D60" w:rsidRPr="00886C27" w:rsidRDefault="00353D60" w:rsidP="00353D60">
            <w:pPr>
              <w:pStyle w:val="a5"/>
              <w:snapToGrid w:val="0"/>
              <w:jc w:val="center"/>
            </w:pPr>
          </w:p>
        </w:tc>
      </w:tr>
      <w:tr w:rsidR="00353D60" w:rsidRPr="003C0E55" w14:paraId="67258E31" w14:textId="77777777" w:rsidTr="00353D60">
        <w:tc>
          <w:tcPr>
            <w:tcW w:w="6540" w:type="dxa"/>
            <w:shd w:val="clear" w:color="auto" w:fill="auto"/>
          </w:tcPr>
          <w:p w14:paraId="3DB1D985" w14:textId="77777777" w:rsidR="00353D60" w:rsidRPr="003C0E55" w:rsidRDefault="00353D60" w:rsidP="00353D6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F2A77E" w14:textId="77777777" w:rsidR="00353D60" w:rsidRPr="003C0E55" w:rsidRDefault="00353D60" w:rsidP="00353D6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10875A" w14:textId="77777777" w:rsidR="00353D60" w:rsidRPr="00886C27" w:rsidRDefault="00353D60" w:rsidP="00353D60">
            <w:pPr>
              <w:jc w:val="center"/>
            </w:pPr>
            <w:r w:rsidRPr="00886C27">
              <w:t>-</w:t>
            </w:r>
          </w:p>
        </w:tc>
      </w:tr>
      <w:tr w:rsidR="00353D60" w:rsidRPr="003C0E55" w14:paraId="1F78C6AC" w14:textId="77777777" w:rsidTr="00353D60">
        <w:tc>
          <w:tcPr>
            <w:tcW w:w="6540" w:type="dxa"/>
            <w:shd w:val="clear" w:color="auto" w:fill="auto"/>
          </w:tcPr>
          <w:p w14:paraId="26CCC971" w14:textId="77777777" w:rsidR="00353D60" w:rsidRPr="003C0E55" w:rsidRDefault="00353D60" w:rsidP="00353D6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58AD26" w14:textId="77777777" w:rsidR="00353D60" w:rsidRPr="003C0E55" w:rsidRDefault="00353D60" w:rsidP="00353D60">
            <w:pPr>
              <w:jc w:val="center"/>
            </w:pPr>
            <w:r w:rsidRPr="003C0E55">
              <w:t>-/</w:t>
            </w:r>
            <w:r w:rsidR="005448D8">
              <w:t>1</w:t>
            </w: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F74E03" w14:textId="7F01091B" w:rsidR="00353D60" w:rsidRPr="00886C27" w:rsidRDefault="004C772A" w:rsidP="00353D60">
            <w:pPr>
              <w:jc w:val="center"/>
            </w:pPr>
            <w:r>
              <w:t>-/2</w:t>
            </w:r>
          </w:p>
        </w:tc>
      </w:tr>
      <w:tr w:rsidR="00353D60" w:rsidRPr="003C0E55" w14:paraId="59D61FC1" w14:textId="77777777" w:rsidTr="00353D60">
        <w:tc>
          <w:tcPr>
            <w:tcW w:w="6540" w:type="dxa"/>
            <w:shd w:val="clear" w:color="auto" w:fill="E0E0E0"/>
          </w:tcPr>
          <w:p w14:paraId="776A7871" w14:textId="77777777" w:rsidR="00353D60" w:rsidRPr="003C0E55" w:rsidRDefault="00353D60" w:rsidP="00353D6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A9B7D96" w14:textId="77777777" w:rsidR="00353D60" w:rsidRPr="003C0E55" w:rsidRDefault="005448D8" w:rsidP="00353D60">
            <w:pPr>
              <w:jc w:val="center"/>
            </w:pPr>
            <w: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A2DCB1E" w14:textId="77777777" w:rsidR="00353D60" w:rsidRPr="003C0E55" w:rsidRDefault="00353D60" w:rsidP="00353D60">
            <w:pPr>
              <w:jc w:val="center"/>
            </w:pPr>
            <w:r>
              <w:t>-</w:t>
            </w:r>
          </w:p>
        </w:tc>
      </w:tr>
      <w:tr w:rsidR="00353D60" w:rsidRPr="003C0E55" w14:paraId="2DEA315B" w14:textId="77777777" w:rsidTr="00353D60">
        <w:tc>
          <w:tcPr>
            <w:tcW w:w="6540" w:type="dxa"/>
            <w:shd w:val="clear" w:color="auto" w:fill="DDDDDD"/>
          </w:tcPr>
          <w:p w14:paraId="37680CB5" w14:textId="77777777" w:rsidR="00353D60" w:rsidRPr="003C0E55" w:rsidRDefault="00353D60" w:rsidP="00353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DBC5A8A" w14:textId="77777777" w:rsidR="00353D60" w:rsidRPr="003C0E55" w:rsidRDefault="005448D8" w:rsidP="00353D60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353D60" w:rsidRPr="003C0E55" w14:paraId="31FDDE25" w14:textId="77777777" w:rsidTr="00353D60">
        <w:tc>
          <w:tcPr>
            <w:tcW w:w="6540" w:type="dxa"/>
            <w:shd w:val="clear" w:color="auto" w:fill="auto"/>
          </w:tcPr>
          <w:p w14:paraId="0C744601" w14:textId="77777777" w:rsidR="00353D60" w:rsidRPr="003C0E55" w:rsidRDefault="00353D60" w:rsidP="00353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AE54F3" w14:textId="4F4F1D91" w:rsidR="00353D60" w:rsidRPr="003C0E55" w:rsidRDefault="004C772A" w:rsidP="00353D60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353D60" w:rsidRPr="003C0E55" w14:paraId="36D7AFE0" w14:textId="77777777" w:rsidTr="00353D60">
        <w:tc>
          <w:tcPr>
            <w:tcW w:w="6540" w:type="dxa"/>
            <w:shd w:val="clear" w:color="auto" w:fill="auto"/>
          </w:tcPr>
          <w:p w14:paraId="7340128C" w14:textId="77777777" w:rsidR="00353D60" w:rsidRPr="003C0E55" w:rsidRDefault="00353D60" w:rsidP="00353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146E48" w14:textId="76EEAA15" w:rsidR="00353D60" w:rsidRPr="003C0E55" w:rsidRDefault="004C772A" w:rsidP="00353D60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353D60" w:rsidRPr="003C0E55" w14:paraId="6B315AAD" w14:textId="77777777" w:rsidTr="00353D60">
        <w:trPr>
          <w:trHeight w:val="306"/>
        </w:trPr>
        <w:tc>
          <w:tcPr>
            <w:tcW w:w="6540" w:type="dxa"/>
            <w:shd w:val="clear" w:color="auto" w:fill="E0E0E0"/>
          </w:tcPr>
          <w:p w14:paraId="0B82F7A0" w14:textId="77777777" w:rsidR="00353D60" w:rsidRPr="003C0E55" w:rsidRDefault="00353D60" w:rsidP="00353D60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626109" w14:textId="77777777" w:rsidR="00353D60" w:rsidRPr="003C0E55" w:rsidRDefault="00353D60" w:rsidP="00353D60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  <w:bookmarkEnd w:id="5"/>
    </w:tbl>
    <w:p w14:paraId="7DA3F220" w14:textId="77777777" w:rsidR="00353D60" w:rsidRDefault="00353D60" w:rsidP="008B644C">
      <w:pPr>
        <w:ind w:firstLine="720"/>
        <w:rPr>
          <w:color w:val="000000"/>
        </w:rPr>
      </w:pPr>
    </w:p>
    <w:p w14:paraId="519B7E2C" w14:textId="3CFFD194" w:rsidR="00353D60" w:rsidRDefault="00353D60" w:rsidP="004C772A">
      <w:pPr>
        <w:rPr>
          <w:b/>
          <w:bCs/>
          <w:caps/>
        </w:rPr>
      </w:pPr>
      <w:r w:rsidRPr="000B2AD6">
        <w:rPr>
          <w:b/>
          <w:bCs/>
        </w:rPr>
        <w:t xml:space="preserve">4. </w:t>
      </w:r>
      <w:r w:rsidRPr="000B2AD6">
        <w:rPr>
          <w:b/>
          <w:bCs/>
          <w:caps/>
        </w:rPr>
        <w:t>Содержание дисциплины</w:t>
      </w:r>
      <w:r w:rsidR="004C772A">
        <w:rPr>
          <w:b/>
          <w:bCs/>
          <w:caps/>
        </w:rPr>
        <w:t>:</w:t>
      </w:r>
    </w:p>
    <w:p w14:paraId="55444F6D" w14:textId="77777777" w:rsidR="00353D60" w:rsidRPr="0039664A" w:rsidRDefault="00353D60" w:rsidP="004C772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8A7E296" w14:textId="77777777" w:rsidR="005448D8" w:rsidRDefault="005448D8" w:rsidP="005448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1BAC741A" w14:textId="77777777" w:rsidR="005448D8" w:rsidRDefault="005448D8" w:rsidP="005448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5448D8" w:rsidRPr="0053465B" w14:paraId="03FF5C83" w14:textId="77777777" w:rsidTr="00B26ECD">
        <w:tc>
          <w:tcPr>
            <w:tcW w:w="693" w:type="dxa"/>
          </w:tcPr>
          <w:p w14:paraId="0344C832" w14:textId="77777777" w:rsidR="005448D8" w:rsidRPr="0053465B" w:rsidRDefault="005448D8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00C0EAE1" w14:textId="77777777" w:rsidR="005448D8" w:rsidRPr="0053465B" w:rsidRDefault="005448D8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48D8" w:rsidRPr="0053465B" w14:paraId="662C0035" w14:textId="77777777" w:rsidTr="00E46015">
        <w:tc>
          <w:tcPr>
            <w:tcW w:w="693" w:type="dxa"/>
          </w:tcPr>
          <w:p w14:paraId="768CBC7C" w14:textId="77777777" w:rsidR="005448D8" w:rsidRPr="0053465B" w:rsidRDefault="005448D8" w:rsidP="005448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1027E940" w14:textId="77777777" w:rsidR="005448D8" w:rsidRPr="002D6C48" w:rsidRDefault="005448D8" w:rsidP="005448D8">
            <w:pPr>
              <w:pStyle w:val="afa"/>
              <w:spacing w:after="0"/>
              <w:ind w:left="0"/>
            </w:pPr>
            <w:r>
              <w:t>Тема 1. Теоретическое и практическое значение лексикологии и лексикографии. Их место и связь с другими разделами курса. Лексикология как наука о слове и его значении. Лексическое значение слова, его структура и типология. Значение слова и его употребление.</w:t>
            </w:r>
          </w:p>
        </w:tc>
      </w:tr>
      <w:tr w:rsidR="005448D8" w:rsidRPr="0053465B" w14:paraId="4C3526D7" w14:textId="77777777" w:rsidTr="00E46015">
        <w:tc>
          <w:tcPr>
            <w:tcW w:w="693" w:type="dxa"/>
          </w:tcPr>
          <w:p w14:paraId="4110E7CA" w14:textId="77777777" w:rsidR="005448D8" w:rsidRPr="0053465B" w:rsidRDefault="005448D8" w:rsidP="005448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409917DC" w14:textId="77777777" w:rsidR="005448D8" w:rsidRPr="002D6C48" w:rsidRDefault="005448D8" w:rsidP="005448D8">
            <w:pPr>
              <w:pStyle w:val="afa"/>
              <w:spacing w:after="0"/>
              <w:ind w:left="0"/>
              <w:rPr>
                <w:spacing w:val="-8"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Типология словарей русского языка. Толковый словарь. Построение словаря и структура словарной статьи. Закономерности лексикографии и парадоксы словарной статьи </w:t>
            </w:r>
          </w:p>
        </w:tc>
      </w:tr>
      <w:tr w:rsidR="005448D8" w:rsidRPr="0053465B" w14:paraId="72FDD8BE" w14:textId="77777777" w:rsidTr="00E46015">
        <w:tc>
          <w:tcPr>
            <w:tcW w:w="693" w:type="dxa"/>
          </w:tcPr>
          <w:p w14:paraId="2E1FF0BB" w14:textId="77777777" w:rsidR="005448D8" w:rsidRPr="0053465B" w:rsidRDefault="005448D8" w:rsidP="005448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625BB363" w14:textId="0486DB65" w:rsidR="005448D8" w:rsidRPr="002D6C48" w:rsidRDefault="005448D8" w:rsidP="00EC1CFF">
            <w:pPr>
              <w:pStyle w:val="afa"/>
              <w:spacing w:after="0"/>
              <w:ind w:left="0"/>
            </w:pPr>
            <w:r w:rsidRPr="002D6C48">
              <w:t>Тема 3</w:t>
            </w:r>
            <w:r>
              <w:t>. Краткая история отечественной лексикографии: Толковые словари русского языка</w:t>
            </w:r>
          </w:p>
        </w:tc>
      </w:tr>
      <w:tr w:rsidR="005448D8" w:rsidRPr="0053465B" w14:paraId="75C98958" w14:textId="77777777" w:rsidTr="00E46015">
        <w:tc>
          <w:tcPr>
            <w:tcW w:w="693" w:type="dxa"/>
          </w:tcPr>
          <w:p w14:paraId="0F70F3ED" w14:textId="77777777" w:rsidR="005448D8" w:rsidRPr="0053465B" w:rsidRDefault="005448D8" w:rsidP="005448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7B4A8B28" w14:textId="77777777" w:rsidR="005448D8" w:rsidRPr="002D6C48" w:rsidRDefault="005448D8" w:rsidP="005448D8">
            <w:pPr>
              <w:pStyle w:val="afa"/>
              <w:spacing w:after="0"/>
              <w:ind w:left="0"/>
            </w:pPr>
            <w:r w:rsidRPr="002D6C48">
              <w:t xml:space="preserve">Тема 4. </w:t>
            </w:r>
            <w:r>
              <w:t>Основные аспектные словари русского языка (синонимические, антонимические, идеографические, фразеологические и др.). Учебная (школьная) лексикография. Перспективы развития русской лексикографии</w:t>
            </w:r>
          </w:p>
        </w:tc>
      </w:tr>
    </w:tbl>
    <w:p w14:paraId="4FA6F313" w14:textId="77777777" w:rsidR="00353D60" w:rsidRDefault="00353D60" w:rsidP="00353D60">
      <w:pPr>
        <w:spacing w:line="360" w:lineRule="auto"/>
        <w:rPr>
          <w:b/>
          <w:bCs/>
        </w:rPr>
      </w:pPr>
    </w:p>
    <w:p w14:paraId="52C7EE5A" w14:textId="77777777" w:rsidR="00353D60" w:rsidRPr="0068584B" w:rsidRDefault="00353D60" w:rsidP="004C772A">
      <w:pPr>
        <w:spacing w:line="276" w:lineRule="auto"/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5448D8">
        <w:rPr>
          <w:b/>
          <w:bCs/>
          <w:caps/>
        </w:rPr>
        <w:t>2</w:t>
      </w:r>
      <w:r>
        <w:rPr>
          <w:b/>
          <w:bCs/>
          <w:caps/>
        </w:rPr>
        <w:t xml:space="preserve"> </w:t>
      </w:r>
      <w:r w:rsidRPr="0068584B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B0FD35A" w14:textId="77777777" w:rsidR="00353D60" w:rsidRDefault="00353D60" w:rsidP="004C772A">
      <w:pPr>
        <w:spacing w:line="276" w:lineRule="auto"/>
      </w:pPr>
      <w:r w:rsidRPr="00B50F9D">
        <w:lastRenderedPageBreak/>
        <w:t>Курсовая работа по дисциплине не предусмотрена учебным планом.</w:t>
      </w:r>
    </w:p>
    <w:p w14:paraId="092C09AD" w14:textId="77777777" w:rsidR="00353D60" w:rsidRPr="00B50F9D" w:rsidRDefault="00353D60" w:rsidP="00353D60">
      <w:pPr>
        <w:spacing w:line="360" w:lineRule="auto"/>
      </w:pPr>
    </w:p>
    <w:p w14:paraId="797BED7D" w14:textId="77777777" w:rsidR="005448D8" w:rsidRDefault="005448D8" w:rsidP="005448D8">
      <w:pPr>
        <w:tabs>
          <w:tab w:val="left" w:pos="5245"/>
        </w:tabs>
        <w:jc w:val="both"/>
        <w:rPr>
          <w:b/>
        </w:rPr>
      </w:pPr>
      <w:bookmarkStart w:id="6" w:name="_Hlk61342648"/>
      <w:bookmarkStart w:id="7" w:name="_Hlk62545899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94897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987"/>
        <w:gridCol w:w="1544"/>
        <w:gridCol w:w="1858"/>
        <w:gridCol w:w="2268"/>
      </w:tblGrid>
      <w:tr w:rsidR="005448D8" w:rsidRPr="003C0E55" w14:paraId="69D5858E" w14:textId="77777777" w:rsidTr="005448D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C51F833" w14:textId="77777777" w:rsidR="005448D8" w:rsidRPr="003C0E55" w:rsidRDefault="005448D8" w:rsidP="00B26ECD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14:paraId="4FAB9431" w14:textId="77777777" w:rsidR="005448D8" w:rsidRPr="003C0E55" w:rsidRDefault="005448D8" w:rsidP="00B26ECD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4610993" w14:textId="77777777" w:rsidR="005448D8" w:rsidRPr="00294897" w:rsidRDefault="005448D8" w:rsidP="00B26ECD">
            <w:pPr>
              <w:pStyle w:val="a5"/>
              <w:tabs>
                <w:tab w:val="left" w:pos="20"/>
                <w:tab w:val="left" w:pos="5245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19B903DA" w14:textId="77777777" w:rsidR="005448D8" w:rsidRPr="00294897" w:rsidRDefault="005448D8" w:rsidP="00B26ECD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5448D8" w:rsidRPr="003C0E55" w14:paraId="10D546A9" w14:textId="77777777" w:rsidTr="005448D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F717DBD" w14:textId="77777777" w:rsidR="005448D8" w:rsidRPr="003C0E55" w:rsidRDefault="005448D8" w:rsidP="00B26ECD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987" w:type="dxa"/>
            <w:vMerge/>
            <w:shd w:val="clear" w:color="auto" w:fill="auto"/>
            <w:vAlign w:val="center"/>
          </w:tcPr>
          <w:p w14:paraId="7FF19DBD" w14:textId="77777777" w:rsidR="005448D8" w:rsidRPr="003C0E55" w:rsidRDefault="005448D8" w:rsidP="00B26ECD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33D52F1" w14:textId="77777777" w:rsidR="005448D8" w:rsidRPr="00AD3CA3" w:rsidRDefault="005448D8" w:rsidP="00B26ECD">
            <w:pPr>
              <w:pStyle w:val="a5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2A3EE5A" w14:textId="77777777" w:rsidR="005448D8" w:rsidRPr="00294897" w:rsidRDefault="005448D8" w:rsidP="00B26ECD">
            <w:pPr>
              <w:pStyle w:val="a5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35FB9D7B" w14:textId="77777777" w:rsidR="005448D8" w:rsidRDefault="005448D8" w:rsidP="00B26ECD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bookmarkEnd w:id="6"/>
      <w:tr w:rsidR="005448D8" w:rsidRPr="003C0E55" w14:paraId="0EC7C7C1" w14:textId="77777777" w:rsidTr="005448D8">
        <w:trPr>
          <w:trHeight w:val="422"/>
        </w:trPr>
        <w:tc>
          <w:tcPr>
            <w:tcW w:w="709" w:type="dxa"/>
            <w:shd w:val="clear" w:color="auto" w:fill="auto"/>
          </w:tcPr>
          <w:p w14:paraId="6104861A" w14:textId="77777777" w:rsidR="005448D8" w:rsidRPr="00555F6C" w:rsidRDefault="005448D8" w:rsidP="005448D8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987" w:type="dxa"/>
            <w:shd w:val="clear" w:color="auto" w:fill="auto"/>
          </w:tcPr>
          <w:p w14:paraId="059982F1" w14:textId="77777777" w:rsidR="005448D8" w:rsidRPr="007F18F6" w:rsidRDefault="005448D8" w:rsidP="005448D8">
            <w:pPr>
              <w:pStyle w:val="a5"/>
              <w:rPr>
                <w:b/>
                <w:bCs/>
              </w:rPr>
            </w:pPr>
            <w:r>
              <w:t>Тема 1. Теория и практика современной лексикологии и лексикографии. Лексикология как наука о слове и его значении. Лексическое значение слова, его структура и типология. Значение слова и его употребление</w:t>
            </w:r>
          </w:p>
        </w:tc>
        <w:tc>
          <w:tcPr>
            <w:tcW w:w="1544" w:type="dxa"/>
            <w:shd w:val="clear" w:color="auto" w:fill="auto"/>
          </w:tcPr>
          <w:p w14:paraId="6D4115D0" w14:textId="7636C995" w:rsidR="005448D8" w:rsidRPr="00555F6C" w:rsidRDefault="00FB6AD5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FB6AD5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58" w:type="dxa"/>
            <w:shd w:val="clear" w:color="auto" w:fill="auto"/>
          </w:tcPr>
          <w:p w14:paraId="74EECA97" w14:textId="5270274E" w:rsidR="005448D8" w:rsidRPr="00555F6C" w:rsidRDefault="004C772A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448D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07DEF0C7" w14:textId="0FDEC907" w:rsidR="005448D8" w:rsidRPr="00294897" w:rsidRDefault="005448D8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</w:p>
        </w:tc>
      </w:tr>
      <w:tr w:rsidR="005448D8" w:rsidRPr="003C0E55" w14:paraId="2FD0FD8E" w14:textId="77777777" w:rsidTr="005448D8">
        <w:trPr>
          <w:trHeight w:val="446"/>
        </w:trPr>
        <w:tc>
          <w:tcPr>
            <w:tcW w:w="709" w:type="dxa"/>
            <w:shd w:val="clear" w:color="auto" w:fill="auto"/>
          </w:tcPr>
          <w:p w14:paraId="2146F934" w14:textId="77777777" w:rsidR="005448D8" w:rsidRPr="00555F6C" w:rsidRDefault="005448D8" w:rsidP="005448D8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987" w:type="dxa"/>
            <w:shd w:val="clear" w:color="auto" w:fill="auto"/>
          </w:tcPr>
          <w:p w14:paraId="3AD2FB4F" w14:textId="77777777" w:rsidR="005448D8" w:rsidRPr="007F18F6" w:rsidRDefault="005448D8" w:rsidP="005448D8">
            <w:pPr>
              <w:pStyle w:val="a5"/>
              <w:rPr>
                <w:b/>
                <w:bCs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Типология словарей русского языка. Толковый словарь. Построение словаря и структура словарной статьи. Закономерности лексикографии и парадоксы словарной статьи</w:t>
            </w:r>
          </w:p>
        </w:tc>
        <w:tc>
          <w:tcPr>
            <w:tcW w:w="1544" w:type="dxa"/>
            <w:shd w:val="clear" w:color="auto" w:fill="auto"/>
          </w:tcPr>
          <w:p w14:paraId="4AFFE11D" w14:textId="77777777" w:rsidR="005448D8" w:rsidRPr="00555F6C" w:rsidRDefault="005448D8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556BE016" w14:textId="375BF0A2" w:rsidR="005448D8" w:rsidRPr="00555F6C" w:rsidRDefault="004C772A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448D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2680A1EE" w14:textId="6DB83946" w:rsidR="005448D8" w:rsidRPr="00294897" w:rsidRDefault="004C772A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>
              <w:t>и</w:t>
            </w:r>
            <w:r w:rsidR="005448D8" w:rsidRPr="00CC0B47">
              <w:t>сследование структуры словарной статьи</w:t>
            </w:r>
          </w:p>
        </w:tc>
      </w:tr>
      <w:tr w:rsidR="005448D8" w:rsidRPr="003C0E55" w14:paraId="2A8A8152" w14:textId="77777777" w:rsidTr="005448D8">
        <w:trPr>
          <w:trHeight w:val="514"/>
        </w:trPr>
        <w:tc>
          <w:tcPr>
            <w:tcW w:w="709" w:type="dxa"/>
            <w:shd w:val="clear" w:color="auto" w:fill="auto"/>
          </w:tcPr>
          <w:p w14:paraId="7F9BFF1B" w14:textId="77777777" w:rsidR="005448D8" w:rsidRPr="00555F6C" w:rsidRDefault="005448D8" w:rsidP="005448D8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87" w:type="dxa"/>
            <w:shd w:val="clear" w:color="auto" w:fill="auto"/>
          </w:tcPr>
          <w:p w14:paraId="1E96BCCD" w14:textId="77777777" w:rsidR="005448D8" w:rsidRDefault="005448D8" w:rsidP="005448D8">
            <w:pPr>
              <w:pStyle w:val="a5"/>
            </w:pPr>
            <w:r>
              <w:t>Тема 3. Краткая история отечественной лексикографии: Толковые словари русского языка</w:t>
            </w:r>
          </w:p>
        </w:tc>
        <w:tc>
          <w:tcPr>
            <w:tcW w:w="1544" w:type="dxa"/>
            <w:shd w:val="clear" w:color="auto" w:fill="auto"/>
          </w:tcPr>
          <w:p w14:paraId="17D5C00B" w14:textId="77777777" w:rsidR="005448D8" w:rsidRPr="00555F6C" w:rsidRDefault="005448D8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7E3528FB" w14:textId="5FD7DE16" w:rsidR="005448D8" w:rsidRPr="00555F6C" w:rsidRDefault="004C772A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448D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58720DDB" w14:textId="4B17957E" w:rsidR="005448D8" w:rsidRPr="00294897" w:rsidRDefault="004C772A" w:rsidP="005448D8">
            <w:pPr>
              <w:tabs>
                <w:tab w:val="left" w:pos="445"/>
                <w:tab w:val="left" w:pos="52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448D8">
              <w:rPr>
                <w:sz w:val="22"/>
                <w:szCs w:val="22"/>
              </w:rPr>
              <w:t>нализ словаря</w:t>
            </w:r>
          </w:p>
        </w:tc>
      </w:tr>
      <w:tr w:rsidR="005448D8" w:rsidRPr="003C0E55" w14:paraId="4B3171D4" w14:textId="77777777" w:rsidTr="005448D8">
        <w:trPr>
          <w:trHeight w:val="551"/>
        </w:trPr>
        <w:tc>
          <w:tcPr>
            <w:tcW w:w="709" w:type="dxa"/>
            <w:shd w:val="clear" w:color="auto" w:fill="auto"/>
          </w:tcPr>
          <w:p w14:paraId="1E8FFCCF" w14:textId="77777777" w:rsidR="005448D8" w:rsidRPr="00555F6C" w:rsidRDefault="005448D8" w:rsidP="005448D8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87" w:type="dxa"/>
            <w:shd w:val="clear" w:color="auto" w:fill="auto"/>
          </w:tcPr>
          <w:p w14:paraId="14E258C2" w14:textId="77777777" w:rsidR="005448D8" w:rsidRDefault="005448D8" w:rsidP="005448D8">
            <w:pPr>
              <w:pStyle w:val="a5"/>
              <w:jc w:val="both"/>
              <w:rPr>
                <w:b/>
                <w:bCs/>
              </w:rPr>
            </w:pPr>
            <w:r w:rsidRPr="002D6C48">
              <w:t xml:space="preserve">Тема 4. </w:t>
            </w:r>
            <w:r>
              <w:t>Основные аспектные словари русского языка (синонимические, антонимические, идеографические, фразеологические и др.). Учебная (школьная) лексикография. Перспективы развития русской лексикографии</w:t>
            </w:r>
          </w:p>
        </w:tc>
        <w:tc>
          <w:tcPr>
            <w:tcW w:w="1544" w:type="dxa"/>
            <w:shd w:val="clear" w:color="auto" w:fill="auto"/>
          </w:tcPr>
          <w:p w14:paraId="4A73CFDC" w14:textId="77777777" w:rsidR="005448D8" w:rsidRPr="00555F6C" w:rsidRDefault="005448D8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57FA0C67" w14:textId="18F98463" w:rsidR="005448D8" w:rsidRPr="00555F6C" w:rsidRDefault="004C772A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448D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2EBAB152" w14:textId="37032CE9" w:rsidR="005448D8" w:rsidRPr="00294897" w:rsidRDefault="004C772A" w:rsidP="005448D8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448D8">
              <w:rPr>
                <w:sz w:val="22"/>
                <w:szCs w:val="22"/>
              </w:rPr>
              <w:t>одготовка проекта словарной статьи для школьного словаря</w:t>
            </w:r>
          </w:p>
        </w:tc>
      </w:tr>
    </w:tbl>
    <w:bookmarkEnd w:id="7"/>
    <w:p w14:paraId="2A6FC559" w14:textId="77777777" w:rsidR="006364F3" w:rsidRDefault="006364F3" w:rsidP="008B644C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2E8A017" w14:textId="77777777" w:rsidR="005448D8" w:rsidRDefault="005448D8" w:rsidP="008B644C">
      <w:pPr>
        <w:jc w:val="both"/>
        <w:rPr>
          <w:b/>
          <w:bCs/>
          <w:caps/>
        </w:rPr>
      </w:pPr>
    </w:p>
    <w:p w14:paraId="3DA9A48F" w14:textId="70D2D7F9" w:rsidR="005448D8" w:rsidRPr="00B76473" w:rsidRDefault="005448D8" w:rsidP="005448D8">
      <w:pPr>
        <w:jc w:val="both"/>
        <w:rPr>
          <w:b/>
          <w:bCs/>
          <w:caps/>
        </w:rPr>
      </w:pPr>
      <w:r w:rsidRPr="00B76473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  <w:r w:rsidR="004C772A">
        <w:rPr>
          <w:b/>
          <w:bCs/>
          <w:caps/>
        </w:rPr>
        <w:t>:</w:t>
      </w:r>
    </w:p>
    <w:p w14:paraId="301ADA71" w14:textId="77777777" w:rsidR="005448D8" w:rsidRPr="00B76473" w:rsidRDefault="005448D8" w:rsidP="005448D8">
      <w:pPr>
        <w:jc w:val="both"/>
        <w:rPr>
          <w:b/>
          <w:bCs/>
        </w:rPr>
      </w:pPr>
    </w:p>
    <w:p w14:paraId="113AE863" w14:textId="77777777" w:rsidR="005448D8" w:rsidRPr="003C0E55" w:rsidRDefault="005448D8" w:rsidP="005448D8">
      <w:pPr>
        <w:pStyle w:val="af4"/>
        <w:spacing w:after="0"/>
      </w:pPr>
      <w:bookmarkStart w:id="8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BF1CE72" w14:textId="77777777" w:rsidR="005448D8" w:rsidRPr="003C0E55" w:rsidRDefault="005448D8" w:rsidP="006364F3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689B2E6" w14:textId="77777777" w:rsidR="005448D8" w:rsidRDefault="005448D8" w:rsidP="006364F3">
      <w:pPr>
        <w:jc w:val="both"/>
        <w:rPr>
          <w:b/>
          <w:bCs/>
          <w:color w:val="000000"/>
        </w:rPr>
      </w:pPr>
    </w:p>
    <w:p w14:paraId="0BA0DFF9" w14:textId="77777777" w:rsidR="005448D8" w:rsidRDefault="005448D8" w:rsidP="005448D8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8"/>
    <w:p w14:paraId="35BD12B3" w14:textId="59D487B0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>Компонентный анализ лексического значения. Семы общие и различительные, ядерные и периферийные, актуальные и потенциальные.</w:t>
      </w:r>
    </w:p>
    <w:p w14:paraId="31831C31" w14:textId="6069131A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>Лексическое значение в словаре и в тексте. Значение и употребление.</w:t>
      </w:r>
    </w:p>
    <w:p w14:paraId="0DDD625D" w14:textId="4A6A53DA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 xml:space="preserve">Типология лексических значений слова (сравнительная характеристика классификаций В.В. Виноградова и Ю.П. </w:t>
      </w:r>
      <w:proofErr w:type="spellStart"/>
      <w:r w:rsidRPr="006364F3">
        <w:rPr>
          <w:rFonts w:ascii="Times New Roman" w:hAnsi="Times New Roman" w:cs="Times New Roman"/>
          <w:sz w:val="24"/>
          <w:szCs w:val="24"/>
        </w:rPr>
        <w:t>Солодуба</w:t>
      </w:r>
      <w:proofErr w:type="spellEnd"/>
      <w:r w:rsidRPr="006364F3">
        <w:rPr>
          <w:rFonts w:ascii="Times New Roman" w:hAnsi="Times New Roman" w:cs="Times New Roman"/>
          <w:sz w:val="24"/>
          <w:szCs w:val="24"/>
        </w:rPr>
        <w:t>).</w:t>
      </w:r>
    </w:p>
    <w:p w14:paraId="0113461B" w14:textId="629E95D1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>Связанное значение слова и его отражение в словаре.</w:t>
      </w:r>
    </w:p>
    <w:p w14:paraId="5B7535C0" w14:textId="546C7126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>Культурный компонент лексического значения и способы его словарного описания.</w:t>
      </w:r>
    </w:p>
    <w:p w14:paraId="3A9BEC94" w14:textId="5A90CE88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>Представление коннотативного содержания слова средствами словаря.</w:t>
      </w:r>
    </w:p>
    <w:p w14:paraId="0ACFC94E" w14:textId="19915B48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>Аспекты семантической идентификации слова (способы и средства словарного описания лексических значений).</w:t>
      </w:r>
    </w:p>
    <w:p w14:paraId="606A5926" w14:textId="5A5E8519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64F3">
        <w:rPr>
          <w:rFonts w:ascii="Times New Roman" w:hAnsi="Times New Roman" w:cs="Times New Roman"/>
          <w:sz w:val="24"/>
          <w:szCs w:val="24"/>
        </w:rPr>
        <w:t>Идиоматичность</w:t>
      </w:r>
      <w:proofErr w:type="spellEnd"/>
      <w:r w:rsidRPr="006364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64F3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6364F3">
        <w:rPr>
          <w:rFonts w:ascii="Times New Roman" w:hAnsi="Times New Roman" w:cs="Times New Roman"/>
          <w:sz w:val="24"/>
          <w:szCs w:val="24"/>
        </w:rPr>
        <w:t xml:space="preserve"> лексического значения. </w:t>
      </w:r>
    </w:p>
    <w:p w14:paraId="6AEB0043" w14:textId="62B50F63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>Типология лексических значений и ее проявление в структуре словарной статьи.</w:t>
      </w:r>
    </w:p>
    <w:p w14:paraId="5475F509" w14:textId="3756D936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>Основные лексикографические закономерности (семантическая непрерывность словаря, семантическое приращение слова в словаре и др.).</w:t>
      </w:r>
    </w:p>
    <w:p w14:paraId="4C464D49" w14:textId="5F3AEA16" w:rsidR="00353D60" w:rsidRPr="006364F3" w:rsidRDefault="00353D60" w:rsidP="006364F3">
      <w:pPr>
        <w:pStyle w:val="ad"/>
        <w:numPr>
          <w:ilvl w:val="0"/>
          <w:numId w:val="43"/>
        </w:numPr>
        <w:tabs>
          <w:tab w:val="left" w:pos="426"/>
        </w:tabs>
        <w:spacing w:after="0" w:line="240" w:lineRule="auto"/>
        <w:ind w:left="10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64F3">
        <w:rPr>
          <w:rFonts w:ascii="Times New Roman" w:hAnsi="Times New Roman" w:cs="Times New Roman"/>
          <w:sz w:val="24"/>
          <w:szCs w:val="24"/>
        </w:rPr>
        <w:t>Актуальные вопросы современной толковой и аспектной лексикографии.</w:t>
      </w:r>
    </w:p>
    <w:p w14:paraId="400FBC64" w14:textId="77777777" w:rsidR="00353D60" w:rsidRPr="00B30FFD" w:rsidRDefault="00353D60" w:rsidP="00353D60">
      <w:pPr>
        <w:rPr>
          <w:b/>
          <w:bCs/>
        </w:rPr>
      </w:pPr>
    </w:p>
    <w:p w14:paraId="36BB1E1F" w14:textId="63B461C4" w:rsidR="00353D60" w:rsidRDefault="00353D60" w:rsidP="00353D6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C772A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437F6447" w14:textId="77777777" w:rsidR="00353D60" w:rsidRDefault="00353D60" w:rsidP="00353D60">
      <w:pPr>
        <w:rPr>
          <w:b/>
          <w:bCs/>
          <w:caps/>
        </w:rPr>
      </w:pPr>
    </w:p>
    <w:p w14:paraId="0936C98B" w14:textId="20076D07" w:rsidR="00353D60" w:rsidRDefault="004C772A" w:rsidP="004C772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4C772A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66"/>
      </w:tblGrid>
      <w:tr w:rsidR="00353D60" w:rsidRPr="007F18F6" w14:paraId="3A06C616" w14:textId="77777777" w:rsidTr="006364F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5DE937E" w14:textId="77777777" w:rsidR="00353D60" w:rsidRDefault="00353D60" w:rsidP="00353D60">
            <w:pPr>
              <w:pStyle w:val="a5"/>
              <w:jc w:val="center"/>
            </w:pPr>
            <w:r>
              <w:t>№</w:t>
            </w:r>
          </w:p>
          <w:p w14:paraId="16CD12E1" w14:textId="07D6930D" w:rsidR="00353D60" w:rsidRPr="007F18F6" w:rsidRDefault="00353D60" w:rsidP="00353D60">
            <w:pPr>
              <w:pStyle w:val="a5"/>
              <w:jc w:val="center"/>
            </w:pPr>
            <w:r>
              <w:t>п</w:t>
            </w:r>
            <w:r w:rsidR="006364F3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545A0DDD" w14:textId="77777777" w:rsidR="00353D60" w:rsidRPr="007F18F6" w:rsidRDefault="00353D60" w:rsidP="00353D6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366" w:type="dxa"/>
            <w:tcBorders>
              <w:top w:val="single" w:sz="12" w:space="0" w:color="auto"/>
            </w:tcBorders>
            <w:vAlign w:val="center"/>
          </w:tcPr>
          <w:p w14:paraId="1DD2C61B" w14:textId="77777777" w:rsidR="00353D60" w:rsidRPr="007F18F6" w:rsidRDefault="00353D60" w:rsidP="00353D6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53D60" w:rsidRPr="007F18F6" w14:paraId="67169D6E" w14:textId="77777777" w:rsidTr="006364F3">
        <w:tc>
          <w:tcPr>
            <w:tcW w:w="675" w:type="dxa"/>
          </w:tcPr>
          <w:p w14:paraId="30EA1063" w14:textId="77777777" w:rsidR="00353D60" w:rsidRPr="007F18F6" w:rsidRDefault="00353D60" w:rsidP="00353D60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1E836A01" w14:textId="50CA495D" w:rsidR="00353D60" w:rsidRPr="007F18F6" w:rsidRDefault="00353D60" w:rsidP="00353D60">
            <w:pPr>
              <w:pStyle w:val="a5"/>
              <w:rPr>
                <w:b/>
                <w:bCs/>
              </w:rPr>
            </w:pPr>
            <w:r>
              <w:t>Тема 1. Теория и практика современной лексикологии и лексикографии. Лексикология как наука о слове и его значении. Лексическое значение слова, его структура и типология. Значение слова и его употребление</w:t>
            </w:r>
          </w:p>
        </w:tc>
        <w:tc>
          <w:tcPr>
            <w:tcW w:w="3366" w:type="dxa"/>
          </w:tcPr>
          <w:p w14:paraId="32865925" w14:textId="77777777" w:rsidR="00353D60" w:rsidRDefault="00353D60" w:rsidP="00353D60">
            <w:pPr>
              <w:pStyle w:val="a5"/>
            </w:pPr>
            <w:r>
              <w:t>Выполнение практического задания</w:t>
            </w:r>
          </w:p>
        </w:tc>
      </w:tr>
      <w:tr w:rsidR="00353D60" w:rsidRPr="007F18F6" w14:paraId="23F1766B" w14:textId="77777777" w:rsidTr="006364F3">
        <w:tc>
          <w:tcPr>
            <w:tcW w:w="675" w:type="dxa"/>
          </w:tcPr>
          <w:p w14:paraId="69A27F9E" w14:textId="77777777" w:rsidR="00353D60" w:rsidRPr="007F18F6" w:rsidRDefault="00353D60" w:rsidP="00353D60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1A06B781" w14:textId="7B6D542A" w:rsidR="00353D60" w:rsidRPr="007F18F6" w:rsidRDefault="00353D60" w:rsidP="00353D60">
            <w:pPr>
              <w:pStyle w:val="a5"/>
              <w:rPr>
                <w:b/>
                <w:bCs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Типология словарей русского языка. Толковый словарь. Построение словаря и структура словарной статьи. Закономерности лексикографии и парадоксы словарной статьи</w:t>
            </w:r>
          </w:p>
        </w:tc>
        <w:tc>
          <w:tcPr>
            <w:tcW w:w="3366" w:type="dxa"/>
          </w:tcPr>
          <w:p w14:paraId="0EBA80F2" w14:textId="77777777" w:rsidR="00353D60" w:rsidRPr="007F18F6" w:rsidRDefault="00353D60" w:rsidP="00353D60">
            <w:pPr>
              <w:pStyle w:val="a5"/>
            </w:pPr>
            <w:r>
              <w:t>Выполнение практического задания</w:t>
            </w:r>
          </w:p>
        </w:tc>
      </w:tr>
      <w:tr w:rsidR="00353D60" w:rsidRPr="007F18F6" w14:paraId="47D51F01" w14:textId="77777777" w:rsidTr="006364F3">
        <w:tc>
          <w:tcPr>
            <w:tcW w:w="675" w:type="dxa"/>
          </w:tcPr>
          <w:p w14:paraId="0158AAAF" w14:textId="77777777" w:rsidR="00353D60" w:rsidRPr="007F18F6" w:rsidRDefault="00353D60" w:rsidP="00353D60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4198BDD0" w14:textId="6E29B323" w:rsidR="00353D60" w:rsidRDefault="002D5CC8" w:rsidP="00353D60">
            <w:pPr>
              <w:pStyle w:val="a5"/>
            </w:pPr>
            <w:r>
              <w:t xml:space="preserve">Тема 3. </w:t>
            </w:r>
            <w:r w:rsidR="00353D60">
              <w:t>Краткая история отечественной лексикографии: Толковые словари русского языка</w:t>
            </w:r>
          </w:p>
        </w:tc>
        <w:tc>
          <w:tcPr>
            <w:tcW w:w="3366" w:type="dxa"/>
          </w:tcPr>
          <w:p w14:paraId="1BB69DEC" w14:textId="77777777" w:rsidR="00353D60" w:rsidRPr="007F18F6" w:rsidRDefault="00353D60" w:rsidP="00353D60">
            <w:pPr>
              <w:pStyle w:val="a5"/>
            </w:pPr>
            <w:r>
              <w:t>Выполнение практического задания</w:t>
            </w:r>
          </w:p>
        </w:tc>
      </w:tr>
      <w:tr w:rsidR="002D5CC8" w:rsidRPr="007F18F6" w14:paraId="1CD04667" w14:textId="77777777" w:rsidTr="006364F3">
        <w:tc>
          <w:tcPr>
            <w:tcW w:w="675" w:type="dxa"/>
            <w:tcBorders>
              <w:bottom w:val="single" w:sz="12" w:space="0" w:color="auto"/>
            </w:tcBorders>
          </w:tcPr>
          <w:p w14:paraId="56135303" w14:textId="77777777" w:rsidR="002D5CC8" w:rsidRDefault="002D5CC8" w:rsidP="00353D60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3E647846" w14:textId="30455063" w:rsidR="002D5CC8" w:rsidRDefault="002D5CC8" w:rsidP="00353D60">
            <w:pPr>
              <w:pStyle w:val="a5"/>
            </w:pPr>
            <w:r w:rsidRPr="002D6C48">
              <w:t xml:space="preserve">Тема 4. </w:t>
            </w:r>
            <w:r>
              <w:t>Основные аспектные словари русского языка</w:t>
            </w:r>
            <w:r w:rsidR="006364F3">
              <w:t xml:space="preserve"> (синонимические, антонимические, идеографические, фразеологические и др.). Учебная (школьная) лексикография. Перспективы развития русской лексикографии</w:t>
            </w:r>
          </w:p>
        </w:tc>
        <w:tc>
          <w:tcPr>
            <w:tcW w:w="3366" w:type="dxa"/>
            <w:tcBorders>
              <w:bottom w:val="single" w:sz="12" w:space="0" w:color="auto"/>
            </w:tcBorders>
          </w:tcPr>
          <w:p w14:paraId="2F66FBA2" w14:textId="77777777" w:rsidR="002D5CC8" w:rsidRDefault="002D5CC8" w:rsidP="00353D60">
            <w:pPr>
              <w:pStyle w:val="a5"/>
            </w:pPr>
            <w:r>
              <w:t>Анализ словаря</w:t>
            </w:r>
          </w:p>
        </w:tc>
      </w:tr>
    </w:tbl>
    <w:p w14:paraId="3C663798" w14:textId="77777777" w:rsidR="008B644C" w:rsidRDefault="008B644C" w:rsidP="00353D60">
      <w:pPr>
        <w:spacing w:line="360" w:lineRule="auto"/>
        <w:rPr>
          <w:b/>
          <w:bCs/>
        </w:rPr>
      </w:pPr>
    </w:p>
    <w:p w14:paraId="27302352" w14:textId="28EA37AA" w:rsidR="00353D60" w:rsidRDefault="00353D60" w:rsidP="00353D6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4C772A">
        <w:rPr>
          <w:b/>
          <w:bCs/>
        </w:rPr>
        <w:t>: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701"/>
        <w:gridCol w:w="1417"/>
        <w:gridCol w:w="986"/>
        <w:gridCol w:w="857"/>
        <w:gridCol w:w="1499"/>
      </w:tblGrid>
      <w:tr w:rsidR="00353D60" w:rsidRPr="007F18F6" w14:paraId="2C2FE877" w14:textId="77777777" w:rsidTr="00353D6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51EDD95" w14:textId="77777777" w:rsidR="00353D60" w:rsidRPr="007F18F6" w:rsidRDefault="00353D60" w:rsidP="00353D6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5C276AFA" w14:textId="77777777" w:rsidR="00353D60" w:rsidRPr="007F18F6" w:rsidRDefault="00353D60" w:rsidP="00353D60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6F3FEE75" w14:textId="77777777" w:rsidR="00353D60" w:rsidRPr="007F18F6" w:rsidRDefault="00353D60" w:rsidP="00353D60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2ABDF17" w14:textId="77777777" w:rsidR="00353D60" w:rsidRPr="0044027D" w:rsidRDefault="00353D60" w:rsidP="00353D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86" w:type="dxa"/>
            <w:vMerge w:val="restart"/>
            <w:textDirection w:val="btLr"/>
            <w:vAlign w:val="center"/>
          </w:tcPr>
          <w:p w14:paraId="169A2E14" w14:textId="77777777" w:rsidR="00353D60" w:rsidRPr="000573FC" w:rsidRDefault="00353D60" w:rsidP="00353D6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356" w:type="dxa"/>
            <w:gridSpan w:val="2"/>
            <w:vAlign w:val="center"/>
          </w:tcPr>
          <w:p w14:paraId="33E67C00" w14:textId="77777777" w:rsidR="00353D60" w:rsidRPr="007F18F6" w:rsidRDefault="00353D60" w:rsidP="00353D60">
            <w:pPr>
              <w:jc w:val="center"/>
            </w:pPr>
            <w:r>
              <w:t>Наличие</w:t>
            </w:r>
          </w:p>
        </w:tc>
      </w:tr>
      <w:tr w:rsidR="00353D60" w:rsidRPr="007F18F6" w14:paraId="678A23A3" w14:textId="77777777" w:rsidTr="00353D60">
        <w:trPr>
          <w:cantSplit/>
          <w:trHeight w:val="519"/>
        </w:trPr>
        <w:tc>
          <w:tcPr>
            <w:tcW w:w="648" w:type="dxa"/>
            <w:vMerge/>
          </w:tcPr>
          <w:p w14:paraId="44F5D640" w14:textId="77777777" w:rsidR="00353D60" w:rsidRPr="007F18F6" w:rsidRDefault="00353D60" w:rsidP="00353D60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14:paraId="262937DC" w14:textId="77777777" w:rsidR="00353D60" w:rsidRDefault="00353D60" w:rsidP="00353D60">
            <w:pPr>
              <w:jc w:val="center"/>
            </w:pPr>
          </w:p>
        </w:tc>
        <w:tc>
          <w:tcPr>
            <w:tcW w:w="1701" w:type="dxa"/>
            <w:vMerge/>
          </w:tcPr>
          <w:p w14:paraId="1650A7E6" w14:textId="77777777" w:rsidR="00353D60" w:rsidRDefault="00353D60" w:rsidP="00353D60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2F45E624" w14:textId="77777777" w:rsidR="00353D60" w:rsidRDefault="00353D60" w:rsidP="00353D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extDirection w:val="btLr"/>
            <w:vAlign w:val="center"/>
          </w:tcPr>
          <w:p w14:paraId="279AC6C6" w14:textId="77777777" w:rsidR="00353D60" w:rsidRDefault="00353D60" w:rsidP="00353D6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14:paraId="77C86FA5" w14:textId="77777777" w:rsidR="00353D60" w:rsidRPr="000C7AAA" w:rsidRDefault="00353D60" w:rsidP="00353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99" w:type="dxa"/>
          </w:tcPr>
          <w:p w14:paraId="5F700559" w14:textId="77777777" w:rsidR="00353D60" w:rsidRPr="007F18F6" w:rsidRDefault="00353D60" w:rsidP="00353D60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53D60" w:rsidRPr="00F0715C" w14:paraId="5C985FE1" w14:textId="77777777" w:rsidTr="00353D60">
        <w:tc>
          <w:tcPr>
            <w:tcW w:w="648" w:type="dxa"/>
          </w:tcPr>
          <w:p w14:paraId="39860B2B" w14:textId="77777777" w:rsidR="00353D60" w:rsidRPr="007F18F6" w:rsidRDefault="00353D60" w:rsidP="00353D60">
            <w:pPr>
              <w:jc w:val="center"/>
            </w:pPr>
            <w:r>
              <w:t>1.</w:t>
            </w:r>
          </w:p>
        </w:tc>
        <w:tc>
          <w:tcPr>
            <w:tcW w:w="2012" w:type="dxa"/>
          </w:tcPr>
          <w:p w14:paraId="66673A20" w14:textId="77777777" w:rsidR="00353D60" w:rsidRPr="00353D60" w:rsidRDefault="00353D60" w:rsidP="00353D60">
            <w:r w:rsidRPr="00353D60">
              <w:t xml:space="preserve"> Лексика и фразеология современного русского языка: практикум </w:t>
            </w:r>
          </w:p>
        </w:tc>
        <w:tc>
          <w:tcPr>
            <w:tcW w:w="1701" w:type="dxa"/>
          </w:tcPr>
          <w:p w14:paraId="212DBEBC" w14:textId="77777777" w:rsidR="00353D60" w:rsidRPr="00353D60" w:rsidRDefault="00353D60" w:rsidP="00353D60">
            <w:proofErr w:type="spellStart"/>
            <w:r w:rsidRPr="00353D60">
              <w:t>Шумских</w:t>
            </w:r>
            <w:proofErr w:type="spellEnd"/>
            <w:r w:rsidRPr="00353D60">
              <w:t>, Е.А.</w:t>
            </w:r>
          </w:p>
        </w:tc>
        <w:tc>
          <w:tcPr>
            <w:tcW w:w="1417" w:type="dxa"/>
          </w:tcPr>
          <w:p w14:paraId="72FAF55B" w14:textId="77777777" w:rsidR="00353D60" w:rsidRPr="00353D60" w:rsidRDefault="00353D60" w:rsidP="00353D60">
            <w:r w:rsidRPr="00353D60">
              <w:t>М.: Прометей</w:t>
            </w:r>
          </w:p>
        </w:tc>
        <w:tc>
          <w:tcPr>
            <w:tcW w:w="986" w:type="dxa"/>
          </w:tcPr>
          <w:p w14:paraId="20A393B4" w14:textId="77777777" w:rsidR="00353D60" w:rsidRPr="00353D60" w:rsidRDefault="00353D60" w:rsidP="00353D60">
            <w:r w:rsidRPr="00353D60">
              <w:t>2013</w:t>
            </w:r>
          </w:p>
        </w:tc>
        <w:tc>
          <w:tcPr>
            <w:tcW w:w="857" w:type="dxa"/>
          </w:tcPr>
          <w:p w14:paraId="3E662CBE" w14:textId="77777777" w:rsidR="00353D60" w:rsidRPr="00EC4150" w:rsidRDefault="00353D60" w:rsidP="00353D60">
            <w:pPr>
              <w:rPr>
                <w:color w:val="FF0000"/>
              </w:rPr>
            </w:pPr>
          </w:p>
        </w:tc>
        <w:tc>
          <w:tcPr>
            <w:tcW w:w="1499" w:type="dxa"/>
          </w:tcPr>
          <w:p w14:paraId="70CF5262" w14:textId="77777777" w:rsidR="00353D60" w:rsidRDefault="00D67F3E" w:rsidP="00353D60">
            <w:hyperlink r:id="rId8" w:history="1">
              <w:r w:rsidR="00353D60" w:rsidRPr="00C7591A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53D60" w:rsidRPr="00C7591A">
              <w:rPr>
                <w:sz w:val="22"/>
                <w:szCs w:val="22"/>
              </w:rPr>
              <w:t xml:space="preserve"> </w:t>
            </w:r>
          </w:p>
        </w:tc>
      </w:tr>
      <w:tr w:rsidR="00353D60" w:rsidRPr="00F0715C" w14:paraId="7F751D38" w14:textId="77777777" w:rsidTr="00353D60">
        <w:tc>
          <w:tcPr>
            <w:tcW w:w="648" w:type="dxa"/>
          </w:tcPr>
          <w:p w14:paraId="5CA31254" w14:textId="77777777" w:rsidR="00353D60" w:rsidRPr="007E564D" w:rsidRDefault="00353D60" w:rsidP="00353D60">
            <w:pPr>
              <w:jc w:val="center"/>
            </w:pPr>
            <w:r>
              <w:t>2.</w:t>
            </w:r>
          </w:p>
        </w:tc>
        <w:tc>
          <w:tcPr>
            <w:tcW w:w="2012" w:type="dxa"/>
          </w:tcPr>
          <w:p w14:paraId="77030750" w14:textId="77777777" w:rsidR="00353D60" w:rsidRPr="00353D60" w:rsidRDefault="00353D60" w:rsidP="00353D60">
            <w:r w:rsidRPr="00353D60">
              <w:t xml:space="preserve">Лексикология современного русского языка </w:t>
            </w:r>
          </w:p>
        </w:tc>
        <w:tc>
          <w:tcPr>
            <w:tcW w:w="1701" w:type="dxa"/>
          </w:tcPr>
          <w:p w14:paraId="4A3C905B" w14:textId="77777777" w:rsidR="00353D60" w:rsidRPr="00353D60" w:rsidRDefault="00353D60" w:rsidP="00353D60">
            <w:proofErr w:type="spellStart"/>
            <w:r w:rsidRPr="00353D60">
              <w:t>Кишина</w:t>
            </w:r>
            <w:proofErr w:type="spellEnd"/>
            <w:r w:rsidRPr="00353D60">
              <w:t>, Е.В.</w:t>
            </w:r>
          </w:p>
        </w:tc>
        <w:tc>
          <w:tcPr>
            <w:tcW w:w="1417" w:type="dxa"/>
          </w:tcPr>
          <w:p w14:paraId="107ADC7C" w14:textId="77777777" w:rsidR="00353D60" w:rsidRPr="00353D60" w:rsidRDefault="00353D60" w:rsidP="00353D60">
            <w:r w:rsidRPr="00353D60">
              <w:t>Кемерово: Кемеровский государственный университет</w:t>
            </w:r>
          </w:p>
        </w:tc>
        <w:tc>
          <w:tcPr>
            <w:tcW w:w="986" w:type="dxa"/>
          </w:tcPr>
          <w:p w14:paraId="54694A53" w14:textId="77777777" w:rsidR="00353D60" w:rsidRPr="00353D60" w:rsidRDefault="00353D60" w:rsidP="00353D60">
            <w:r w:rsidRPr="00353D60">
              <w:t>2014</w:t>
            </w:r>
          </w:p>
        </w:tc>
        <w:tc>
          <w:tcPr>
            <w:tcW w:w="857" w:type="dxa"/>
          </w:tcPr>
          <w:p w14:paraId="665544B7" w14:textId="77777777" w:rsidR="00353D60" w:rsidRPr="007E564D" w:rsidRDefault="00353D60" w:rsidP="00353D60"/>
        </w:tc>
        <w:tc>
          <w:tcPr>
            <w:tcW w:w="1499" w:type="dxa"/>
          </w:tcPr>
          <w:p w14:paraId="703A1644" w14:textId="77777777" w:rsidR="00353D60" w:rsidRDefault="00D67F3E" w:rsidP="00353D60">
            <w:hyperlink r:id="rId9" w:history="1">
              <w:r w:rsidR="00353D60" w:rsidRPr="00C7591A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53D60" w:rsidRPr="00C7591A">
              <w:rPr>
                <w:sz w:val="22"/>
                <w:szCs w:val="22"/>
              </w:rPr>
              <w:t xml:space="preserve"> </w:t>
            </w:r>
          </w:p>
        </w:tc>
      </w:tr>
      <w:tr w:rsidR="00353D60" w:rsidRPr="00F0715C" w14:paraId="2D79A4A9" w14:textId="77777777" w:rsidTr="00353D60">
        <w:tc>
          <w:tcPr>
            <w:tcW w:w="648" w:type="dxa"/>
          </w:tcPr>
          <w:p w14:paraId="4AEEEA8C" w14:textId="6C6B0A44" w:rsidR="00353D60" w:rsidRPr="007F18F6" w:rsidRDefault="004C772A" w:rsidP="00353D60">
            <w:pPr>
              <w:jc w:val="center"/>
            </w:pPr>
            <w:r>
              <w:t>3</w:t>
            </w:r>
            <w:r w:rsidR="00353D60">
              <w:t>.</w:t>
            </w:r>
          </w:p>
        </w:tc>
        <w:tc>
          <w:tcPr>
            <w:tcW w:w="2012" w:type="dxa"/>
          </w:tcPr>
          <w:p w14:paraId="4AA8EAC7" w14:textId="77777777" w:rsidR="00353D60" w:rsidRPr="00353D60" w:rsidRDefault="00353D60" w:rsidP="00353D60">
            <w:r w:rsidRPr="00353D60">
              <w:t xml:space="preserve">Исследование по семантике и лексикографии. Т. I. Парадигматика.  </w:t>
            </w:r>
          </w:p>
        </w:tc>
        <w:tc>
          <w:tcPr>
            <w:tcW w:w="1701" w:type="dxa"/>
          </w:tcPr>
          <w:p w14:paraId="4D43C00A" w14:textId="77777777" w:rsidR="00353D60" w:rsidRPr="00353D60" w:rsidRDefault="00353D60" w:rsidP="00353D60">
            <w:r w:rsidRPr="00353D60">
              <w:t>Апресян, Ю.Д.</w:t>
            </w:r>
          </w:p>
        </w:tc>
        <w:tc>
          <w:tcPr>
            <w:tcW w:w="1417" w:type="dxa"/>
          </w:tcPr>
          <w:p w14:paraId="3B2B211D" w14:textId="77777777" w:rsidR="00353D60" w:rsidRPr="00353D60" w:rsidRDefault="00353D60" w:rsidP="00353D60">
            <w:r w:rsidRPr="00353D60">
              <w:t>М.: Языки славянской культуры</w:t>
            </w:r>
          </w:p>
        </w:tc>
        <w:tc>
          <w:tcPr>
            <w:tcW w:w="986" w:type="dxa"/>
          </w:tcPr>
          <w:p w14:paraId="00A23B71" w14:textId="77777777" w:rsidR="00353D60" w:rsidRPr="00353D60" w:rsidRDefault="00353D60" w:rsidP="00353D60">
            <w:r w:rsidRPr="00353D60">
              <w:t>2009</w:t>
            </w:r>
          </w:p>
        </w:tc>
        <w:tc>
          <w:tcPr>
            <w:tcW w:w="857" w:type="dxa"/>
          </w:tcPr>
          <w:p w14:paraId="6ACF12B9" w14:textId="77777777" w:rsidR="00353D60" w:rsidRPr="007E564D" w:rsidRDefault="00353D60" w:rsidP="00353D60"/>
        </w:tc>
        <w:tc>
          <w:tcPr>
            <w:tcW w:w="1499" w:type="dxa"/>
          </w:tcPr>
          <w:p w14:paraId="250E37A6" w14:textId="77777777" w:rsidR="00353D60" w:rsidRDefault="00D67F3E" w:rsidP="00353D60">
            <w:hyperlink r:id="rId10" w:history="1">
              <w:r w:rsidR="00353D60" w:rsidRPr="00C7591A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53D60" w:rsidRPr="00C7591A">
              <w:rPr>
                <w:sz w:val="22"/>
                <w:szCs w:val="22"/>
              </w:rPr>
              <w:t xml:space="preserve"> </w:t>
            </w:r>
          </w:p>
        </w:tc>
      </w:tr>
      <w:tr w:rsidR="00353D60" w:rsidRPr="00F0715C" w14:paraId="7E7BA5EE" w14:textId="77777777" w:rsidTr="00353D60">
        <w:tc>
          <w:tcPr>
            <w:tcW w:w="648" w:type="dxa"/>
          </w:tcPr>
          <w:p w14:paraId="2EAEBA91" w14:textId="7D490122" w:rsidR="00353D60" w:rsidRPr="007F18F6" w:rsidRDefault="004C772A" w:rsidP="00353D60">
            <w:pPr>
              <w:jc w:val="center"/>
            </w:pPr>
            <w:r>
              <w:t>4</w:t>
            </w:r>
            <w:r w:rsidR="00353D60">
              <w:t>.</w:t>
            </w:r>
          </w:p>
        </w:tc>
        <w:tc>
          <w:tcPr>
            <w:tcW w:w="2012" w:type="dxa"/>
          </w:tcPr>
          <w:p w14:paraId="003817FC" w14:textId="77777777" w:rsidR="00353D60" w:rsidRPr="00353D60" w:rsidRDefault="00353D60" w:rsidP="00353D60">
            <w:r w:rsidRPr="00353D60">
              <w:t xml:space="preserve">Лингвистическая семантика. Введение  </w:t>
            </w:r>
          </w:p>
        </w:tc>
        <w:tc>
          <w:tcPr>
            <w:tcW w:w="1701" w:type="dxa"/>
          </w:tcPr>
          <w:p w14:paraId="02FCC0B8" w14:textId="77777777" w:rsidR="00353D60" w:rsidRPr="00353D60" w:rsidRDefault="00353D60" w:rsidP="00353D60">
            <w:proofErr w:type="spellStart"/>
            <w:r w:rsidRPr="00353D60">
              <w:t>Лайонз</w:t>
            </w:r>
            <w:proofErr w:type="spellEnd"/>
            <w:r w:rsidRPr="00353D60">
              <w:t>, Д.</w:t>
            </w:r>
          </w:p>
        </w:tc>
        <w:tc>
          <w:tcPr>
            <w:tcW w:w="1417" w:type="dxa"/>
          </w:tcPr>
          <w:p w14:paraId="3579FFBA" w14:textId="77777777" w:rsidR="00353D60" w:rsidRPr="00353D60" w:rsidRDefault="00353D60" w:rsidP="00353D60">
            <w:r w:rsidRPr="00353D60">
              <w:t>М.: Языки славянской культуры</w:t>
            </w:r>
          </w:p>
        </w:tc>
        <w:tc>
          <w:tcPr>
            <w:tcW w:w="986" w:type="dxa"/>
          </w:tcPr>
          <w:p w14:paraId="24546338" w14:textId="77777777" w:rsidR="00353D60" w:rsidRPr="00353D60" w:rsidRDefault="00353D60" w:rsidP="00353D60">
            <w:r w:rsidRPr="00353D60">
              <w:t xml:space="preserve"> 2003</w:t>
            </w:r>
          </w:p>
        </w:tc>
        <w:tc>
          <w:tcPr>
            <w:tcW w:w="857" w:type="dxa"/>
          </w:tcPr>
          <w:p w14:paraId="546F1B08" w14:textId="77777777" w:rsidR="00353D60" w:rsidRPr="007E564D" w:rsidRDefault="00353D60" w:rsidP="00353D60"/>
        </w:tc>
        <w:tc>
          <w:tcPr>
            <w:tcW w:w="1499" w:type="dxa"/>
          </w:tcPr>
          <w:p w14:paraId="456CEAE1" w14:textId="77777777" w:rsidR="00353D60" w:rsidRDefault="00D67F3E" w:rsidP="00353D60">
            <w:hyperlink r:id="rId11" w:history="1">
              <w:r w:rsidR="00353D60" w:rsidRPr="00C7591A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53D60" w:rsidRPr="00C7591A">
              <w:rPr>
                <w:sz w:val="22"/>
                <w:szCs w:val="22"/>
              </w:rPr>
              <w:t xml:space="preserve"> </w:t>
            </w:r>
          </w:p>
        </w:tc>
      </w:tr>
      <w:tr w:rsidR="00353D60" w:rsidRPr="00F0715C" w14:paraId="44B82120" w14:textId="77777777" w:rsidTr="00353D60">
        <w:tc>
          <w:tcPr>
            <w:tcW w:w="648" w:type="dxa"/>
          </w:tcPr>
          <w:p w14:paraId="6899A6C0" w14:textId="216DD044" w:rsidR="00353D60" w:rsidRPr="007E564D" w:rsidRDefault="004C772A" w:rsidP="00353D60">
            <w:pPr>
              <w:jc w:val="center"/>
            </w:pPr>
            <w:r>
              <w:t>5</w:t>
            </w:r>
            <w:r w:rsidR="00353D60">
              <w:t>.</w:t>
            </w:r>
          </w:p>
        </w:tc>
        <w:tc>
          <w:tcPr>
            <w:tcW w:w="2012" w:type="dxa"/>
          </w:tcPr>
          <w:p w14:paraId="699F075D" w14:textId="77777777" w:rsidR="00353D60" w:rsidRPr="00353D60" w:rsidRDefault="00353D60" w:rsidP="00353D60">
            <w:proofErr w:type="spellStart"/>
            <w:r w:rsidRPr="00353D60">
              <w:t>Русскаяавторскаялексикография</w:t>
            </w:r>
            <w:proofErr w:type="spellEnd"/>
            <w:r w:rsidRPr="00353D60">
              <w:t xml:space="preserve">. Теория, история, современность: </w:t>
            </w:r>
          </w:p>
        </w:tc>
        <w:tc>
          <w:tcPr>
            <w:tcW w:w="1701" w:type="dxa"/>
          </w:tcPr>
          <w:p w14:paraId="14EA5F0B" w14:textId="77777777" w:rsidR="00353D60" w:rsidRPr="00353D60" w:rsidRDefault="00353D60" w:rsidP="00353D60">
            <w:r w:rsidRPr="00353D60">
              <w:t>Шестакова, Л.Л.</w:t>
            </w:r>
          </w:p>
        </w:tc>
        <w:tc>
          <w:tcPr>
            <w:tcW w:w="1417" w:type="dxa"/>
          </w:tcPr>
          <w:p w14:paraId="7E4CDDD1" w14:textId="77777777" w:rsidR="00353D60" w:rsidRPr="00353D60" w:rsidRDefault="00353D60" w:rsidP="00353D60">
            <w:r w:rsidRPr="00353D60">
              <w:t>М.: Языки славянской культуры</w:t>
            </w:r>
          </w:p>
        </w:tc>
        <w:tc>
          <w:tcPr>
            <w:tcW w:w="986" w:type="dxa"/>
          </w:tcPr>
          <w:p w14:paraId="65E69D4D" w14:textId="77777777" w:rsidR="00353D60" w:rsidRPr="00353D60" w:rsidRDefault="00353D60" w:rsidP="00353D60">
            <w:r w:rsidRPr="00353D60">
              <w:rPr>
                <w:lang w:val="en-US"/>
              </w:rPr>
              <w:t>2011</w:t>
            </w:r>
          </w:p>
        </w:tc>
        <w:tc>
          <w:tcPr>
            <w:tcW w:w="857" w:type="dxa"/>
          </w:tcPr>
          <w:p w14:paraId="5B2D6EE9" w14:textId="77777777" w:rsidR="00353D60" w:rsidRPr="007E564D" w:rsidRDefault="00353D60" w:rsidP="00353D60"/>
        </w:tc>
        <w:tc>
          <w:tcPr>
            <w:tcW w:w="1499" w:type="dxa"/>
          </w:tcPr>
          <w:p w14:paraId="7904B59C" w14:textId="77777777" w:rsidR="00353D60" w:rsidRDefault="00D67F3E" w:rsidP="00353D60">
            <w:hyperlink r:id="rId12" w:history="1">
              <w:r w:rsidR="00353D60" w:rsidRPr="00C7591A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53D60" w:rsidRPr="00C7591A">
              <w:rPr>
                <w:sz w:val="22"/>
                <w:szCs w:val="22"/>
              </w:rPr>
              <w:t xml:space="preserve"> </w:t>
            </w:r>
          </w:p>
        </w:tc>
      </w:tr>
      <w:tr w:rsidR="00353D60" w:rsidRPr="00F0715C" w14:paraId="40BBC53F" w14:textId="77777777" w:rsidTr="00353D60">
        <w:tc>
          <w:tcPr>
            <w:tcW w:w="648" w:type="dxa"/>
          </w:tcPr>
          <w:p w14:paraId="66DBA16A" w14:textId="5CF038C2" w:rsidR="00353D60" w:rsidRPr="007E564D" w:rsidRDefault="004C772A" w:rsidP="00353D60">
            <w:pPr>
              <w:jc w:val="center"/>
            </w:pPr>
            <w:r>
              <w:t>6</w:t>
            </w:r>
            <w:r w:rsidR="00353D60">
              <w:t>.</w:t>
            </w:r>
          </w:p>
        </w:tc>
        <w:tc>
          <w:tcPr>
            <w:tcW w:w="2012" w:type="dxa"/>
          </w:tcPr>
          <w:p w14:paraId="12CC42B7" w14:textId="77777777" w:rsidR="00353D60" w:rsidRPr="00353D60" w:rsidRDefault="00353D60" w:rsidP="00353D60">
            <w:r w:rsidRPr="00353D60">
              <w:t xml:space="preserve">Теоретические проблемы комбинаторной лингвистики. Лексикология. Лексикография </w:t>
            </w:r>
          </w:p>
        </w:tc>
        <w:tc>
          <w:tcPr>
            <w:tcW w:w="1701" w:type="dxa"/>
          </w:tcPr>
          <w:p w14:paraId="41282CD7" w14:textId="77777777" w:rsidR="00353D60" w:rsidRPr="00353D60" w:rsidRDefault="00353D60" w:rsidP="00353D60">
            <w:proofErr w:type="spellStart"/>
            <w:r w:rsidRPr="00353D60">
              <w:t>Влавацкая</w:t>
            </w:r>
            <w:proofErr w:type="spellEnd"/>
            <w:r w:rsidRPr="00353D60">
              <w:t>, М.В.</w:t>
            </w:r>
          </w:p>
        </w:tc>
        <w:tc>
          <w:tcPr>
            <w:tcW w:w="1417" w:type="dxa"/>
          </w:tcPr>
          <w:p w14:paraId="3D4CFD16" w14:textId="77777777" w:rsidR="00353D60" w:rsidRPr="00353D60" w:rsidRDefault="00353D60" w:rsidP="00353D60">
            <w:r w:rsidRPr="00353D60">
              <w:t>Новосибирск: НГТУ</w:t>
            </w:r>
          </w:p>
        </w:tc>
        <w:tc>
          <w:tcPr>
            <w:tcW w:w="986" w:type="dxa"/>
          </w:tcPr>
          <w:p w14:paraId="4D960BAF" w14:textId="77777777" w:rsidR="00353D60" w:rsidRPr="00353D60" w:rsidRDefault="00353D60" w:rsidP="00353D60">
            <w:r w:rsidRPr="00353D60">
              <w:t>2011</w:t>
            </w:r>
          </w:p>
        </w:tc>
        <w:tc>
          <w:tcPr>
            <w:tcW w:w="857" w:type="dxa"/>
          </w:tcPr>
          <w:p w14:paraId="104B187C" w14:textId="77777777" w:rsidR="00353D60" w:rsidRPr="007E564D" w:rsidRDefault="00353D60" w:rsidP="00353D60"/>
        </w:tc>
        <w:tc>
          <w:tcPr>
            <w:tcW w:w="1499" w:type="dxa"/>
          </w:tcPr>
          <w:p w14:paraId="2BF713B5" w14:textId="77777777" w:rsidR="00353D60" w:rsidRDefault="00D67F3E" w:rsidP="00353D60">
            <w:hyperlink r:id="rId13" w:history="1">
              <w:r w:rsidR="00353D60" w:rsidRPr="00C7591A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53D60" w:rsidRPr="00C7591A">
              <w:rPr>
                <w:sz w:val="22"/>
                <w:szCs w:val="22"/>
              </w:rPr>
              <w:t xml:space="preserve"> </w:t>
            </w:r>
          </w:p>
        </w:tc>
      </w:tr>
      <w:tr w:rsidR="00353D60" w:rsidRPr="00F0715C" w14:paraId="70B0404A" w14:textId="77777777" w:rsidTr="00353D60">
        <w:tc>
          <w:tcPr>
            <w:tcW w:w="648" w:type="dxa"/>
          </w:tcPr>
          <w:p w14:paraId="7E8AC817" w14:textId="4CA5E538" w:rsidR="00353D60" w:rsidRPr="007E564D" w:rsidRDefault="004C772A" w:rsidP="00353D60">
            <w:pPr>
              <w:jc w:val="center"/>
            </w:pPr>
            <w:r>
              <w:t>7</w:t>
            </w:r>
            <w:r w:rsidR="00353D60">
              <w:t>.</w:t>
            </w:r>
          </w:p>
        </w:tc>
        <w:tc>
          <w:tcPr>
            <w:tcW w:w="2012" w:type="dxa"/>
          </w:tcPr>
          <w:p w14:paraId="2D2B2221" w14:textId="77777777" w:rsidR="00353D60" w:rsidRPr="00353D60" w:rsidRDefault="00353D60" w:rsidP="00353D60">
            <w:r w:rsidRPr="00353D60">
              <w:t xml:space="preserve">Избранные труды / Н.И. Толстой. Т. I. Славянская лексикология и семасиология.  </w:t>
            </w:r>
          </w:p>
        </w:tc>
        <w:tc>
          <w:tcPr>
            <w:tcW w:w="1701" w:type="dxa"/>
          </w:tcPr>
          <w:p w14:paraId="6AC9048F" w14:textId="77777777" w:rsidR="00353D60" w:rsidRPr="00353D60" w:rsidRDefault="00353D60" w:rsidP="00353D60">
            <w:r w:rsidRPr="00353D60">
              <w:t>Толстой, Н.И.</w:t>
            </w:r>
          </w:p>
        </w:tc>
        <w:tc>
          <w:tcPr>
            <w:tcW w:w="1417" w:type="dxa"/>
          </w:tcPr>
          <w:p w14:paraId="3CC0C11C" w14:textId="77777777" w:rsidR="00353D60" w:rsidRPr="00353D60" w:rsidRDefault="00353D60" w:rsidP="00353D60">
            <w:r w:rsidRPr="00353D60">
              <w:t>М.: Языки русской культуры</w:t>
            </w:r>
          </w:p>
        </w:tc>
        <w:tc>
          <w:tcPr>
            <w:tcW w:w="986" w:type="dxa"/>
          </w:tcPr>
          <w:p w14:paraId="49BD1D06" w14:textId="77777777" w:rsidR="00353D60" w:rsidRPr="00353D60" w:rsidRDefault="00353D60" w:rsidP="00353D60">
            <w:r w:rsidRPr="00353D60">
              <w:t>1997</w:t>
            </w:r>
          </w:p>
        </w:tc>
        <w:tc>
          <w:tcPr>
            <w:tcW w:w="857" w:type="dxa"/>
          </w:tcPr>
          <w:p w14:paraId="770F3E73" w14:textId="77777777" w:rsidR="00353D60" w:rsidRPr="007E564D" w:rsidRDefault="00353D60" w:rsidP="00353D60"/>
        </w:tc>
        <w:tc>
          <w:tcPr>
            <w:tcW w:w="1499" w:type="dxa"/>
          </w:tcPr>
          <w:p w14:paraId="1EDBC8BA" w14:textId="77777777" w:rsidR="00353D60" w:rsidRDefault="00D67F3E" w:rsidP="00353D60">
            <w:hyperlink r:id="rId14" w:history="1">
              <w:r w:rsidR="00353D60" w:rsidRPr="00C7591A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53D60" w:rsidRPr="00C7591A">
              <w:rPr>
                <w:sz w:val="22"/>
                <w:szCs w:val="22"/>
              </w:rPr>
              <w:t xml:space="preserve"> </w:t>
            </w:r>
          </w:p>
        </w:tc>
      </w:tr>
      <w:tr w:rsidR="00353D60" w:rsidRPr="00F0715C" w14:paraId="2344DCD2" w14:textId="77777777" w:rsidTr="00353D60">
        <w:tc>
          <w:tcPr>
            <w:tcW w:w="648" w:type="dxa"/>
          </w:tcPr>
          <w:p w14:paraId="349F43FB" w14:textId="1AF83F45" w:rsidR="00353D60" w:rsidRPr="007E564D" w:rsidRDefault="004C772A" w:rsidP="00353D60">
            <w:pPr>
              <w:jc w:val="center"/>
            </w:pPr>
            <w:r>
              <w:t>8</w:t>
            </w:r>
            <w:r w:rsidR="00353D60">
              <w:t>.</w:t>
            </w:r>
          </w:p>
        </w:tc>
        <w:tc>
          <w:tcPr>
            <w:tcW w:w="2012" w:type="dxa"/>
          </w:tcPr>
          <w:p w14:paraId="5CFFB9A4" w14:textId="77777777" w:rsidR="00353D60" w:rsidRPr="00353D60" w:rsidRDefault="00353D60" w:rsidP="00353D60">
            <w:r w:rsidRPr="00353D60">
              <w:t xml:space="preserve">Проблемы анализа структуры значения слова: </w:t>
            </w:r>
          </w:p>
        </w:tc>
        <w:tc>
          <w:tcPr>
            <w:tcW w:w="1701" w:type="dxa"/>
          </w:tcPr>
          <w:p w14:paraId="5981B107" w14:textId="77777777" w:rsidR="00353D60" w:rsidRPr="00353D60" w:rsidRDefault="00353D60" w:rsidP="00353D60">
            <w:proofErr w:type="spellStart"/>
            <w:r w:rsidRPr="00353D60">
              <w:t>Стернин</w:t>
            </w:r>
            <w:proofErr w:type="spellEnd"/>
            <w:r w:rsidRPr="00353D60">
              <w:t>, И.А.</w:t>
            </w:r>
          </w:p>
        </w:tc>
        <w:tc>
          <w:tcPr>
            <w:tcW w:w="1417" w:type="dxa"/>
          </w:tcPr>
          <w:p w14:paraId="5F713B53" w14:textId="77777777" w:rsidR="00353D60" w:rsidRPr="00353D60" w:rsidRDefault="00353D60" w:rsidP="00353D60">
            <w:r w:rsidRPr="00353D60">
              <w:t xml:space="preserve">М.; Берлин: </w:t>
            </w:r>
            <w:proofErr w:type="spellStart"/>
            <w:r w:rsidRPr="00353D60">
              <w:t>Директ</w:t>
            </w:r>
            <w:proofErr w:type="spellEnd"/>
            <w:r w:rsidRPr="00353D60">
              <w:t>-Медиа</w:t>
            </w:r>
          </w:p>
        </w:tc>
        <w:tc>
          <w:tcPr>
            <w:tcW w:w="986" w:type="dxa"/>
          </w:tcPr>
          <w:p w14:paraId="15FDBA91" w14:textId="77777777" w:rsidR="00353D60" w:rsidRPr="00353D60" w:rsidRDefault="00353D60" w:rsidP="00353D60">
            <w:r w:rsidRPr="00353D60">
              <w:t>2015</w:t>
            </w:r>
          </w:p>
        </w:tc>
        <w:tc>
          <w:tcPr>
            <w:tcW w:w="857" w:type="dxa"/>
          </w:tcPr>
          <w:p w14:paraId="41EB173B" w14:textId="77777777" w:rsidR="00353D60" w:rsidRPr="007E564D" w:rsidRDefault="00353D60" w:rsidP="00353D60"/>
        </w:tc>
        <w:tc>
          <w:tcPr>
            <w:tcW w:w="1499" w:type="dxa"/>
          </w:tcPr>
          <w:p w14:paraId="72E70201" w14:textId="77777777" w:rsidR="00353D60" w:rsidRDefault="00D67F3E" w:rsidP="00353D60">
            <w:hyperlink r:id="rId15" w:history="1">
              <w:r w:rsidR="00353D60" w:rsidRPr="00C7591A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53D60" w:rsidRPr="00C7591A">
              <w:rPr>
                <w:sz w:val="22"/>
                <w:szCs w:val="22"/>
              </w:rPr>
              <w:t xml:space="preserve"> </w:t>
            </w:r>
          </w:p>
        </w:tc>
      </w:tr>
      <w:tr w:rsidR="00353D60" w:rsidRPr="00F0715C" w14:paraId="229DFEF4" w14:textId="77777777" w:rsidTr="00353D60">
        <w:tc>
          <w:tcPr>
            <w:tcW w:w="648" w:type="dxa"/>
          </w:tcPr>
          <w:p w14:paraId="23D832E4" w14:textId="51B6872F" w:rsidR="00353D60" w:rsidRPr="007E564D" w:rsidRDefault="004C772A" w:rsidP="00353D60">
            <w:pPr>
              <w:jc w:val="center"/>
            </w:pPr>
            <w:r>
              <w:t>9</w:t>
            </w:r>
            <w:r w:rsidR="00353D60">
              <w:t>.</w:t>
            </w:r>
          </w:p>
        </w:tc>
        <w:tc>
          <w:tcPr>
            <w:tcW w:w="2012" w:type="dxa"/>
          </w:tcPr>
          <w:p w14:paraId="38251D0F" w14:textId="77777777" w:rsidR="00353D60" w:rsidRPr="00353D60" w:rsidRDefault="00353D60" w:rsidP="00353D60">
            <w:r w:rsidRPr="00353D60">
              <w:t xml:space="preserve">Русская фразеология. Семантический, прагматический и </w:t>
            </w:r>
            <w:proofErr w:type="spellStart"/>
            <w:r w:rsidRPr="00353D60">
              <w:t>лингвокультурологический</w:t>
            </w:r>
            <w:proofErr w:type="spellEnd"/>
            <w:r w:rsidRPr="00353D60">
              <w:t xml:space="preserve"> аспекты </w:t>
            </w:r>
          </w:p>
        </w:tc>
        <w:tc>
          <w:tcPr>
            <w:tcW w:w="1701" w:type="dxa"/>
          </w:tcPr>
          <w:p w14:paraId="02D8A630" w14:textId="77777777" w:rsidR="00353D60" w:rsidRPr="00353D60" w:rsidRDefault="00353D60" w:rsidP="00353D60">
            <w:proofErr w:type="spellStart"/>
            <w:r w:rsidRPr="00353D60">
              <w:t>Телия</w:t>
            </w:r>
            <w:proofErr w:type="spellEnd"/>
            <w:r w:rsidRPr="00353D60">
              <w:t>, В.Н.</w:t>
            </w:r>
          </w:p>
        </w:tc>
        <w:tc>
          <w:tcPr>
            <w:tcW w:w="1417" w:type="dxa"/>
          </w:tcPr>
          <w:p w14:paraId="4C6C3BD4" w14:textId="77777777" w:rsidR="00353D60" w:rsidRPr="00353D60" w:rsidRDefault="00353D60" w:rsidP="00353D60">
            <w:r w:rsidRPr="00353D60">
              <w:t>М.: Школа «Языки русской культуры»</w:t>
            </w:r>
          </w:p>
        </w:tc>
        <w:tc>
          <w:tcPr>
            <w:tcW w:w="986" w:type="dxa"/>
          </w:tcPr>
          <w:p w14:paraId="6F401D4A" w14:textId="77777777" w:rsidR="00353D60" w:rsidRPr="00353D60" w:rsidRDefault="00353D60" w:rsidP="00353D60">
            <w:r w:rsidRPr="00353D60">
              <w:t>1996</w:t>
            </w:r>
          </w:p>
        </w:tc>
        <w:tc>
          <w:tcPr>
            <w:tcW w:w="857" w:type="dxa"/>
          </w:tcPr>
          <w:p w14:paraId="09B09899" w14:textId="77777777" w:rsidR="00353D60" w:rsidRPr="007E564D" w:rsidRDefault="00353D60" w:rsidP="00353D60"/>
        </w:tc>
        <w:tc>
          <w:tcPr>
            <w:tcW w:w="1499" w:type="dxa"/>
          </w:tcPr>
          <w:p w14:paraId="56DACAAC" w14:textId="77777777" w:rsidR="00353D60" w:rsidRDefault="00D67F3E" w:rsidP="00353D60">
            <w:hyperlink r:id="rId16" w:history="1">
              <w:r w:rsidR="00353D60" w:rsidRPr="00C7591A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53D60" w:rsidRPr="00C7591A">
              <w:rPr>
                <w:sz w:val="22"/>
                <w:szCs w:val="22"/>
              </w:rPr>
              <w:t xml:space="preserve"> </w:t>
            </w:r>
          </w:p>
        </w:tc>
      </w:tr>
    </w:tbl>
    <w:p w14:paraId="224AA1A5" w14:textId="77777777" w:rsidR="00353D60" w:rsidRPr="002E15D6" w:rsidRDefault="00353D60" w:rsidP="00353D60">
      <w:pPr>
        <w:jc w:val="both"/>
        <w:rPr>
          <w:i/>
          <w:iCs/>
          <w:color w:val="FF0000"/>
          <w:lang w:val="en-US"/>
        </w:rPr>
      </w:pPr>
    </w:p>
    <w:p w14:paraId="242809F7" w14:textId="626D08CA" w:rsidR="00353D60" w:rsidRPr="00C43718" w:rsidRDefault="00353D60" w:rsidP="00353D60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9" w:name="_Hlk62302539"/>
      <w:bookmarkStart w:id="10" w:name="_Hlk62547238"/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4C772A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7DDBDDC" w14:textId="77777777" w:rsidR="00353D60" w:rsidRPr="003C0E55" w:rsidRDefault="00353D60" w:rsidP="00353D60">
      <w:pPr>
        <w:ind w:firstLine="244"/>
      </w:pPr>
      <w:bookmarkStart w:id="11" w:name="_Hlk61342968"/>
      <w:bookmarkStart w:id="12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7" w:history="1">
        <w:r w:rsidRPr="003C0E55">
          <w:rPr>
            <w:rStyle w:val="af2"/>
            <w:rFonts w:eastAsia="Arial Unicode MS"/>
          </w:rPr>
          <w:t>http://нэб.рф/</w:t>
        </w:r>
      </w:hyperlink>
    </w:p>
    <w:p w14:paraId="60C94D0E" w14:textId="77777777" w:rsidR="00353D60" w:rsidRPr="003C0E55" w:rsidRDefault="00353D60" w:rsidP="00353D60">
      <w:pPr>
        <w:ind w:firstLine="244"/>
      </w:pPr>
      <w:r w:rsidRPr="003C0E55">
        <w:t xml:space="preserve">2. </w:t>
      </w:r>
      <w:r>
        <w:t xml:space="preserve">   </w:t>
      </w:r>
      <w:r w:rsidRPr="003C0E55">
        <w:t>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8" w:history="1">
        <w:r w:rsidRPr="003C0E55">
          <w:rPr>
            <w:rStyle w:val="af2"/>
            <w:rFonts w:eastAsia="Arial Unicode MS"/>
          </w:rPr>
          <w:t>https://elibrary.ru</w:t>
        </w:r>
      </w:hyperlink>
    </w:p>
    <w:p w14:paraId="259DEB67" w14:textId="77777777" w:rsidR="00353D60" w:rsidRPr="003C0E55" w:rsidRDefault="00353D60" w:rsidP="00353D60">
      <w:pPr>
        <w:tabs>
          <w:tab w:val="left" w:pos="567"/>
        </w:tabs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9" w:history="1">
        <w:r w:rsidRPr="003C0E55">
          <w:rPr>
            <w:rStyle w:val="af2"/>
            <w:rFonts w:eastAsia="Arial Unicode MS"/>
          </w:rPr>
          <w:t>https://cyberleninka.ru/</w:t>
        </w:r>
      </w:hyperlink>
    </w:p>
    <w:p w14:paraId="365C95AD" w14:textId="77777777" w:rsidR="00353D60" w:rsidRPr="003C0E55" w:rsidRDefault="00353D60" w:rsidP="00353D60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0" w:history="1">
        <w:r w:rsidRPr="003C0E55">
          <w:rPr>
            <w:rStyle w:val="af2"/>
            <w:rFonts w:eastAsia="Arial Unicode MS"/>
          </w:rPr>
          <w:t>http://www.biblioclub.ru/</w:t>
        </w:r>
      </w:hyperlink>
    </w:p>
    <w:p w14:paraId="18E6DDB9" w14:textId="77777777" w:rsidR="00353D60" w:rsidRPr="003C0E55" w:rsidRDefault="00353D60" w:rsidP="00353D60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1" w:history="1">
        <w:r w:rsidRPr="003C0E55">
          <w:rPr>
            <w:rStyle w:val="af2"/>
            <w:rFonts w:eastAsia="Arial Unicode MS"/>
          </w:rPr>
          <w:t>http://www.rsl.ru/</w:t>
        </w:r>
      </w:hyperlink>
    </w:p>
    <w:p w14:paraId="6BD4CDCF" w14:textId="77777777" w:rsidR="00353D60" w:rsidRPr="003C0E55" w:rsidRDefault="00353D60" w:rsidP="00353D60"/>
    <w:p w14:paraId="5DE8629A" w14:textId="0BF70ABF" w:rsidR="00353D60" w:rsidRPr="003C0E55" w:rsidRDefault="00353D60" w:rsidP="00353D60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4C772A">
        <w:rPr>
          <w:rFonts w:cs="Times New Roman"/>
          <w:b/>
          <w:bCs/>
          <w:sz w:val="24"/>
          <w:szCs w:val="24"/>
        </w:rPr>
        <w:t>:</w:t>
      </w:r>
    </w:p>
    <w:p w14:paraId="371B9712" w14:textId="77777777" w:rsidR="00353D60" w:rsidRPr="003C0E55" w:rsidRDefault="00353D60" w:rsidP="008B644C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87F614F" w14:textId="77777777" w:rsidR="00353D60" w:rsidRPr="003C0E55" w:rsidRDefault="00353D60" w:rsidP="008B644C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09C4F064" w14:textId="77777777" w:rsidR="00353D60" w:rsidRPr="003C0E55" w:rsidRDefault="00353D60" w:rsidP="008B644C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6346D3E3" w14:textId="77777777" w:rsidR="00353D60" w:rsidRDefault="00353D60" w:rsidP="008B644C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F3BA812" w14:textId="77777777" w:rsidR="00353D60" w:rsidRPr="003C0E55" w:rsidRDefault="00353D60" w:rsidP="00353D60">
      <w:pPr>
        <w:ind w:firstLine="567"/>
      </w:pPr>
    </w:p>
    <w:p w14:paraId="1EAB9701" w14:textId="77777777" w:rsidR="00353D60" w:rsidRPr="003C0E55" w:rsidRDefault="00353D60" w:rsidP="00353D60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7CCBA62" w14:textId="77777777" w:rsidR="00353D60" w:rsidRPr="003C0E55" w:rsidRDefault="00353D60" w:rsidP="00353D60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4172435" w14:textId="77777777" w:rsidR="00353D60" w:rsidRPr="003C0E55" w:rsidRDefault="00353D60" w:rsidP="00353D60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46D4E097" w14:textId="77777777" w:rsidR="00353D60" w:rsidRPr="003C0E55" w:rsidRDefault="00353D60" w:rsidP="00353D60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FB8EACD" w14:textId="77777777" w:rsidR="00353D60" w:rsidRPr="003C0E55" w:rsidRDefault="00353D60" w:rsidP="00353D60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2414B488" w14:textId="77777777" w:rsidR="00353D60" w:rsidRPr="003C0E55" w:rsidRDefault="00353D60" w:rsidP="00353D60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495E9B33" w14:textId="77777777" w:rsidR="00353D60" w:rsidRPr="003C0E55" w:rsidRDefault="00353D60" w:rsidP="00353D60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14D7C23F" w14:textId="77777777" w:rsidR="00353D60" w:rsidRPr="003C0E55" w:rsidRDefault="00353D60" w:rsidP="00353D60">
      <w:pPr>
        <w:tabs>
          <w:tab w:val="left" w:pos="3975"/>
          <w:tab w:val="center" w:pos="5352"/>
        </w:tabs>
      </w:pPr>
    </w:p>
    <w:p w14:paraId="3443A4E2" w14:textId="77777777" w:rsidR="00353D60" w:rsidRPr="003C0E55" w:rsidRDefault="00353D60" w:rsidP="00353D60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22193C35" w14:textId="77777777" w:rsidR="00353D60" w:rsidRPr="003C0E55" w:rsidRDefault="00353D60" w:rsidP="00353D60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D278962" w14:textId="77777777" w:rsidR="00353D60" w:rsidRPr="003C0E55" w:rsidRDefault="00353D60" w:rsidP="00353D60">
      <w:pPr>
        <w:rPr>
          <w:b/>
          <w:bCs/>
        </w:rPr>
      </w:pPr>
    </w:p>
    <w:p w14:paraId="30CE3D0F" w14:textId="1F64014E" w:rsidR="00353D60" w:rsidRDefault="00353D60" w:rsidP="00353D60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C772A">
        <w:rPr>
          <w:b/>
          <w:bCs/>
          <w:color w:val="000000"/>
          <w:spacing w:val="5"/>
        </w:rPr>
        <w:t>:</w:t>
      </w:r>
    </w:p>
    <w:p w14:paraId="433899F6" w14:textId="77777777" w:rsidR="00353D60" w:rsidRPr="003C0E55" w:rsidRDefault="00353D60" w:rsidP="00353D6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775CD6" w14:textId="77777777" w:rsidR="00353D60" w:rsidRPr="003C0E55" w:rsidRDefault="00353D60" w:rsidP="00353D6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15D5736" w14:textId="555240A8" w:rsidR="00AD3EC6" w:rsidRDefault="00353D60" w:rsidP="00FB6AD5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11"/>
      <w:r w:rsidRPr="003C0E55">
        <w:t>).</w:t>
      </w:r>
      <w:bookmarkEnd w:id="9"/>
      <w:bookmarkEnd w:id="10"/>
      <w:bookmarkEnd w:id="12"/>
    </w:p>
    <w:sectPr w:rsidR="00AD3EC6" w:rsidSect="00353D60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7E721" w14:textId="77777777" w:rsidR="00D67F3E" w:rsidRDefault="00D67F3E">
      <w:r>
        <w:separator/>
      </w:r>
    </w:p>
  </w:endnote>
  <w:endnote w:type="continuationSeparator" w:id="0">
    <w:p w14:paraId="31298C3A" w14:textId="77777777" w:rsidR="00D67F3E" w:rsidRDefault="00D6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68007" w14:textId="77777777" w:rsidR="00D67F3E" w:rsidRDefault="00D67F3E">
      <w:r>
        <w:separator/>
      </w:r>
    </w:p>
  </w:footnote>
  <w:footnote w:type="continuationSeparator" w:id="0">
    <w:p w14:paraId="5343A940" w14:textId="77777777" w:rsidR="00D67F3E" w:rsidRDefault="00D6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B7A71" w14:textId="77777777" w:rsidR="00353D60" w:rsidRDefault="00353D60" w:rsidP="00353D60">
    <w:pPr>
      <w:pStyle w:val="a6"/>
      <w:framePr w:wrap="auto" w:vAnchor="text" w:hAnchor="margin" w:xAlign="right" w:y="1"/>
      <w:rPr>
        <w:rStyle w:val="a8"/>
      </w:rPr>
    </w:pPr>
  </w:p>
  <w:p w14:paraId="19B5386A" w14:textId="77777777" w:rsidR="00353D60" w:rsidRDefault="00353D60" w:rsidP="00353D6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10E49"/>
    <w:multiLevelType w:val="hybridMultilevel"/>
    <w:tmpl w:val="68C4AA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85E3B"/>
    <w:multiLevelType w:val="hybridMultilevel"/>
    <w:tmpl w:val="7ACA1F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573A1"/>
    <w:multiLevelType w:val="hybridMultilevel"/>
    <w:tmpl w:val="BDFE29CE"/>
    <w:lvl w:ilvl="0" w:tplc="B6E29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C593D86"/>
    <w:multiLevelType w:val="hybridMultilevel"/>
    <w:tmpl w:val="F00A3F0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A13ABA"/>
    <w:multiLevelType w:val="hybridMultilevel"/>
    <w:tmpl w:val="516AB6B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4"/>
  </w:num>
  <w:num w:numId="3">
    <w:abstractNumId w:val="5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</w:num>
  <w:num w:numId="7">
    <w:abstractNumId w:val="4"/>
  </w:num>
  <w:num w:numId="8">
    <w:abstractNumId w:val="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43"/>
  </w:num>
  <w:num w:numId="13">
    <w:abstractNumId w:val="18"/>
  </w:num>
  <w:num w:numId="14">
    <w:abstractNumId w:val="28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3"/>
  </w:num>
  <w:num w:numId="18">
    <w:abstractNumId w:val="44"/>
  </w:num>
  <w:num w:numId="19">
    <w:abstractNumId w:val="20"/>
  </w:num>
  <w:num w:numId="20">
    <w:abstractNumId w:val="37"/>
  </w:num>
  <w:num w:numId="21">
    <w:abstractNumId w:val="33"/>
  </w:num>
  <w:num w:numId="22">
    <w:abstractNumId w:val="26"/>
  </w:num>
  <w:num w:numId="23">
    <w:abstractNumId w:val="10"/>
  </w:num>
  <w:num w:numId="24">
    <w:abstractNumId w:val="36"/>
  </w:num>
  <w:num w:numId="25">
    <w:abstractNumId w:val="2"/>
  </w:num>
  <w:num w:numId="26">
    <w:abstractNumId w:val="23"/>
  </w:num>
  <w:num w:numId="27">
    <w:abstractNumId w:val="24"/>
  </w:num>
  <w:num w:numId="28">
    <w:abstractNumId w:val="42"/>
  </w:num>
  <w:num w:numId="29">
    <w:abstractNumId w:val="41"/>
  </w:num>
  <w:num w:numId="30">
    <w:abstractNumId w:val="25"/>
  </w:num>
  <w:num w:numId="31">
    <w:abstractNumId w:val="15"/>
  </w:num>
  <w:num w:numId="32">
    <w:abstractNumId w:val="39"/>
  </w:num>
  <w:num w:numId="33">
    <w:abstractNumId w:val="7"/>
  </w:num>
  <w:num w:numId="34">
    <w:abstractNumId w:val="31"/>
  </w:num>
  <w:num w:numId="35">
    <w:abstractNumId w:val="12"/>
  </w:num>
  <w:num w:numId="36">
    <w:abstractNumId w:val="35"/>
  </w:num>
  <w:num w:numId="37">
    <w:abstractNumId w:val="22"/>
  </w:num>
  <w:num w:numId="38">
    <w:abstractNumId w:val="38"/>
  </w:num>
  <w:num w:numId="39">
    <w:abstractNumId w:val="27"/>
  </w:num>
  <w:num w:numId="40">
    <w:abstractNumId w:val="3"/>
  </w:num>
  <w:num w:numId="41">
    <w:abstractNumId w:val="6"/>
  </w:num>
  <w:num w:numId="42">
    <w:abstractNumId w:val="0"/>
  </w:num>
  <w:num w:numId="43">
    <w:abstractNumId w:val="8"/>
  </w:num>
  <w:num w:numId="44">
    <w:abstractNumId w:val="1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60"/>
    <w:rsid w:val="001017FC"/>
    <w:rsid w:val="00265946"/>
    <w:rsid w:val="002D5CC8"/>
    <w:rsid w:val="00353D60"/>
    <w:rsid w:val="003C15CE"/>
    <w:rsid w:val="00490725"/>
    <w:rsid w:val="004C772A"/>
    <w:rsid w:val="00535E28"/>
    <w:rsid w:val="005448D8"/>
    <w:rsid w:val="00550D02"/>
    <w:rsid w:val="005771F4"/>
    <w:rsid w:val="006364F3"/>
    <w:rsid w:val="00816ECF"/>
    <w:rsid w:val="008B644C"/>
    <w:rsid w:val="00997680"/>
    <w:rsid w:val="00AD3EC6"/>
    <w:rsid w:val="00B53B19"/>
    <w:rsid w:val="00C235C9"/>
    <w:rsid w:val="00C562B4"/>
    <w:rsid w:val="00C64F9A"/>
    <w:rsid w:val="00CA6718"/>
    <w:rsid w:val="00D67F3E"/>
    <w:rsid w:val="00DC4FAB"/>
    <w:rsid w:val="00EC1CFF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765F"/>
  <w15:chartTrackingRefBased/>
  <w15:docId w15:val="{FC98DA02-7502-471C-AC48-88DF08D9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3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353D60"/>
    <w:pPr>
      <w:keepNext/>
      <w:ind w:left="567" w:firstLine="567"/>
      <w:jc w:val="center"/>
      <w:outlineLvl w:val="0"/>
    </w:pPr>
    <w:rPr>
      <w:rFonts w:eastAsia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53D6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353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53D6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53D60"/>
  </w:style>
  <w:style w:type="paragraph" w:styleId="a6">
    <w:name w:val="header"/>
    <w:basedOn w:val="a0"/>
    <w:link w:val="a7"/>
    <w:uiPriority w:val="99"/>
    <w:rsid w:val="00353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3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53D60"/>
  </w:style>
  <w:style w:type="paragraph" w:styleId="a9">
    <w:name w:val="footer"/>
    <w:basedOn w:val="a0"/>
    <w:link w:val="aa"/>
    <w:uiPriority w:val="99"/>
    <w:rsid w:val="00353D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53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353D60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53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353D6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53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353D6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353D60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353D60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353D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53D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53D6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353D60"/>
    <w:rPr>
      <w:color w:val="0000FF"/>
      <w:u w:val="single"/>
    </w:rPr>
  </w:style>
  <w:style w:type="character" w:styleId="af3">
    <w:name w:val="FollowedHyperlink"/>
    <w:uiPriority w:val="99"/>
    <w:rsid w:val="00353D60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353D60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353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353D60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353D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353D60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353D60"/>
  </w:style>
  <w:style w:type="paragraph" w:customStyle="1" w:styleId="Default">
    <w:name w:val="Default"/>
    <w:uiPriority w:val="99"/>
    <w:rsid w:val="00353D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353D6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53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353D60"/>
    <w:rPr>
      <w:i/>
      <w:iCs/>
    </w:rPr>
  </w:style>
  <w:style w:type="paragraph" w:styleId="afa">
    <w:name w:val="Body Text Indent"/>
    <w:basedOn w:val="a0"/>
    <w:link w:val="afb"/>
    <w:uiPriority w:val="99"/>
    <w:rsid w:val="00353D60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353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римечания1"/>
    <w:basedOn w:val="a0"/>
    <w:uiPriority w:val="99"/>
    <w:rsid w:val="00353D60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paragraph" w:styleId="afc">
    <w:name w:val="No Spacing"/>
    <w:uiPriority w:val="99"/>
    <w:qFormat/>
    <w:rsid w:val="00353D60"/>
    <w:pPr>
      <w:spacing w:after="0" w:line="240" w:lineRule="auto"/>
      <w:ind w:left="709" w:right="1134"/>
      <w:jc w:val="both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1">
    <w:name w:val="Список1"/>
    <w:rsid w:val="00353D60"/>
    <w:pPr>
      <w:numPr>
        <w:numId w:val="2"/>
      </w:numPr>
    </w:pPr>
  </w:style>
  <w:style w:type="paragraph" w:customStyle="1" w:styleId="13">
    <w:name w:val="Абзац списка1"/>
    <w:basedOn w:val="a0"/>
    <w:rsid w:val="00353D6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353D60"/>
  </w:style>
  <w:style w:type="paragraph" w:customStyle="1" w:styleId="afd">
    <w:name w:val="Содержимое таблицы"/>
    <w:basedOn w:val="a0"/>
    <w:rsid w:val="00353D60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">
    <w:name w:val="WW-Базовый"/>
    <w:rsid w:val="005448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EC01-EFD5-4694-BA6E-86129BAC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8</cp:revision>
  <dcterms:created xsi:type="dcterms:W3CDTF">2021-02-15T10:37:00Z</dcterms:created>
  <dcterms:modified xsi:type="dcterms:W3CDTF">2023-10-17T09:59:00Z</dcterms:modified>
</cp:coreProperties>
</file>