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188CAC54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0F565C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3CCD84F6" w:rsid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372A5D0" w14:textId="77777777" w:rsidR="00376CEB" w:rsidRPr="00CB2195" w:rsidRDefault="00376CEB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2985F43A" w:rsidR="00AC5A48" w:rsidRPr="00065F96" w:rsidRDefault="00065F96" w:rsidP="00E63D6C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0C5421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0C5421">
        <w:rPr>
          <w:b/>
          <w:color w:val="000000"/>
        </w:rPr>
        <w:t>1</w:t>
      </w:r>
      <w:r w:rsidRPr="00065F96">
        <w:rPr>
          <w:b/>
          <w:color w:val="000000"/>
        </w:rPr>
        <w:t>0</w:t>
      </w:r>
      <w:r w:rsidR="00CB2195" w:rsidRPr="00CB2195">
        <w:rPr>
          <w:b/>
          <w:color w:val="000000"/>
        </w:rPr>
        <w:t xml:space="preserve"> </w:t>
      </w:r>
      <w:r w:rsidR="000C5421">
        <w:rPr>
          <w:b/>
          <w:color w:val="000000"/>
        </w:rPr>
        <w:t>СЕКСОПАТОЛОГИЯ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2500525D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D9466AF" w:rsidR="00CB2195" w:rsidRPr="00CB2195" w:rsidRDefault="00F52A56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487CA133" w14:textId="4D8B0036" w:rsidR="00CB2195" w:rsidRPr="00CB2195" w:rsidRDefault="001A4581" w:rsidP="00DF3D58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t xml:space="preserve">Специализация №3 </w:t>
      </w:r>
      <w:bookmarkStart w:id="0" w:name="_GoBack"/>
      <w:bookmarkEnd w:id="0"/>
      <w:r w:rsidR="00DF3D58" w:rsidRPr="00DF3D58">
        <w:rPr>
          <w:b/>
          <w:color w:val="auto"/>
        </w:rPr>
        <w:t>Патопсихологическая диагностика и психотерапия</w:t>
      </w:r>
    </w:p>
    <w:p w14:paraId="70410DA5" w14:textId="13BF2E89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DF3D58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18646D0A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5FB7D566" w14:textId="2A828FCF" w:rsidR="00376CEB" w:rsidRDefault="00376CEB" w:rsidP="00CB2195">
      <w:pPr>
        <w:tabs>
          <w:tab w:val="left" w:pos="5130"/>
        </w:tabs>
        <w:rPr>
          <w:color w:val="auto"/>
        </w:rPr>
      </w:pPr>
    </w:p>
    <w:p w14:paraId="1FE98751" w14:textId="77777777" w:rsidR="00376CEB" w:rsidRPr="00CB2195" w:rsidRDefault="00376CEB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6E1FEF4A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B32376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2E238C" w:rsidRPr="009920C9" w14:paraId="12502806" w14:textId="77777777" w:rsidTr="00376CEB">
        <w:trPr>
          <w:trHeight w:val="904"/>
        </w:trPr>
        <w:tc>
          <w:tcPr>
            <w:tcW w:w="1701" w:type="dxa"/>
            <w:shd w:val="clear" w:color="auto" w:fill="auto"/>
          </w:tcPr>
          <w:p w14:paraId="38068915" w14:textId="4C06C805" w:rsidR="00376CEB" w:rsidRDefault="002E238C" w:rsidP="00376CE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Индекс</w:t>
            </w:r>
          </w:p>
          <w:p w14:paraId="7497A465" w14:textId="0F512BB5" w:rsidR="002E238C" w:rsidRPr="009920C9" w:rsidRDefault="002E238C" w:rsidP="00376CE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261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AE55A2" w:rsidRPr="009920C9" w14:paraId="12B16F7D" w14:textId="77777777" w:rsidTr="00AE55A2">
        <w:trPr>
          <w:trHeight w:val="2302"/>
        </w:trPr>
        <w:tc>
          <w:tcPr>
            <w:tcW w:w="1701" w:type="dxa"/>
            <w:vMerge w:val="restart"/>
            <w:shd w:val="clear" w:color="auto" w:fill="auto"/>
          </w:tcPr>
          <w:p w14:paraId="5A8FEBF8" w14:textId="253EB9FB" w:rsidR="00AE55A2" w:rsidRPr="009A55AF" w:rsidRDefault="00AE55A2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0C5421">
              <w:rPr>
                <w:color w:val="auto"/>
                <w:kern w:val="1"/>
                <w:lang w:eastAsia="zh-CN"/>
              </w:rPr>
              <w:t>ОПК-9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E5C69AD" w14:textId="72DE9AC2" w:rsidR="00AE55A2" w:rsidRPr="009920C9" w:rsidRDefault="00AE55A2" w:rsidP="005426F4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394" w:type="dxa"/>
          </w:tcPr>
          <w:p w14:paraId="72F095D8" w14:textId="14903298" w:rsidR="00AE55A2" w:rsidRPr="00376CEB" w:rsidRDefault="00AE55A2" w:rsidP="005426F4">
            <w:pPr>
              <w:jc w:val="both"/>
            </w:pPr>
            <w:r w:rsidRPr="00376CEB">
              <w:t>ИДК-</w:t>
            </w:r>
            <w:r w:rsidRPr="00376CEB">
              <w:softHyphen/>
              <w:t>9.3. Умеет проводить психо</w:t>
            </w:r>
            <w:r w:rsidRPr="00376CEB"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376CEB">
              <w:softHyphen/>
              <w:t>психических и психосоматических расстройств (первичная психопрофилактика)</w:t>
            </w:r>
            <w:r>
              <w:t>.</w:t>
            </w:r>
          </w:p>
        </w:tc>
      </w:tr>
      <w:tr w:rsidR="00376CEB" w:rsidRPr="009920C9" w14:paraId="0751BBB2" w14:textId="77777777" w:rsidTr="00376CEB">
        <w:trPr>
          <w:trHeight w:val="1495"/>
        </w:trPr>
        <w:tc>
          <w:tcPr>
            <w:tcW w:w="1701" w:type="dxa"/>
            <w:vMerge/>
            <w:shd w:val="clear" w:color="auto" w:fill="auto"/>
          </w:tcPr>
          <w:p w14:paraId="7F296DBB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363976A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</w:tcPr>
          <w:p w14:paraId="4EB4C0B5" w14:textId="5971ECBB" w:rsidR="00376CEB" w:rsidRPr="00376CEB" w:rsidRDefault="00376CEB" w:rsidP="00376CEB">
            <w:pPr>
              <w:jc w:val="both"/>
            </w:pPr>
            <w:r w:rsidRPr="00376CEB">
              <w:t>ИДК-</w:t>
            </w:r>
            <w:r w:rsidRPr="00376CEB">
              <w:softHyphen/>
              <w:t>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ситуаций.</w:t>
            </w:r>
          </w:p>
        </w:tc>
      </w:tr>
      <w:tr w:rsidR="00376CEB" w:rsidRPr="009920C9" w14:paraId="70B95951" w14:textId="77777777" w:rsidTr="009C6071">
        <w:trPr>
          <w:trHeight w:val="12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0FF534AF" w:rsidR="00376CEB" w:rsidRPr="009A55AF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0C5421">
              <w:rPr>
                <w:color w:val="auto"/>
                <w:kern w:val="1"/>
                <w:lang w:eastAsia="zh-CN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5DABAAE4" w:rsidR="00376CEB" w:rsidRPr="00AC5A48" w:rsidRDefault="00376CEB" w:rsidP="005426F4">
            <w:pPr>
              <w:tabs>
                <w:tab w:val="left" w:pos="788"/>
              </w:tabs>
              <w:snapToGrid w:val="0"/>
              <w:jc w:val="both"/>
            </w:pPr>
            <w:r w:rsidRPr="00AE777F"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</w:t>
            </w:r>
            <w:r w:rsidR="00B32376" w:rsidRPr="00B32376">
              <w:t>людей с психическими нарушениями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5ACF98F7" w:rsidR="00376CEB" w:rsidRPr="00882701" w:rsidRDefault="00376CEB" w:rsidP="00EA51CF">
            <w:pPr>
              <w:jc w:val="both"/>
            </w:pPr>
            <w:r>
              <w:t>ИПК</w:t>
            </w:r>
            <w:r w:rsidRPr="0002479D">
              <w:t xml:space="preserve">- </w:t>
            </w:r>
            <w:r>
              <w:t xml:space="preserve">4.2. </w:t>
            </w:r>
            <w:r w:rsidR="00B32376" w:rsidRPr="00B32376">
              <w:t>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</w:tc>
      </w:tr>
      <w:tr w:rsidR="00AE55A2" w:rsidRPr="009920C9" w14:paraId="10524C03" w14:textId="77777777" w:rsidTr="00AE55A2">
        <w:trPr>
          <w:trHeight w:val="15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29228" w14:textId="77777777" w:rsidR="00AE55A2" w:rsidRPr="000C5421" w:rsidRDefault="00AE55A2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DBC4E" w14:textId="77777777" w:rsidR="00AE55A2" w:rsidRPr="00AE777F" w:rsidRDefault="00AE55A2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E9E1" w14:textId="28B0D8AC" w:rsidR="00AE55A2" w:rsidRDefault="00AE55A2" w:rsidP="005426F4">
            <w:pPr>
              <w:jc w:val="both"/>
            </w:pPr>
            <w:r w:rsidRPr="00376CEB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t>.</w:t>
            </w:r>
          </w:p>
        </w:tc>
      </w:tr>
      <w:tr w:rsidR="00E421CF" w:rsidRPr="009920C9" w14:paraId="182534D6" w14:textId="77777777" w:rsidTr="00E421CF">
        <w:trPr>
          <w:trHeight w:val="105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1227" w14:textId="3A235D19" w:rsidR="00E421CF" w:rsidRPr="000C5421" w:rsidRDefault="00E421CF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21D96" w14:textId="2B690244" w:rsidR="00E421CF" w:rsidRPr="00AE777F" w:rsidRDefault="00E421CF" w:rsidP="005426F4">
            <w:pPr>
              <w:tabs>
                <w:tab w:val="left" w:pos="788"/>
              </w:tabs>
              <w:snapToGrid w:val="0"/>
              <w:jc w:val="both"/>
            </w:pPr>
            <w:r w:rsidRPr="00E421CF">
              <w:t>ПК-7. 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>
              <w:t>-</w:t>
            </w:r>
            <w:r w:rsidRPr="00E421CF"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EE8" w14:textId="505D77C9" w:rsidR="00E421CF" w:rsidRDefault="00E421CF" w:rsidP="00376CEB">
            <w:pPr>
              <w:jc w:val="both"/>
            </w:pPr>
            <w:r w:rsidRPr="00E421CF">
              <w:t>ИПК-7.3. Способен составлять психологическое заключение в соответствии с целью экспертизы</w:t>
            </w:r>
          </w:p>
        </w:tc>
      </w:tr>
      <w:tr w:rsidR="00E421CF" w:rsidRPr="009920C9" w14:paraId="5C404E35" w14:textId="77777777" w:rsidTr="00ED05E3">
        <w:trPr>
          <w:trHeight w:val="10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2BB4D" w14:textId="77777777" w:rsidR="00E421CF" w:rsidRPr="000C5421" w:rsidRDefault="00E421CF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83C2F" w14:textId="77777777" w:rsidR="00E421CF" w:rsidRPr="00AE777F" w:rsidRDefault="00E421CF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E4C" w14:textId="4E8EE792" w:rsidR="00E421CF" w:rsidRDefault="00E421CF" w:rsidP="00376CEB">
            <w:pPr>
              <w:jc w:val="both"/>
            </w:pPr>
            <w:r w:rsidRPr="00E421CF">
              <w:t>ИПК-7.4. Владеет навыками  интерпретации полученных результатов в соответствии с патопсихологической проблематикой</w:t>
            </w:r>
          </w:p>
        </w:tc>
      </w:tr>
      <w:tr w:rsidR="00376CEB" w:rsidRPr="009920C9" w14:paraId="2C7E8CB6" w14:textId="77777777" w:rsidTr="00376CEB">
        <w:trPr>
          <w:trHeight w:val="21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1263C" w14:textId="00873E0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0C5421">
              <w:rPr>
                <w:color w:val="auto"/>
                <w:kern w:val="1"/>
                <w:lang w:eastAsia="zh-CN"/>
              </w:rPr>
              <w:t>ПК-11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BBAA" w14:textId="3B803F90" w:rsidR="00376CEB" w:rsidRPr="00AC5A48" w:rsidRDefault="00376CEB" w:rsidP="005426F4">
            <w:pPr>
              <w:tabs>
                <w:tab w:val="left" w:pos="788"/>
              </w:tabs>
              <w:snapToGrid w:val="0"/>
              <w:jc w:val="both"/>
            </w:pPr>
            <w:r w:rsidRPr="00AE777F">
              <w:t>Способность разрабатывать стратегии и планы обучения навыкам поддержания и восстановления психического и физического здоровья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9DD" w14:textId="392E9070" w:rsidR="00376CEB" w:rsidRPr="00882701" w:rsidRDefault="00376CEB" w:rsidP="00376CEB">
            <w:pPr>
              <w:jc w:val="both"/>
            </w:pPr>
            <w:r>
              <w:t>ИПК</w:t>
            </w:r>
            <w:r w:rsidRPr="008B209A">
              <w:t>-</w:t>
            </w:r>
            <w:r>
              <w:t>11.3 Способен</w:t>
            </w:r>
            <w:r w:rsidRPr="008B209A">
              <w:t xml:space="preserve"> обучать применению основных методов и способ</w:t>
            </w:r>
            <w:r>
              <w:t xml:space="preserve">ов психологической самопомощи, </w:t>
            </w:r>
            <w:r w:rsidRPr="008B209A">
              <w:t xml:space="preserve">направленных на </w:t>
            </w:r>
            <w:r w:rsidR="00B32376" w:rsidRPr="00B32376">
              <w:t>поддержание и восстановление психического и физического здоровья;</w:t>
            </w:r>
            <w:r>
              <w:t>.</w:t>
            </w:r>
          </w:p>
        </w:tc>
      </w:tr>
      <w:tr w:rsidR="00376CEB" w:rsidRPr="009920C9" w14:paraId="62427049" w14:textId="77777777" w:rsidTr="006D6E86">
        <w:trPr>
          <w:trHeight w:val="17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E694" w14:textId="77777777" w:rsidR="00376CEB" w:rsidRPr="000C5421" w:rsidRDefault="00376CEB" w:rsidP="00376CEB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8977" w14:textId="77777777" w:rsidR="00376CEB" w:rsidRPr="00AE777F" w:rsidRDefault="00376CEB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1EF" w14:textId="78F7D694" w:rsidR="00376CEB" w:rsidRDefault="00376CEB" w:rsidP="005426F4">
            <w:pPr>
              <w:jc w:val="both"/>
            </w:pPr>
            <w:r w:rsidRPr="00376CEB">
              <w:t xml:space="preserve">ИПК-11.4. Владеет педагогическими технологиями и приемами формирования практических навыков сохранения профессионального здоровья и долголетия специалистов </w:t>
            </w:r>
            <w:r w:rsidR="001C4FFD">
              <w:t>«помогающих» профессий</w:t>
            </w:r>
            <w:r w:rsidRPr="00376CEB">
              <w:t>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01E6308" w14:textId="6837A48A" w:rsidR="00F57946" w:rsidRPr="00F57946" w:rsidRDefault="001F0370" w:rsidP="002F7FE8">
      <w:pPr>
        <w:tabs>
          <w:tab w:val="left" w:pos="868"/>
        </w:tabs>
        <w:suppressAutoHyphens/>
        <w:spacing w:line="276" w:lineRule="auto"/>
        <w:ind w:firstLine="709"/>
        <w:rPr>
          <w:color w:val="000000"/>
        </w:rPr>
      </w:pPr>
      <w:r w:rsidRPr="00376CEB">
        <w:rPr>
          <w:bCs/>
          <w:iCs/>
          <w:color w:val="000000"/>
          <w:u w:val="single"/>
        </w:rPr>
        <w:t>Цель дисциплины</w:t>
      </w:r>
      <w:r w:rsidRPr="006B55C0">
        <w:rPr>
          <w:color w:val="000000"/>
        </w:rPr>
        <w:t xml:space="preserve"> </w:t>
      </w:r>
      <w:r w:rsidR="00F57946">
        <w:rPr>
          <w:rFonts w:ascii="Times New Roman Курсив" w:eastAsia="Calibri" w:hAnsi="Times New Roman Курсив" w:cs="Times New Roman Курсив"/>
          <w:i/>
          <w:iCs/>
          <w:color w:val="auto"/>
        </w:rPr>
        <w:t xml:space="preserve">- </w:t>
      </w:r>
      <w:r w:rsidR="00F57946" w:rsidRPr="00F57946">
        <w:rPr>
          <w:rFonts w:eastAsia="Lohit Hindi"/>
        </w:rPr>
        <w:t>формирование</w:t>
      </w:r>
      <w:r w:rsidR="00F57946" w:rsidRPr="00F57946">
        <w:rPr>
          <w:color w:val="auto"/>
        </w:rPr>
        <w:t xml:space="preserve"> профессиональных взглядов и практических навыков изучения </w:t>
      </w:r>
      <w:r w:rsidR="002F7FE8">
        <w:rPr>
          <w:color w:val="auto"/>
        </w:rPr>
        <w:t xml:space="preserve">причин и </w:t>
      </w:r>
      <w:r w:rsidR="00F57946" w:rsidRPr="00F57946">
        <w:rPr>
          <w:color w:val="auto"/>
        </w:rPr>
        <w:t xml:space="preserve">поведенческих признаков </w:t>
      </w:r>
      <w:r w:rsidR="002F7FE8">
        <w:rPr>
          <w:color w:val="auto"/>
        </w:rPr>
        <w:t>нарушений</w:t>
      </w:r>
      <w:r w:rsidR="00F57946" w:rsidRPr="00F57946">
        <w:rPr>
          <w:color w:val="auto"/>
        </w:rPr>
        <w:t xml:space="preserve"> сексуального поведения</w:t>
      </w:r>
    </w:p>
    <w:p w14:paraId="78C9E745" w14:textId="77777777" w:rsidR="00F57946" w:rsidRPr="00376CEB" w:rsidRDefault="00F57946" w:rsidP="00F57946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376CEB">
        <w:rPr>
          <w:bCs/>
          <w:iCs/>
          <w:color w:val="000000"/>
          <w:u w:val="single"/>
        </w:rPr>
        <w:t>Задачи:</w:t>
      </w:r>
    </w:p>
    <w:p w14:paraId="74BA3933" w14:textId="77777777" w:rsidR="00F57946" w:rsidRPr="00F57946" w:rsidRDefault="00F57946" w:rsidP="00F57946">
      <w:pPr>
        <w:numPr>
          <w:ilvl w:val="0"/>
          <w:numId w:val="33"/>
        </w:numPr>
        <w:shd w:val="clear" w:color="auto" w:fill="FFFFFF"/>
        <w:spacing w:after="200" w:line="276" w:lineRule="auto"/>
        <w:jc w:val="both"/>
        <w:rPr>
          <w:color w:val="000000"/>
        </w:rPr>
      </w:pPr>
      <w:r w:rsidRPr="00F57946">
        <w:rPr>
          <w:color w:val="000000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731528A" w14:textId="623D5BD3" w:rsidR="00F57946" w:rsidRPr="00F57946" w:rsidRDefault="002F7FE8" w:rsidP="00F57946">
      <w:pPr>
        <w:numPr>
          <w:ilvl w:val="0"/>
          <w:numId w:val="33"/>
        </w:numPr>
        <w:shd w:val="clear" w:color="auto" w:fill="FFFFFF"/>
        <w:spacing w:after="200" w:line="276" w:lineRule="auto"/>
        <w:jc w:val="both"/>
        <w:rPr>
          <w:color w:val="000000"/>
        </w:rPr>
      </w:pPr>
      <w:r w:rsidRPr="00F57946">
        <w:rPr>
          <w:rFonts w:eastAsia="MS Mincho"/>
          <w:color w:val="000000"/>
        </w:rPr>
        <w:t xml:space="preserve">изучение основных закономерностей, лежащих в основе </w:t>
      </w:r>
      <w:r w:rsidRPr="00F57946">
        <w:rPr>
          <w:color w:val="auto"/>
        </w:rPr>
        <w:t>формирования и организации сексуальности человека</w:t>
      </w:r>
    </w:p>
    <w:p w14:paraId="24B2569F" w14:textId="4ACBC197" w:rsidR="00F66FB6" w:rsidRPr="00376CEB" w:rsidRDefault="002F7FE8" w:rsidP="00376CEB">
      <w:pPr>
        <w:numPr>
          <w:ilvl w:val="0"/>
          <w:numId w:val="33"/>
        </w:numPr>
        <w:shd w:val="clear" w:color="auto" w:fill="FFFFFF"/>
        <w:spacing w:after="200" w:line="276" w:lineRule="auto"/>
        <w:jc w:val="both"/>
        <w:rPr>
          <w:rFonts w:eastAsia="Calibri"/>
          <w:color w:val="auto"/>
        </w:rPr>
      </w:pPr>
      <w:r w:rsidRPr="002F7FE8">
        <w:rPr>
          <w:rFonts w:eastAsia="MS Mincho"/>
          <w:color w:val="000000"/>
        </w:rPr>
        <w:t>изучение</w:t>
      </w:r>
      <w:r w:rsidRPr="00E21E16">
        <w:t xml:space="preserve"> основных </w:t>
      </w:r>
      <w:r>
        <w:t>видов и</w:t>
      </w:r>
      <w:r w:rsidRPr="00E21E16">
        <w:t xml:space="preserve"> форм </w:t>
      </w:r>
      <w:r>
        <w:t xml:space="preserve">нарушения сексуального поведения </w:t>
      </w:r>
      <w:r w:rsidRPr="00E21E16">
        <w:t>(этиопатогенетические факторы, базовые клинические проявления, критерии диагностики, современные терапевтические стратегии, психосоциальная реабилитация</w:t>
      </w:r>
      <w:r>
        <w:t>)</w:t>
      </w:r>
      <w:r w:rsidR="00376CEB">
        <w:t>.</w:t>
      </w:r>
    </w:p>
    <w:p w14:paraId="33207C6A" w14:textId="77777777" w:rsidR="00376CEB" w:rsidRDefault="00376CEB" w:rsidP="00376CEB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12E42AC6" w14:textId="293B7DB0" w:rsidR="005C5E67" w:rsidRDefault="005C5E67" w:rsidP="00376CEB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2F7FE8">
        <w:t>Сексопатология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5F7A873B" w:rsidR="005C5E67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4BBCB876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22567E7F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1E2E73">
        <w:rPr>
          <w:rFonts w:eastAsia="Lohit Hindi"/>
        </w:rPr>
        <w:t>3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</w:t>
      </w:r>
      <w:r w:rsidR="001E2E73">
        <w:rPr>
          <w:rFonts w:eastAsia="Lohit Hindi"/>
        </w:rPr>
        <w:t>08</w:t>
      </w:r>
      <w:r w:rsidRPr="005A2D25">
        <w:rPr>
          <w:rFonts w:eastAsia="Lohit Hindi"/>
        </w:rPr>
        <w:t xml:space="preserve">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C61A88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E2E73">
              <w:rPr>
                <w:b/>
                <w:bCs/>
              </w:rPr>
              <w:t>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C9A29D9" w:rsidR="00027133" w:rsidRPr="005A2D25" w:rsidRDefault="00FF0475" w:rsidP="005A2D25">
            <w:pPr>
              <w:pStyle w:val="af6"/>
              <w:jc w:val="center"/>
            </w:pPr>
            <w:r>
              <w:t>3</w:t>
            </w:r>
            <w:r w:rsidR="00A20D2C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7E16A681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FF0475">
              <w:t>3</w:t>
            </w:r>
            <w:r w:rsidR="00A20D2C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796136E3" w:rsidR="00F66FB6" w:rsidRPr="00F47D90" w:rsidRDefault="001E2E73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0FE417E5" w:rsidR="00F66FB6" w:rsidRPr="00F47D90" w:rsidRDefault="00376CEB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3C756D74" w:rsidR="00F66FB6" w:rsidRPr="005A2D25" w:rsidRDefault="00376CEB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FF4DCFE" w:rsidR="00F66FB6" w:rsidRPr="00376CEB" w:rsidRDefault="00376CEB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21362EAE" w:rsidR="00F66FB6" w:rsidRPr="005C5E67" w:rsidRDefault="00FF0475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20D2C">
              <w:rPr>
                <w:b/>
              </w:rPr>
              <w:t>08</w:t>
            </w:r>
            <w:r w:rsidR="000B0C02" w:rsidRPr="005C5E67">
              <w:rPr>
                <w:b/>
              </w:rPr>
              <w:t>/</w:t>
            </w:r>
            <w:r w:rsidR="00A20D2C">
              <w:rPr>
                <w:b/>
              </w:rPr>
              <w:t>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516AC2D3" w14:textId="77777777" w:rsidR="00F924C7" w:rsidRPr="00F924C7" w:rsidRDefault="00F924C7" w:rsidP="00376CEB">
      <w:pPr>
        <w:jc w:val="both"/>
        <w:rPr>
          <w:bCs/>
          <w:color w:val="auto"/>
        </w:rPr>
      </w:pP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F924C7">
        <w:rPr>
          <w:bCs/>
          <w:color w:val="auto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597773" w14:textId="15BC5BB2" w:rsidR="001965D0" w:rsidRP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  <w:bookmarkEnd w:id="2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376CEB" w:rsidRPr="009F2E29" w14:paraId="3D96FE59" w14:textId="77777777" w:rsidTr="00376CEB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7AE9F8" w14:textId="77777777" w:rsidR="00376CEB" w:rsidRPr="001965D0" w:rsidRDefault="00376CEB" w:rsidP="00376CEB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426EB49F" w:rsidR="00376CEB" w:rsidRPr="009F2E29" w:rsidRDefault="00376CEB" w:rsidP="00376CEB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6D53F095" w:rsidR="00376CEB" w:rsidRPr="00376CEB" w:rsidRDefault="00376CEB" w:rsidP="00376CEB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7186350E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D93DD3" w:rsidRPr="00EA7A4A">
              <w:t>Исторические аспекты формирования взглядов на сексуальность человека</w:t>
            </w:r>
          </w:p>
        </w:tc>
      </w:tr>
      <w:tr w:rsidR="001965D0" w:rsidRPr="009F2E29" w14:paraId="68D1C2E3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4B26F2C1" w:rsidR="001965D0" w:rsidRPr="009F2E29" w:rsidRDefault="00D93DD3" w:rsidP="00342BEB">
            <w:pPr>
              <w:widowControl w:val="0"/>
            </w:pPr>
            <w:r>
              <w:t xml:space="preserve">Тема 2. </w:t>
            </w:r>
            <w:r w:rsidRPr="00EA7A4A">
              <w:t xml:space="preserve">Основные теоретические положения о механизмах формирования сексуальности. Физиологические </w:t>
            </w:r>
            <w:r>
              <w:t xml:space="preserve">и психосоциальные </w:t>
            </w:r>
            <w:r w:rsidRPr="00EA7A4A">
              <w:t>основы сексуального поведения</w:t>
            </w:r>
          </w:p>
        </w:tc>
      </w:tr>
      <w:tr w:rsidR="001965D0" w:rsidRPr="009F2E29" w14:paraId="06885C13" w14:textId="77777777" w:rsidTr="00376CEB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0DE72CD6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3</w:t>
            </w:r>
            <w:r w:rsidRPr="00EA7A4A">
              <w:t>. Понятия сексуальной нормы и патологии. Основные классификации сексуальных расстройств</w:t>
            </w:r>
          </w:p>
        </w:tc>
      </w:tr>
      <w:tr w:rsidR="001965D0" w:rsidRPr="009F2E29" w14:paraId="6C4564AE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5E22691B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4</w:t>
            </w:r>
            <w:r w:rsidRPr="00EA7A4A">
              <w:t>. Сексуальные дисфункции и факторы их формирования. Индивидуальные сексуальные дисфункции у мужчин и женщин. Нарушения оргазма и либидо</w:t>
            </w:r>
          </w:p>
        </w:tc>
      </w:tr>
      <w:tr w:rsidR="007B0D87" w:rsidRPr="009F2E29" w14:paraId="27C568C4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19493A0F" w:rsidR="007B0D87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5</w:t>
            </w:r>
            <w:r w:rsidRPr="00EA7A4A">
              <w:t>. Партнёрство и психосексуальные расстройства Сексуальные дисфункции в партнерской паре</w:t>
            </w:r>
          </w:p>
        </w:tc>
      </w:tr>
      <w:tr w:rsidR="00347FD6" w:rsidRPr="009F2E29" w14:paraId="1834B609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58116750" w:rsidR="00347FD6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6</w:t>
            </w:r>
            <w:r w:rsidRPr="00EA7A4A">
              <w:t>. Классификация сексуальных девиаций. Факторы формирования и критерии выявления сексуальных девиаций</w:t>
            </w:r>
          </w:p>
        </w:tc>
      </w:tr>
      <w:tr w:rsidR="00347FD6" w:rsidRPr="009F2E29" w14:paraId="7ACFB959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50B91195" w:rsidR="00347FD6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7</w:t>
            </w:r>
            <w:r w:rsidRPr="00EA7A4A">
              <w:t xml:space="preserve">. </w:t>
            </w:r>
            <w:r>
              <w:t>Д</w:t>
            </w:r>
            <w:r w:rsidRPr="00EA7A4A">
              <w:t>евиаци</w:t>
            </w:r>
            <w:r>
              <w:t>и</w:t>
            </w:r>
            <w:r w:rsidRPr="00EA7A4A">
              <w:t xml:space="preserve"> с нарушением выбора объекта и формы сексуальных действий. Дифференциация девиаций, связанных с нарушением полоролевого формирования</w:t>
            </w:r>
          </w:p>
        </w:tc>
      </w:tr>
      <w:tr w:rsidR="00E2331F" w:rsidRPr="009F2E29" w14:paraId="718629EF" w14:textId="77777777" w:rsidTr="00376CE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49C4E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328D4B15" w14:textId="3792B992" w:rsidR="00E2331F" w:rsidRDefault="00D93DD3" w:rsidP="00E2331F">
            <w:pPr>
              <w:widowControl w:val="0"/>
            </w:pPr>
            <w:r>
              <w:t>Тема 8. Коррекция и лечение нарушений сексуальности человека</w:t>
            </w:r>
          </w:p>
        </w:tc>
      </w:tr>
    </w:tbl>
    <w:p w14:paraId="57227932" w14:textId="77777777" w:rsidR="00376CEB" w:rsidRDefault="00376CEB" w:rsidP="001965D0">
      <w:pPr>
        <w:shd w:val="clear" w:color="auto" w:fill="FFFFFF"/>
        <w:jc w:val="both"/>
        <w:rPr>
          <w:b/>
          <w:bCs/>
          <w:caps/>
        </w:rPr>
      </w:pPr>
      <w:bookmarkStart w:id="3" w:name="_Hlk90674754"/>
    </w:p>
    <w:p w14:paraId="1B230547" w14:textId="761678BA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34494420" w:rsidR="001965D0" w:rsidRPr="001965D0" w:rsidRDefault="00376CEB" w:rsidP="0056100C">
            <w:pPr>
              <w:pStyle w:val="af6"/>
              <w:widowControl w:val="0"/>
              <w:spacing w:line="22" w:lineRule="atLeast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686" w:type="dxa"/>
            <w:vAlign w:val="center"/>
            <w:hideMark/>
          </w:tcPr>
          <w:p w14:paraId="3319D577" w14:textId="11F15DC4" w:rsidR="001965D0" w:rsidRPr="001965D0" w:rsidRDefault="00376CEB" w:rsidP="0056100C">
            <w:pPr>
              <w:pStyle w:val="af6"/>
              <w:widowControl w:val="0"/>
              <w:spacing w:line="22" w:lineRule="atLeast"/>
              <w:jc w:val="center"/>
            </w:pPr>
            <w:r w:rsidRPr="00376CEB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0B056CA0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1. </w:t>
            </w:r>
            <w:r w:rsidR="00F80CE0" w:rsidRPr="00EA7A4A">
              <w:rPr>
                <w:color w:val="000000"/>
              </w:rPr>
              <w:t xml:space="preserve">Особенности взглядов на половое поведение в различных культурах. Понятие об «этнографии» сексуальности. </w:t>
            </w:r>
            <w:r w:rsidR="00F80CE0">
              <w:rPr>
                <w:color w:val="000000"/>
              </w:rPr>
              <w:t>Ф</w:t>
            </w:r>
            <w:r w:rsidR="00F80CE0" w:rsidRPr="00EA7A4A">
              <w:rPr>
                <w:color w:val="000000"/>
              </w:rPr>
              <w:t>ормирования общественных норм полового поведения.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Default="001965D0" w:rsidP="00153997">
            <w:pPr>
              <w:widowControl w:val="0"/>
              <w:spacing w:line="22" w:lineRule="atLeast"/>
              <w:jc w:val="both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7E221EDC" w:rsidR="001965D0" w:rsidRPr="009F2E29" w:rsidRDefault="00E2553F" w:rsidP="00153997">
            <w:pPr>
              <w:widowControl w:val="0"/>
              <w:jc w:val="both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F80CE0" w:rsidRPr="00EA7A4A">
              <w:rPr>
                <w:color w:val="000000"/>
              </w:rPr>
              <w:t xml:space="preserve">Этапы и механизмы формирования </w:t>
            </w:r>
            <w:r w:rsidR="00F80CE0" w:rsidRPr="00EA7A4A">
              <w:rPr>
                <w:color w:val="000000"/>
              </w:rPr>
              <w:lastRenderedPageBreak/>
              <w:t>пола. Понятие о морфосоматической структуре тела и психосоциальном поле. Причины и факторы искажения полоролевого формирования на ранних стадиях развити</w:t>
            </w:r>
            <w:r w:rsidR="00F80CE0">
              <w:rPr>
                <w:color w:val="000000"/>
              </w:rPr>
              <w:t>я</w:t>
            </w:r>
            <w:r w:rsidR="00153997" w:rsidRPr="00153997">
              <w:t xml:space="preserve"> 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lastRenderedPageBreak/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0FBDC458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F80CE0" w:rsidRPr="00EA7A4A">
              <w:rPr>
                <w:color w:val="000000"/>
              </w:rPr>
              <w:t>Влияние личностных черт</w:t>
            </w:r>
            <w:r w:rsidR="00F80CE0">
              <w:rPr>
                <w:color w:val="000000"/>
              </w:rPr>
              <w:t xml:space="preserve"> и социальных факторов</w:t>
            </w:r>
            <w:r w:rsidR="00F80CE0" w:rsidRPr="00EA7A4A">
              <w:rPr>
                <w:color w:val="000000"/>
              </w:rPr>
              <w:t xml:space="preserve"> на появление индивидуальных сексуальных особенностей и нарушений</w:t>
            </w:r>
            <w:r w:rsidR="00F80CE0">
              <w:t xml:space="preserve"> 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323EDC5F" w:rsidR="001965D0" w:rsidRPr="00F80CE0" w:rsidRDefault="00E2553F" w:rsidP="00F80CE0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4. </w:t>
            </w:r>
            <w:r w:rsidR="00F80CE0" w:rsidRPr="00EA7A4A">
              <w:rPr>
                <w:color w:val="000000"/>
              </w:rPr>
              <w:t xml:space="preserve">Медико </w:t>
            </w:r>
            <w:r w:rsidR="00F80CE0">
              <w:rPr>
                <w:color w:val="000000"/>
              </w:rPr>
              <w:t>–</w:t>
            </w:r>
            <w:r w:rsidR="00F80CE0" w:rsidRPr="00EA7A4A">
              <w:rPr>
                <w:color w:val="000000"/>
              </w:rPr>
              <w:t xml:space="preserve"> психологический</w:t>
            </w:r>
            <w:r w:rsidR="00F80CE0">
              <w:rPr>
                <w:color w:val="000000"/>
              </w:rPr>
              <w:t xml:space="preserve"> и</w:t>
            </w:r>
            <w:r w:rsidR="00F80CE0" w:rsidRPr="00EA7A4A">
              <w:rPr>
                <w:color w:val="000000"/>
              </w:rPr>
              <w:t xml:space="preserve"> социокультурный и аспекты</w:t>
            </w:r>
            <w:r w:rsidR="00F80CE0" w:rsidRPr="00F80CE0">
              <w:rPr>
                <w:color w:val="000000"/>
              </w:rPr>
              <w:t xml:space="preserve"> </w:t>
            </w:r>
            <w:r w:rsidR="00F80CE0" w:rsidRPr="00EA7A4A">
              <w:rPr>
                <w:color w:val="000000"/>
              </w:rPr>
              <w:t>определения степени нормальности сексуального поведения</w:t>
            </w:r>
            <w:r w:rsidR="00F80CE0">
              <w:rPr>
                <w:color w:val="000000"/>
              </w:rPr>
              <w:t>.</w:t>
            </w:r>
            <w:r w:rsidR="00F80CE0" w:rsidRPr="00F80CE0">
              <w:rPr>
                <w:color w:val="000000"/>
              </w:rPr>
              <w:t xml:space="preserve"> К</w:t>
            </w:r>
            <w:r w:rsidR="00F80CE0" w:rsidRPr="00EA7A4A">
              <w:rPr>
                <w:color w:val="000000"/>
              </w:rPr>
              <w:t>лассификации сексуальных расстройств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Pr="00F80CE0" w:rsidRDefault="001965D0" w:rsidP="00F80CE0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22ED7AB0" w14:textId="326692E1" w:rsidR="001965D0" w:rsidRDefault="001965D0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30841F75" w:rsidR="00E2553F" w:rsidRPr="00F80CE0" w:rsidRDefault="00D076D9" w:rsidP="00F80CE0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5. </w:t>
            </w:r>
            <w:r w:rsidR="00F80CE0" w:rsidRPr="00EA7A4A">
              <w:rPr>
                <w:color w:val="000000"/>
              </w:rPr>
              <w:t>Причины и факторы развития дисфункций, органические и функциональные расстройства. Особенности «мужских» и «женских» сексуальных дисфункций</w:t>
            </w:r>
            <w:r w:rsidR="00F80CE0" w:rsidRPr="00F80CE0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CCE5563" w14:textId="4542E561" w:rsidR="00E2553F" w:rsidRPr="00A26A57" w:rsidRDefault="00E2553F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  <w:r w:rsidR="00AA1A5C">
              <w:t xml:space="preserve"> 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078811"/>
            <w: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2A1F6DC3" w:rsidR="006F11F6" w:rsidRDefault="006F11F6" w:rsidP="00153997">
            <w:pPr>
              <w:widowControl w:val="0"/>
              <w:jc w:val="both"/>
            </w:pPr>
            <w:r>
              <w:t>Тема 6.</w:t>
            </w:r>
            <w:r w:rsidR="00153997">
              <w:t xml:space="preserve"> </w:t>
            </w:r>
            <w:r w:rsidR="00F80CE0" w:rsidRPr="00EA7A4A">
              <w:rPr>
                <w:color w:val="000000"/>
              </w:rPr>
              <w:t>Партнерские сексуальные дисфункции. Сексуальная дисгармония и аверсия в партнерском союзе. Диспареуния и алгопареуния.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bookmarkStart w:id="5" w:name="_Hlk98688589"/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4E9AFEAE" w:rsidR="006F11F6" w:rsidRDefault="006F11F6" w:rsidP="006F11F6">
            <w:pPr>
              <w:widowControl w:val="0"/>
              <w:spacing w:line="22" w:lineRule="atLeast"/>
            </w:pPr>
            <w:r>
              <w:t xml:space="preserve">Тема 7. </w:t>
            </w:r>
            <w:r w:rsidR="00F80CE0" w:rsidRPr="00EA7A4A">
              <w:rPr>
                <w:color w:val="000000"/>
              </w:rPr>
              <w:t xml:space="preserve">Классификация и признаки </w:t>
            </w:r>
            <w:r w:rsidR="00AA1A5C">
              <w:rPr>
                <w:color w:val="000000"/>
              </w:rPr>
              <w:t xml:space="preserve">сексуальных </w:t>
            </w:r>
            <w:r w:rsidR="00F80CE0" w:rsidRPr="00EA7A4A">
              <w:rPr>
                <w:color w:val="000000"/>
              </w:rPr>
              <w:t>девиаций</w:t>
            </w:r>
            <w:r w:rsidR="00F80CE0" w:rsidRPr="00153997">
              <w:t xml:space="preserve"> 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  <w:bookmarkStart w:id="6" w:name="_Hlk98688647"/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bookmarkEnd w:id="5"/>
      <w:bookmarkEnd w:id="6"/>
      <w:tr w:rsidR="00AA1A5C" w14:paraId="6EF7FC76" w14:textId="77777777" w:rsidTr="00387E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6CCC" w14:textId="28A5FE93" w:rsidR="00AA1A5C" w:rsidRDefault="00AA1A5C" w:rsidP="00AA1A5C">
            <w:pPr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2552" w:type="dxa"/>
            <w:vMerge w:val="restart"/>
            <w:vAlign w:val="center"/>
          </w:tcPr>
          <w:p w14:paraId="56F2D401" w14:textId="5A0AB0F2" w:rsidR="00AA1A5C" w:rsidRDefault="00AA1A5C" w:rsidP="00AA1A5C">
            <w:pPr>
              <w:widowControl w:val="0"/>
              <w:jc w:val="both"/>
            </w:pPr>
            <w:r>
              <w:t xml:space="preserve">Тема </w:t>
            </w:r>
            <w:r w:rsidRPr="00153997">
              <w:t xml:space="preserve">8. </w:t>
            </w:r>
            <w:r>
              <w:t>Индивидуальная и групповая консультативная работа в сексопатологии</w:t>
            </w:r>
          </w:p>
        </w:tc>
        <w:tc>
          <w:tcPr>
            <w:tcW w:w="2409" w:type="dxa"/>
          </w:tcPr>
          <w:p w14:paraId="3CBC1AFB" w14:textId="3E920026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1763E940" w14:textId="021C8C79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AA1A5C" w14:paraId="346A1EC8" w14:textId="77777777" w:rsidTr="00387E9B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4529" w14:textId="77777777" w:rsidR="00AA1A5C" w:rsidRDefault="00AA1A5C" w:rsidP="00AA1A5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59342B4E" w14:textId="77777777" w:rsidR="00AA1A5C" w:rsidRDefault="00AA1A5C" w:rsidP="00AA1A5C">
            <w:pPr>
              <w:widowControl w:val="0"/>
              <w:jc w:val="both"/>
            </w:pPr>
          </w:p>
        </w:tc>
        <w:tc>
          <w:tcPr>
            <w:tcW w:w="2409" w:type="dxa"/>
          </w:tcPr>
          <w:p w14:paraId="416E4174" w14:textId="7A7FE41B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3DD1CB1E" w14:textId="67D0FBF4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  <w:r>
              <w:t xml:space="preserve"> Решение практических задач (кейсов).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7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lastRenderedPageBreak/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7"/>
    <w:p w14:paraId="6E141360" w14:textId="77777777" w:rsidR="00D93DD3" w:rsidRDefault="00D93DD3" w:rsidP="006A552F"/>
    <w:p w14:paraId="7F2D9EC2" w14:textId="2849720C" w:rsidR="006A552F" w:rsidRDefault="006A552F" w:rsidP="006A552F">
      <w:pPr>
        <w:numPr>
          <w:ilvl w:val="0"/>
          <w:numId w:val="37"/>
        </w:numPr>
      </w:pPr>
      <w:r>
        <w:t>Доисторический период знаний о сексуальности человека.</w:t>
      </w:r>
    </w:p>
    <w:p w14:paraId="143069C5" w14:textId="6EEE7092" w:rsidR="006A552F" w:rsidRDefault="006A552F" w:rsidP="006A552F">
      <w:pPr>
        <w:numPr>
          <w:ilvl w:val="0"/>
          <w:numId w:val="37"/>
        </w:numPr>
      </w:pPr>
      <w:r>
        <w:t>Период донаучных знаний. Открытия и ученые средних веков.</w:t>
      </w:r>
    </w:p>
    <w:p w14:paraId="2056769F" w14:textId="390F9686" w:rsidR="006A552F" w:rsidRDefault="006A552F" w:rsidP="006A552F">
      <w:pPr>
        <w:numPr>
          <w:ilvl w:val="0"/>
          <w:numId w:val="37"/>
        </w:numPr>
      </w:pPr>
      <w:r>
        <w:t>Период сексологических знаний о сексуальности человека.</w:t>
      </w:r>
    </w:p>
    <w:p w14:paraId="30117340" w14:textId="6BD84872" w:rsidR="006A552F" w:rsidRDefault="006A552F" w:rsidP="006A552F">
      <w:pPr>
        <w:numPr>
          <w:ilvl w:val="0"/>
          <w:numId w:val="37"/>
        </w:numPr>
      </w:pPr>
      <w:r>
        <w:t>Психоаналитическое направление в исследовании психологии сексуальности.</w:t>
      </w:r>
    </w:p>
    <w:p w14:paraId="287F2EA6" w14:textId="45847568" w:rsidR="006A552F" w:rsidRDefault="006A552F" w:rsidP="006A552F">
      <w:pPr>
        <w:numPr>
          <w:ilvl w:val="0"/>
          <w:numId w:val="37"/>
        </w:numPr>
      </w:pPr>
      <w:r>
        <w:t>Психофизиологическое направление в исследовании сексуальности.</w:t>
      </w:r>
    </w:p>
    <w:p w14:paraId="322D6C53" w14:textId="4230F0FF" w:rsidR="006A552F" w:rsidRDefault="006A552F" w:rsidP="006A552F">
      <w:pPr>
        <w:numPr>
          <w:ilvl w:val="0"/>
          <w:numId w:val="37"/>
        </w:numPr>
      </w:pPr>
      <w:r>
        <w:t>Физиологические основы сексуальности. Нервная система</w:t>
      </w:r>
      <w:r w:rsidRPr="006A552F">
        <w:t xml:space="preserve"> </w:t>
      </w:r>
      <w:r>
        <w:t>и гормональная система.</w:t>
      </w:r>
    </w:p>
    <w:p w14:paraId="1CA0D817" w14:textId="3A8DECA3" w:rsidR="006A552F" w:rsidRDefault="006A552F" w:rsidP="000D09F5">
      <w:pPr>
        <w:numPr>
          <w:ilvl w:val="0"/>
          <w:numId w:val="37"/>
        </w:numPr>
      </w:pPr>
      <w:r>
        <w:t>Психосоциальные основы сексуальности.</w:t>
      </w:r>
    </w:p>
    <w:p w14:paraId="618E9F07" w14:textId="77777777" w:rsidR="006A552F" w:rsidRDefault="006A552F" w:rsidP="006A552F">
      <w:pPr>
        <w:numPr>
          <w:ilvl w:val="0"/>
          <w:numId w:val="37"/>
        </w:numPr>
      </w:pPr>
      <w:r>
        <w:t>Роль личностных факторов в формировании сексуальности человека.</w:t>
      </w:r>
    </w:p>
    <w:p w14:paraId="3777C3FB" w14:textId="77777777" w:rsidR="006A552F" w:rsidRDefault="006A552F" w:rsidP="006A552F">
      <w:pPr>
        <w:numPr>
          <w:ilvl w:val="0"/>
          <w:numId w:val="37"/>
        </w:numPr>
      </w:pPr>
      <w:r>
        <w:t>Роль процесса обучения в формировании сексуальности человека.</w:t>
      </w:r>
    </w:p>
    <w:p w14:paraId="08A6585E" w14:textId="77777777" w:rsidR="006A552F" w:rsidRDefault="006A552F" w:rsidP="006A552F">
      <w:pPr>
        <w:numPr>
          <w:ilvl w:val="0"/>
          <w:numId w:val="37"/>
        </w:numPr>
      </w:pPr>
      <w:r>
        <w:t>Роль факторов культуры в формировании сексуальности человека.</w:t>
      </w:r>
    </w:p>
    <w:p w14:paraId="7098BC00" w14:textId="77777777" w:rsidR="006A552F" w:rsidRDefault="006A552F" w:rsidP="006A552F">
      <w:pPr>
        <w:numPr>
          <w:ilvl w:val="0"/>
          <w:numId w:val="37"/>
        </w:numPr>
      </w:pPr>
      <w:r>
        <w:t>Концепции индивидуальных различий и партнёрства.</w:t>
      </w:r>
    </w:p>
    <w:p w14:paraId="2E71527F" w14:textId="77777777" w:rsidR="006A552F" w:rsidRDefault="006A552F" w:rsidP="006A552F">
      <w:pPr>
        <w:numPr>
          <w:ilvl w:val="0"/>
          <w:numId w:val="37"/>
        </w:numPr>
      </w:pPr>
      <w:r>
        <w:t>Партнёрство и психосексуальные расстройства.</w:t>
      </w:r>
    </w:p>
    <w:p w14:paraId="54AE4DB0" w14:textId="53DF6C7E" w:rsidR="004F3C85" w:rsidRDefault="006A552F" w:rsidP="006A552F">
      <w:pPr>
        <w:numPr>
          <w:ilvl w:val="0"/>
          <w:numId w:val="37"/>
        </w:numPr>
      </w:pPr>
      <w:r>
        <w:t>Концепция динамического течения сексуально-невротических расстройства</w:t>
      </w:r>
      <w:r w:rsidR="004F3C85" w:rsidRPr="00B14122">
        <w:t>х</w:t>
      </w:r>
    </w:p>
    <w:p w14:paraId="4ED9EC3C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Основные классификации сексуальных расстройств.</w:t>
      </w:r>
    </w:p>
    <w:p w14:paraId="19488939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«Мужские» сексуальные дисфункции</w:t>
      </w:r>
    </w:p>
    <w:p w14:paraId="0EC517DE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«Женские» сексуальные дисфункции</w:t>
      </w:r>
    </w:p>
    <w:p w14:paraId="6C867B7B" w14:textId="5F4E7CF8" w:rsidR="006A552F" w:rsidRPr="006A552F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Органические и функциональные расстройства</w:t>
      </w:r>
      <w:r w:rsidRPr="006A552F">
        <w:rPr>
          <w:bCs/>
          <w:color w:val="000000"/>
          <w:kern w:val="1"/>
          <w:lang w:eastAsia="zh-CN"/>
        </w:rPr>
        <w:t xml:space="preserve"> </w:t>
      </w:r>
    </w:p>
    <w:p w14:paraId="7E3C02E9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 xml:space="preserve">Партнерские сексуальные дисфункции. </w:t>
      </w:r>
    </w:p>
    <w:p w14:paraId="5F488DC4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Принципы коррекции партнерских дисфункций.</w:t>
      </w:r>
    </w:p>
    <w:p w14:paraId="7D739268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Механизмы взаимодействия личности и девиантных особенностей</w:t>
      </w:r>
    </w:p>
    <w:p w14:paraId="55C4A9CC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Критерии степени отклонения сексуального поведения от нормы</w:t>
      </w:r>
    </w:p>
    <w:p w14:paraId="74B2E76D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Классификации сексуальных девиаций</w:t>
      </w:r>
    </w:p>
    <w:p w14:paraId="0E652528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Перверсии и их характеристики</w:t>
      </w:r>
    </w:p>
    <w:p w14:paraId="594F1A04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>Классификация и признаки девиаций, характеризующихся нарушением выбора объекта.</w:t>
      </w:r>
    </w:p>
    <w:p w14:paraId="4AA5E4EB" w14:textId="77777777" w:rsidR="006A552F" w:rsidRPr="00EA7A4A" w:rsidRDefault="006A552F" w:rsidP="006A552F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kern w:val="1"/>
          <w:lang w:eastAsia="zh-CN"/>
        </w:rPr>
      </w:pPr>
      <w:r w:rsidRPr="00EA7A4A">
        <w:rPr>
          <w:bCs/>
          <w:color w:val="000000"/>
          <w:kern w:val="1"/>
          <w:lang w:eastAsia="zh-CN"/>
        </w:rPr>
        <w:t xml:space="preserve">Классификация и признаки девиаций, характеризующихся нарушением формы сексуальной реализации. </w:t>
      </w:r>
    </w:p>
    <w:p w14:paraId="3D51F404" w14:textId="594BE090" w:rsidR="006A552F" w:rsidRPr="00B14122" w:rsidRDefault="006A552F" w:rsidP="006A552F">
      <w:pPr>
        <w:numPr>
          <w:ilvl w:val="0"/>
          <w:numId w:val="37"/>
        </w:numPr>
      </w:pPr>
      <w:r w:rsidRPr="00EA7A4A">
        <w:rPr>
          <w:bCs/>
          <w:color w:val="000000"/>
          <w:kern w:val="1"/>
          <w:lang w:eastAsia="zh-CN"/>
        </w:rPr>
        <w:t>Девиации, связанные с нарушением полоролевого формирования</w:t>
      </w:r>
    </w:p>
    <w:p w14:paraId="05CA9A76" w14:textId="3472138F" w:rsidR="00C92855" w:rsidRDefault="00C92855" w:rsidP="00C44BE1">
      <w:pPr>
        <w:ind w:firstLine="709"/>
        <w:jc w:val="both"/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8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24"/>
      </w:tblGrid>
      <w:tr w:rsidR="00DA04A3" w14:paraId="12B2E76E" w14:textId="77777777" w:rsidTr="00376CEB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9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376CEB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D94BCBF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AA1A5C">
              <w:rPr>
                <w:color w:val="000000"/>
              </w:rPr>
              <w:t>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9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8"/>
    <w:p w14:paraId="11CB10F1" w14:textId="446FA43C" w:rsidR="00C81D69" w:rsidRDefault="00C81D69" w:rsidP="00376CEB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0E1BCC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0E1BCC" w:rsidRPr="00E45886" w:rsidRDefault="000E1BCC" w:rsidP="000E1BCC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2410" w:type="dxa"/>
          </w:tcPr>
          <w:p w14:paraId="3669D4E9" w14:textId="5EC2BC30" w:rsidR="000E1BCC" w:rsidRPr="00C12FE7" w:rsidRDefault="009060CA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60CA">
              <w:rPr>
                <w:bCs/>
                <w:color w:val="000000"/>
              </w:rPr>
              <w:t>Женская сексология и сексопатология</w:t>
            </w:r>
          </w:p>
        </w:tc>
        <w:tc>
          <w:tcPr>
            <w:tcW w:w="1843" w:type="dxa"/>
          </w:tcPr>
          <w:p w14:paraId="1519BF32" w14:textId="549647C4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Ворник Б.М.</w:t>
            </w:r>
          </w:p>
        </w:tc>
        <w:tc>
          <w:tcPr>
            <w:tcW w:w="1417" w:type="dxa"/>
          </w:tcPr>
          <w:p w14:paraId="17C89EC2" w14:textId="46724F2B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Москва ГЭОТАР - Медиа</w:t>
            </w:r>
          </w:p>
        </w:tc>
        <w:tc>
          <w:tcPr>
            <w:tcW w:w="709" w:type="dxa"/>
          </w:tcPr>
          <w:p w14:paraId="067F37CB" w14:textId="6E8D2F17" w:rsidR="000E1BCC" w:rsidRDefault="009060CA" w:rsidP="000E1BCC">
            <w:pPr>
              <w:widowControl w:val="0"/>
            </w:pPr>
            <w:r>
              <w:t>2019</w:t>
            </w:r>
          </w:p>
        </w:tc>
        <w:tc>
          <w:tcPr>
            <w:tcW w:w="1276" w:type="dxa"/>
          </w:tcPr>
          <w:p w14:paraId="598C2CE1" w14:textId="659DF906" w:rsidR="000E1BCC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46DF7DD9" w:rsidR="000E1BCC" w:rsidRPr="00E45886" w:rsidRDefault="009060CA" w:rsidP="000E1BCC">
            <w:pPr>
              <w:widowControl w:val="0"/>
            </w:pPr>
            <w:r w:rsidRPr="009060CA">
              <w:t>http://www.rsl.ru/</w:t>
            </w:r>
          </w:p>
        </w:tc>
      </w:tr>
      <w:tr w:rsidR="009060CA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9060CA" w:rsidRPr="00E45886" w:rsidRDefault="009060CA" w:rsidP="009060CA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491BC0DD" w:rsidR="009060CA" w:rsidRPr="00E47190" w:rsidRDefault="009060CA" w:rsidP="009060CA">
            <w:pPr>
              <w:rPr>
                <w:color w:val="000000"/>
              </w:rPr>
            </w:pPr>
            <w:r w:rsidRPr="005D0BE6">
              <w:rPr>
                <w:bCs/>
                <w:color w:val="000000"/>
              </w:rPr>
              <w:t>Криминальная сексология: учебное пособие</w:t>
            </w:r>
          </w:p>
        </w:tc>
        <w:tc>
          <w:tcPr>
            <w:tcW w:w="1843" w:type="dxa"/>
          </w:tcPr>
          <w:p w14:paraId="1F046569" w14:textId="0EEB8D10" w:rsidR="009060CA" w:rsidRPr="00F52D75" w:rsidRDefault="009060CA" w:rsidP="009060CA">
            <w:pPr>
              <w:rPr>
                <w:color w:val="000000"/>
              </w:rPr>
            </w:pPr>
            <w:r w:rsidRPr="005D0BE6">
              <w:rPr>
                <w:bCs/>
                <w:color w:val="000000"/>
              </w:rPr>
              <w:t>Дерягин Г. Б., Эриашвили Н. Д., Антонян Ю. М.</w:t>
            </w:r>
          </w:p>
        </w:tc>
        <w:tc>
          <w:tcPr>
            <w:tcW w:w="1417" w:type="dxa"/>
          </w:tcPr>
          <w:p w14:paraId="06B337DA" w14:textId="20777E4D" w:rsidR="009060CA" w:rsidRPr="00E45886" w:rsidRDefault="009060CA" w:rsidP="009060CA">
            <w:pPr>
              <w:widowControl w:val="0"/>
            </w:pPr>
            <w:r w:rsidRPr="005D0BE6">
              <w:rPr>
                <w:bCs/>
                <w:color w:val="000000"/>
              </w:rPr>
              <w:t>Москва : Юнити-Дана</w:t>
            </w:r>
          </w:p>
        </w:tc>
        <w:tc>
          <w:tcPr>
            <w:tcW w:w="709" w:type="dxa"/>
          </w:tcPr>
          <w:p w14:paraId="5273C6D2" w14:textId="23351E80" w:rsidR="009060CA" w:rsidRPr="00E45886" w:rsidRDefault="009060CA" w:rsidP="009060CA">
            <w:pPr>
              <w:widowControl w:val="0"/>
            </w:pPr>
            <w:r w:rsidRPr="005D0BE6">
              <w:rPr>
                <w:bCs/>
                <w:color w:val="000000"/>
              </w:rPr>
              <w:t>2017</w:t>
            </w:r>
          </w:p>
        </w:tc>
        <w:tc>
          <w:tcPr>
            <w:tcW w:w="1276" w:type="dxa"/>
          </w:tcPr>
          <w:p w14:paraId="3E9F3590" w14:textId="7A6DFC5A" w:rsidR="009060CA" w:rsidRPr="00E45886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47DFD5C3" w:rsidR="009060CA" w:rsidRPr="00055A0A" w:rsidRDefault="009060CA" w:rsidP="009060CA">
            <w:pPr>
              <w:widowControl w:val="0"/>
              <w:rPr>
                <w:lang w:val="en-US"/>
              </w:rPr>
            </w:pPr>
            <w:r w:rsidRPr="005D0BE6">
              <w:t>http://www.biblioclub.ru/</w:t>
            </w:r>
          </w:p>
        </w:tc>
      </w:tr>
      <w:tr w:rsidR="009060CA" w:rsidRPr="00E45886" w14:paraId="70C7F2FD" w14:textId="77777777" w:rsidTr="00C12FE7">
        <w:tc>
          <w:tcPr>
            <w:tcW w:w="567" w:type="dxa"/>
          </w:tcPr>
          <w:p w14:paraId="23A1CFAA" w14:textId="1A380022" w:rsidR="009060CA" w:rsidRPr="00C9542F" w:rsidRDefault="009060CA" w:rsidP="009060C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11A881A8" w14:textId="71187BB2" w:rsidR="009060CA" w:rsidRDefault="009060CA" w:rsidP="009060C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A7A4A">
              <w:rPr>
                <w:color w:val="000000"/>
              </w:rPr>
              <w:t>Основы сексологии: рабочая тетрадь</w:t>
            </w:r>
          </w:p>
        </w:tc>
        <w:tc>
          <w:tcPr>
            <w:tcW w:w="1843" w:type="dxa"/>
          </w:tcPr>
          <w:p w14:paraId="0882B5CB" w14:textId="534E3E0B" w:rsidR="009060CA" w:rsidRPr="00055A0A" w:rsidRDefault="009060CA" w:rsidP="009060CA">
            <w:pPr>
              <w:rPr>
                <w:color w:val="000000"/>
              </w:rPr>
            </w:pPr>
            <w:r w:rsidRPr="00EA7A4A">
              <w:rPr>
                <w:color w:val="000000"/>
              </w:rPr>
              <w:t>Токарь О. В.</w:t>
            </w:r>
          </w:p>
        </w:tc>
        <w:tc>
          <w:tcPr>
            <w:tcW w:w="1417" w:type="dxa"/>
          </w:tcPr>
          <w:p w14:paraId="1984E339" w14:textId="7BAF18DD" w:rsidR="009060CA" w:rsidRDefault="009060CA" w:rsidP="009060CA">
            <w:pPr>
              <w:widowControl w:val="0"/>
              <w:rPr>
                <w:color w:val="000000"/>
              </w:rPr>
            </w:pPr>
            <w:r>
              <w:t>Москва: Флинта</w:t>
            </w:r>
          </w:p>
        </w:tc>
        <w:tc>
          <w:tcPr>
            <w:tcW w:w="709" w:type="dxa"/>
          </w:tcPr>
          <w:p w14:paraId="1A0DB735" w14:textId="0759D392" w:rsidR="009060CA" w:rsidRDefault="009060CA" w:rsidP="009060CA">
            <w:pPr>
              <w:widowControl w:val="0"/>
              <w:rPr>
                <w:color w:val="000000"/>
              </w:rPr>
            </w:pPr>
            <w:r>
              <w:t>2014</w:t>
            </w:r>
          </w:p>
        </w:tc>
        <w:tc>
          <w:tcPr>
            <w:tcW w:w="1276" w:type="dxa"/>
          </w:tcPr>
          <w:p w14:paraId="1B3A3A42" w14:textId="77777777" w:rsidR="009060CA" w:rsidRPr="00C9542F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1C163021" w:rsidR="009060CA" w:rsidRPr="001E5E47" w:rsidRDefault="009060CA" w:rsidP="009060CA">
            <w:pPr>
              <w:widowControl w:val="0"/>
              <w:rPr>
                <w:lang w:val="en-US"/>
              </w:rPr>
            </w:pPr>
            <w:r w:rsidRPr="00DB7E89">
              <w:rPr>
                <w:lang w:val="en-US"/>
              </w:rPr>
              <w:t>http://rsl.ru</w:t>
            </w:r>
          </w:p>
        </w:tc>
      </w:tr>
      <w:tr w:rsidR="009060CA" w:rsidRPr="00E45886" w14:paraId="43BEA7E8" w14:textId="77777777" w:rsidTr="005D7B84">
        <w:tc>
          <w:tcPr>
            <w:tcW w:w="567" w:type="dxa"/>
          </w:tcPr>
          <w:p w14:paraId="00795BF3" w14:textId="77777777" w:rsidR="009060CA" w:rsidRPr="00C9542F" w:rsidRDefault="009060CA" w:rsidP="009060CA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4AC92988" w14:textId="1A411C49" w:rsidR="009060CA" w:rsidRPr="000E55AA" w:rsidRDefault="009060CA" w:rsidP="009060C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7A4A">
              <w:rPr>
                <w:color w:val="000000"/>
              </w:rPr>
              <w:t>Основы психосексуального развития человека: учебное пособие</w:t>
            </w:r>
          </w:p>
        </w:tc>
        <w:tc>
          <w:tcPr>
            <w:tcW w:w="1843" w:type="dxa"/>
          </w:tcPr>
          <w:p w14:paraId="224B1F59" w14:textId="00573B69" w:rsidR="009060CA" w:rsidRPr="00C9542F" w:rsidRDefault="009060CA" w:rsidP="009060CA">
            <w:pPr>
              <w:widowControl w:val="0"/>
              <w:rPr>
                <w:color w:val="000000"/>
              </w:rPr>
            </w:pPr>
            <w:r w:rsidRPr="00EA7A4A">
              <w:rPr>
                <w:color w:val="000000"/>
              </w:rPr>
              <w:t>Филатова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Сафронова М. А.</w:t>
            </w:r>
          </w:p>
        </w:tc>
        <w:tc>
          <w:tcPr>
            <w:tcW w:w="1417" w:type="dxa"/>
          </w:tcPr>
          <w:p w14:paraId="36FE6F93" w14:textId="0997E65D" w:rsidR="009060CA" w:rsidRPr="00055A0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Москва: </w:t>
            </w:r>
            <w:r w:rsidRPr="00EA7A4A">
              <w:rPr>
                <w:color w:val="000000"/>
              </w:rPr>
              <w:t>Познание</w:t>
            </w:r>
          </w:p>
        </w:tc>
        <w:tc>
          <w:tcPr>
            <w:tcW w:w="709" w:type="dxa"/>
          </w:tcPr>
          <w:p w14:paraId="5A0B36DD" w14:textId="236D2161" w:rsidR="009060CA" w:rsidRPr="00C9542F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276" w:type="dxa"/>
          </w:tcPr>
          <w:p w14:paraId="7B449BAA" w14:textId="77777777" w:rsidR="009060CA" w:rsidRPr="00C9542F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1214D1BB" w14:textId="2CA6446E" w:rsidR="009060CA" w:rsidRPr="00C9542F" w:rsidRDefault="009060CA" w:rsidP="009060CA">
            <w:pPr>
              <w:widowControl w:val="0"/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9060CA" w:rsidRPr="00E45886" w14:paraId="744047AF" w14:textId="77777777" w:rsidTr="005D7B84">
        <w:tc>
          <w:tcPr>
            <w:tcW w:w="567" w:type="dxa"/>
          </w:tcPr>
          <w:p w14:paraId="362C2DC2" w14:textId="77777777" w:rsidR="009060CA" w:rsidRDefault="009060CA" w:rsidP="009060CA">
            <w:pPr>
              <w:widowControl w:val="0"/>
              <w:jc w:val="center"/>
            </w:pPr>
          </w:p>
        </w:tc>
        <w:tc>
          <w:tcPr>
            <w:tcW w:w="2410" w:type="dxa"/>
          </w:tcPr>
          <w:p w14:paraId="57E43AE6" w14:textId="019C00AA" w:rsidR="009060CA" w:rsidRDefault="009060CA" w:rsidP="009060C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Общая сексопатология</w:t>
            </w:r>
          </w:p>
        </w:tc>
        <w:tc>
          <w:tcPr>
            <w:tcW w:w="1843" w:type="dxa"/>
          </w:tcPr>
          <w:p w14:paraId="69B47812" w14:textId="58D21EEC" w:rsidR="009060C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Васильченко Г.С.</w:t>
            </w:r>
          </w:p>
        </w:tc>
        <w:tc>
          <w:tcPr>
            <w:tcW w:w="1417" w:type="dxa"/>
          </w:tcPr>
          <w:p w14:paraId="4B6F47AB" w14:textId="0FF9212D" w:rsidR="009060C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Медицина</w:t>
            </w:r>
          </w:p>
        </w:tc>
        <w:tc>
          <w:tcPr>
            <w:tcW w:w="709" w:type="dxa"/>
          </w:tcPr>
          <w:p w14:paraId="071D5200" w14:textId="637A6754" w:rsidR="009060C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276" w:type="dxa"/>
          </w:tcPr>
          <w:p w14:paraId="0ADF8C8A" w14:textId="06EBD8C2" w:rsidR="009060CA" w:rsidRPr="00C9542F" w:rsidRDefault="009060CA" w:rsidP="009060CA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D1F4900" w14:textId="69DAF341" w:rsidR="009060CA" w:rsidRDefault="009060CA" w:rsidP="009060C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http://bookup.info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621D59F3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B109CB7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0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0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758DF5C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77DC62E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F28B2EC" w14:textId="19FB2980" w:rsid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5373C7CD" w14:textId="380EAD59" w:rsidR="00484B11" w:rsidRPr="000D1091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1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1"/>
    <w:p w14:paraId="05CCC3C3" w14:textId="316A6AF7" w:rsidR="000D1091" w:rsidRPr="000D1091" w:rsidRDefault="000D1091" w:rsidP="000D1091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="00031EBD" w:rsidRPr="000D1091">
        <w:rPr>
          <w:color w:val="auto"/>
          <w:kern w:val="1"/>
          <w:lang w:eastAsia="zh-CN"/>
        </w:rPr>
        <w:t xml:space="preserve">«Юрайт» </w:t>
      </w:r>
      <w:r w:rsidRPr="000D1091">
        <w:rPr>
          <w:color w:val="auto"/>
          <w:kern w:val="1"/>
          <w:lang w:eastAsia="zh-CN"/>
        </w:rPr>
        <w:t>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6F6D5212" w14:textId="77777777" w:rsidR="000D1091" w:rsidRPr="00C9542F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2764C3E7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376CEB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8D3F" w14:textId="77777777" w:rsidR="00ED1A1D" w:rsidRDefault="00ED1A1D">
      <w:r>
        <w:separator/>
      </w:r>
    </w:p>
  </w:endnote>
  <w:endnote w:type="continuationSeparator" w:id="0">
    <w:p w14:paraId="3F8D241B" w14:textId="77777777" w:rsidR="00ED1A1D" w:rsidRDefault="00ED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93A93" w14:textId="77777777" w:rsidR="00ED1A1D" w:rsidRDefault="00ED1A1D">
      <w:r>
        <w:separator/>
      </w:r>
    </w:p>
  </w:footnote>
  <w:footnote w:type="continuationSeparator" w:id="0">
    <w:p w14:paraId="342620D0" w14:textId="77777777" w:rsidR="00ED1A1D" w:rsidRDefault="00ED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2E42F0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1E3206"/>
    <w:multiLevelType w:val="hybridMultilevel"/>
    <w:tmpl w:val="04349780"/>
    <w:lvl w:ilvl="0" w:tplc="055AA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62C10"/>
    <w:multiLevelType w:val="multilevel"/>
    <w:tmpl w:val="2CB2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2"/>
  </w:num>
  <w:num w:numId="5">
    <w:abstractNumId w:val="3"/>
  </w:num>
  <w:num w:numId="6">
    <w:abstractNumId w:val="6"/>
  </w:num>
  <w:num w:numId="7">
    <w:abstractNumId w:val="29"/>
  </w:num>
  <w:num w:numId="8">
    <w:abstractNumId w:val="31"/>
  </w:num>
  <w:num w:numId="9">
    <w:abstractNumId w:val="7"/>
  </w:num>
  <w:num w:numId="10">
    <w:abstractNumId w:val="17"/>
  </w:num>
  <w:num w:numId="11">
    <w:abstractNumId w:val="9"/>
  </w:num>
  <w:num w:numId="12">
    <w:abstractNumId w:val="37"/>
  </w:num>
  <w:num w:numId="13">
    <w:abstractNumId w:val="2"/>
  </w:num>
  <w:num w:numId="14">
    <w:abstractNumId w:val="12"/>
  </w:num>
  <w:num w:numId="15">
    <w:abstractNumId w:val="21"/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"/>
  </w:num>
  <w:num w:numId="19">
    <w:abstractNumId w:val="27"/>
  </w:num>
  <w:num w:numId="20">
    <w:abstractNumId w:val="35"/>
  </w:num>
  <w:num w:numId="21">
    <w:abstractNumId w:val="16"/>
  </w:num>
  <w:num w:numId="22">
    <w:abstractNumId w:val="14"/>
  </w:num>
  <w:num w:numId="23">
    <w:abstractNumId w:val="28"/>
  </w:num>
  <w:num w:numId="24">
    <w:abstractNumId w:val="18"/>
  </w:num>
  <w:num w:numId="25">
    <w:abstractNumId w:val="19"/>
  </w:num>
  <w:num w:numId="26">
    <w:abstractNumId w:val="30"/>
  </w:num>
  <w:num w:numId="27">
    <w:abstractNumId w:val="36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0"/>
  </w:num>
  <w:num w:numId="33">
    <w:abstractNumId w:val="11"/>
  </w:num>
  <w:num w:numId="34">
    <w:abstractNumId w:val="32"/>
  </w:num>
  <w:num w:numId="35">
    <w:abstractNumId w:val="26"/>
  </w:num>
  <w:num w:numId="36">
    <w:abstractNumId w:val="15"/>
  </w:num>
  <w:num w:numId="37">
    <w:abstractNumId w:val="10"/>
  </w:num>
  <w:num w:numId="38">
    <w:abstractNumId w:val="3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0769E"/>
    <w:rsid w:val="000136F7"/>
    <w:rsid w:val="00027133"/>
    <w:rsid w:val="00031EBD"/>
    <w:rsid w:val="00046E6E"/>
    <w:rsid w:val="00055A0A"/>
    <w:rsid w:val="000575DE"/>
    <w:rsid w:val="00065F96"/>
    <w:rsid w:val="0007449D"/>
    <w:rsid w:val="00082E76"/>
    <w:rsid w:val="00096E4B"/>
    <w:rsid w:val="000B0C02"/>
    <w:rsid w:val="000B459E"/>
    <w:rsid w:val="000C5421"/>
    <w:rsid w:val="000D1091"/>
    <w:rsid w:val="000E1BCC"/>
    <w:rsid w:val="000E55AA"/>
    <w:rsid w:val="000E637D"/>
    <w:rsid w:val="000F565C"/>
    <w:rsid w:val="001048D6"/>
    <w:rsid w:val="00124208"/>
    <w:rsid w:val="001374E5"/>
    <w:rsid w:val="0015115F"/>
    <w:rsid w:val="00153997"/>
    <w:rsid w:val="00190890"/>
    <w:rsid w:val="001965D0"/>
    <w:rsid w:val="001A4581"/>
    <w:rsid w:val="001B7FCF"/>
    <w:rsid w:val="001C4FFD"/>
    <w:rsid w:val="001E2E73"/>
    <w:rsid w:val="001E3767"/>
    <w:rsid w:val="001E5E47"/>
    <w:rsid w:val="001F0370"/>
    <w:rsid w:val="001F7358"/>
    <w:rsid w:val="00211059"/>
    <w:rsid w:val="00226D2B"/>
    <w:rsid w:val="00226E8D"/>
    <w:rsid w:val="002524A0"/>
    <w:rsid w:val="0026358E"/>
    <w:rsid w:val="002679E2"/>
    <w:rsid w:val="0027371F"/>
    <w:rsid w:val="002C1293"/>
    <w:rsid w:val="002E238C"/>
    <w:rsid w:val="002F44DF"/>
    <w:rsid w:val="002F7FE8"/>
    <w:rsid w:val="0031016F"/>
    <w:rsid w:val="003200C9"/>
    <w:rsid w:val="00322390"/>
    <w:rsid w:val="00323074"/>
    <w:rsid w:val="0033729D"/>
    <w:rsid w:val="00342BEB"/>
    <w:rsid w:val="00345AA8"/>
    <w:rsid w:val="00347FD6"/>
    <w:rsid w:val="00376CEB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5873"/>
    <w:rsid w:val="00467680"/>
    <w:rsid w:val="0047612A"/>
    <w:rsid w:val="00484B11"/>
    <w:rsid w:val="004A278A"/>
    <w:rsid w:val="004A5504"/>
    <w:rsid w:val="004A7DC4"/>
    <w:rsid w:val="004B1A07"/>
    <w:rsid w:val="004D35BC"/>
    <w:rsid w:val="004E4C20"/>
    <w:rsid w:val="004F07E0"/>
    <w:rsid w:val="004F1284"/>
    <w:rsid w:val="004F3C85"/>
    <w:rsid w:val="0050667D"/>
    <w:rsid w:val="00514C26"/>
    <w:rsid w:val="005205CA"/>
    <w:rsid w:val="00524D7A"/>
    <w:rsid w:val="00527DC0"/>
    <w:rsid w:val="00532242"/>
    <w:rsid w:val="005376A3"/>
    <w:rsid w:val="005426F4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5D0BE6"/>
    <w:rsid w:val="005D4E74"/>
    <w:rsid w:val="00600835"/>
    <w:rsid w:val="00607AB8"/>
    <w:rsid w:val="00613999"/>
    <w:rsid w:val="00650C74"/>
    <w:rsid w:val="00673C10"/>
    <w:rsid w:val="00684639"/>
    <w:rsid w:val="006A552F"/>
    <w:rsid w:val="006B53E5"/>
    <w:rsid w:val="006B55C0"/>
    <w:rsid w:val="006C1594"/>
    <w:rsid w:val="006D28E7"/>
    <w:rsid w:val="006E23EE"/>
    <w:rsid w:val="006F11F6"/>
    <w:rsid w:val="007026E6"/>
    <w:rsid w:val="00711F11"/>
    <w:rsid w:val="00714D91"/>
    <w:rsid w:val="00725B72"/>
    <w:rsid w:val="007279F3"/>
    <w:rsid w:val="00740869"/>
    <w:rsid w:val="007411FD"/>
    <w:rsid w:val="00751615"/>
    <w:rsid w:val="007555E1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47F6"/>
    <w:rsid w:val="00865169"/>
    <w:rsid w:val="00875105"/>
    <w:rsid w:val="00882701"/>
    <w:rsid w:val="00887F6E"/>
    <w:rsid w:val="008B17EA"/>
    <w:rsid w:val="008B4404"/>
    <w:rsid w:val="008C0DA6"/>
    <w:rsid w:val="008D3FA0"/>
    <w:rsid w:val="009060CA"/>
    <w:rsid w:val="009604FB"/>
    <w:rsid w:val="00976B21"/>
    <w:rsid w:val="009830F6"/>
    <w:rsid w:val="00985C82"/>
    <w:rsid w:val="009920C9"/>
    <w:rsid w:val="009A55AF"/>
    <w:rsid w:val="009B0B6F"/>
    <w:rsid w:val="009B506B"/>
    <w:rsid w:val="009D4806"/>
    <w:rsid w:val="009E75B4"/>
    <w:rsid w:val="00A05C42"/>
    <w:rsid w:val="00A06220"/>
    <w:rsid w:val="00A20D2C"/>
    <w:rsid w:val="00A561F2"/>
    <w:rsid w:val="00A56A56"/>
    <w:rsid w:val="00A968EC"/>
    <w:rsid w:val="00AA1A5C"/>
    <w:rsid w:val="00AC5A48"/>
    <w:rsid w:val="00AE55A2"/>
    <w:rsid w:val="00B32376"/>
    <w:rsid w:val="00B34361"/>
    <w:rsid w:val="00B411AB"/>
    <w:rsid w:val="00B55D73"/>
    <w:rsid w:val="00B67F1C"/>
    <w:rsid w:val="00B808D2"/>
    <w:rsid w:val="00B96274"/>
    <w:rsid w:val="00BA18E9"/>
    <w:rsid w:val="00BD3F46"/>
    <w:rsid w:val="00BE4FF5"/>
    <w:rsid w:val="00BF29BF"/>
    <w:rsid w:val="00BF2D20"/>
    <w:rsid w:val="00BF7B4C"/>
    <w:rsid w:val="00C076EC"/>
    <w:rsid w:val="00C12FE7"/>
    <w:rsid w:val="00C24528"/>
    <w:rsid w:val="00C44BE1"/>
    <w:rsid w:val="00C80A78"/>
    <w:rsid w:val="00C81D69"/>
    <w:rsid w:val="00C90CD2"/>
    <w:rsid w:val="00C92855"/>
    <w:rsid w:val="00C9542F"/>
    <w:rsid w:val="00CA0DC4"/>
    <w:rsid w:val="00CB2195"/>
    <w:rsid w:val="00CB2EF1"/>
    <w:rsid w:val="00CB4EFF"/>
    <w:rsid w:val="00CB7F3C"/>
    <w:rsid w:val="00CC5A53"/>
    <w:rsid w:val="00CD01FE"/>
    <w:rsid w:val="00CF088E"/>
    <w:rsid w:val="00CF7F17"/>
    <w:rsid w:val="00D076D9"/>
    <w:rsid w:val="00D119C4"/>
    <w:rsid w:val="00D30022"/>
    <w:rsid w:val="00D3408C"/>
    <w:rsid w:val="00D52DC7"/>
    <w:rsid w:val="00D77A66"/>
    <w:rsid w:val="00D82E75"/>
    <w:rsid w:val="00D8505C"/>
    <w:rsid w:val="00D93121"/>
    <w:rsid w:val="00D93DD3"/>
    <w:rsid w:val="00DA04A3"/>
    <w:rsid w:val="00DB7E89"/>
    <w:rsid w:val="00DF3D58"/>
    <w:rsid w:val="00DF3DCE"/>
    <w:rsid w:val="00E05555"/>
    <w:rsid w:val="00E16A17"/>
    <w:rsid w:val="00E21E16"/>
    <w:rsid w:val="00E2331F"/>
    <w:rsid w:val="00E2441A"/>
    <w:rsid w:val="00E2553F"/>
    <w:rsid w:val="00E33343"/>
    <w:rsid w:val="00E421CF"/>
    <w:rsid w:val="00E6044B"/>
    <w:rsid w:val="00E63D6C"/>
    <w:rsid w:val="00E67AD7"/>
    <w:rsid w:val="00E9544B"/>
    <w:rsid w:val="00E9763B"/>
    <w:rsid w:val="00EA51CF"/>
    <w:rsid w:val="00EB227C"/>
    <w:rsid w:val="00ED1A1D"/>
    <w:rsid w:val="00EE689F"/>
    <w:rsid w:val="00EE78B9"/>
    <w:rsid w:val="00F17429"/>
    <w:rsid w:val="00F25781"/>
    <w:rsid w:val="00F36607"/>
    <w:rsid w:val="00F45FDF"/>
    <w:rsid w:val="00F47D90"/>
    <w:rsid w:val="00F52A56"/>
    <w:rsid w:val="00F52D75"/>
    <w:rsid w:val="00F57946"/>
    <w:rsid w:val="00F66FB6"/>
    <w:rsid w:val="00F71A92"/>
    <w:rsid w:val="00F77839"/>
    <w:rsid w:val="00F80CE0"/>
    <w:rsid w:val="00F92345"/>
    <w:rsid w:val="00F924C7"/>
    <w:rsid w:val="00FC3C3E"/>
    <w:rsid w:val="00FC7DCB"/>
    <w:rsid w:val="00FF0475"/>
    <w:rsid w:val="00FF119B"/>
    <w:rsid w:val="00FF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uiPriority w:val="99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C44BE1"/>
    <w:rPr>
      <w:rFonts w:ascii="Calibri" w:eastAsia="Times New Roman" w:hAnsi="Calibri" w:cs="Times New Roman"/>
      <w:b/>
      <w:bCs/>
      <w:color w:val="00000A"/>
      <w:sz w:val="22"/>
      <w:szCs w:val="22"/>
    </w:rPr>
  </w:style>
  <w:style w:type="character" w:customStyle="1" w:styleId="13">
    <w:name w:val="Неразрешенное упоминание1"/>
    <w:uiPriority w:val="99"/>
    <w:semiHidden/>
    <w:unhideWhenUsed/>
    <w:rsid w:val="000D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CF71-275B-43E6-93C9-CB567EF4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14004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2023-06-07T13:40:00Z</dcterms:created>
  <dcterms:modified xsi:type="dcterms:W3CDTF">2023-06-08T09:39:00Z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