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E2" w:rsidRDefault="002A22A2" w:rsidP="00B144D8">
      <w:pPr>
        <w:pStyle w:val="a4"/>
        <w:spacing w:before="0" w:line="276" w:lineRule="auto"/>
        <w:ind w:left="0" w:right="162"/>
      </w:pPr>
      <w:r>
        <w:t>ПАСПОРТ</w:t>
      </w:r>
      <w:r>
        <w:rPr>
          <w:spacing w:val="-4"/>
        </w:rPr>
        <w:t xml:space="preserve"> </w:t>
      </w:r>
      <w:r>
        <w:t>ЗАЯВКИ</w:t>
      </w:r>
      <w:r w:rsidR="00851AE2" w:rsidRPr="00851AE2">
        <w:t xml:space="preserve"> </w:t>
      </w:r>
    </w:p>
    <w:p w:rsidR="00B144D8" w:rsidRDefault="00B144D8" w:rsidP="00B144D8">
      <w:pPr>
        <w:pStyle w:val="a4"/>
        <w:spacing w:before="0" w:line="276" w:lineRule="auto"/>
        <w:ind w:left="0" w:right="162"/>
      </w:pPr>
      <w:r>
        <w:t>НА ПОЛУЧЕНИЕ СТАТУСА</w:t>
      </w:r>
    </w:p>
    <w:p w:rsidR="003A0E4E" w:rsidRDefault="00851AE2" w:rsidP="00B144D8">
      <w:pPr>
        <w:pStyle w:val="a4"/>
        <w:spacing w:before="0" w:line="276" w:lineRule="auto"/>
        <w:ind w:left="0" w:right="162"/>
      </w:pPr>
      <w:r>
        <w:t>ФЕДЕРАЛЬНОЙ ИННОВАЦИОННОЙ ПЛОЩАДКИ</w:t>
      </w:r>
    </w:p>
    <w:p w:rsidR="003A0E4E" w:rsidRDefault="003A0E4E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7264"/>
      </w:tblGrid>
      <w:tr w:rsidR="003A0E4E" w:rsidRPr="00B144D8" w:rsidTr="00CC7362">
        <w:trPr>
          <w:trHeight w:val="1032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spacing w:line="237" w:lineRule="auto"/>
              <w:ind w:left="67" w:right="958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Название проекта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в</w:t>
            </w:r>
            <w:r w:rsidRPr="00B144D8">
              <w:rPr>
                <w:spacing w:val="-9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сфере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образования</w:t>
            </w:r>
          </w:p>
        </w:tc>
        <w:tc>
          <w:tcPr>
            <w:tcW w:w="7264" w:type="dxa"/>
          </w:tcPr>
          <w:p w:rsidR="003A0E4E" w:rsidRPr="00B144D8" w:rsidRDefault="007100FD" w:rsidP="007100FD">
            <w:pPr>
              <w:ind w:left="113" w:right="113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Технологии формирования персонифицированных образовательных маршрутов педагогических работников в региональной системе повышения квалификации и профессиональной переподготовки в условиях цифровой трансформации.</w:t>
            </w:r>
          </w:p>
        </w:tc>
      </w:tr>
      <w:tr w:rsidR="003A0E4E" w:rsidRPr="00B144D8" w:rsidTr="00CC7362">
        <w:trPr>
          <w:trHeight w:val="1026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spacing w:line="237" w:lineRule="auto"/>
              <w:ind w:left="67" w:right="949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Разработчик проекта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</w:tcPr>
          <w:p w:rsidR="007100FD" w:rsidRPr="00B144D8" w:rsidRDefault="007100FD" w:rsidP="007100FD">
            <w:pPr>
              <w:pStyle w:val="a3"/>
              <w:ind w:left="113" w:right="113"/>
              <w:jc w:val="both"/>
              <w:rPr>
                <w:rStyle w:val="a6"/>
                <w:b w:val="0"/>
                <w:bCs w:val="0"/>
                <w:sz w:val="28"/>
                <w:szCs w:val="28"/>
              </w:rPr>
            </w:pPr>
            <w:r w:rsidRPr="00B144D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Пушкина».</w:t>
            </w:r>
          </w:p>
          <w:p w:rsidR="003A0E4E" w:rsidRPr="00B144D8" w:rsidRDefault="007100FD" w:rsidP="007100FD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B144D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196605, г. Санкт-Петербург, Пушкин, Петербургское шоссе, д.10.</w:t>
            </w:r>
          </w:p>
        </w:tc>
      </w:tr>
      <w:tr w:rsidR="003A0E4E" w:rsidRPr="00B144D8" w:rsidTr="00CC7362">
        <w:trPr>
          <w:trHeight w:val="758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spacing w:line="237" w:lineRule="auto"/>
              <w:ind w:left="67" w:right="360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Сроки</w:t>
            </w:r>
            <w:r w:rsidRPr="00B144D8">
              <w:rPr>
                <w:spacing w:val="-2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реализации</w:t>
            </w:r>
            <w:r w:rsidRPr="00B144D8">
              <w:rPr>
                <w:spacing w:val="-7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проекта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  <w:vAlign w:val="center"/>
          </w:tcPr>
          <w:p w:rsidR="003A0E4E" w:rsidRPr="00B144D8" w:rsidRDefault="0083609E" w:rsidP="0083609E">
            <w:pPr>
              <w:pStyle w:val="TableParagraph"/>
              <w:tabs>
                <w:tab w:val="left" w:pos="2035"/>
                <w:tab w:val="left" w:pos="3058"/>
                <w:tab w:val="left" w:pos="4517"/>
                <w:tab w:val="left" w:pos="5708"/>
              </w:tabs>
              <w:spacing w:line="238" w:lineRule="auto"/>
              <w:ind w:left="113" w:right="113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01.08.2023 г. – 01.08.20</w:t>
            </w:r>
            <w:r w:rsidR="007100FD" w:rsidRPr="00B144D8">
              <w:rPr>
                <w:sz w:val="28"/>
                <w:szCs w:val="28"/>
              </w:rPr>
              <w:t>26</w:t>
            </w:r>
            <w:r w:rsidRPr="00B144D8">
              <w:rPr>
                <w:sz w:val="28"/>
                <w:szCs w:val="28"/>
              </w:rPr>
              <w:t xml:space="preserve"> г</w:t>
            </w:r>
            <w:r w:rsidR="007100FD" w:rsidRPr="00B144D8">
              <w:rPr>
                <w:sz w:val="28"/>
                <w:szCs w:val="28"/>
              </w:rPr>
              <w:t>.</w:t>
            </w:r>
          </w:p>
        </w:tc>
      </w:tr>
      <w:tr w:rsidR="003A0E4E" w:rsidRPr="00B144D8" w:rsidTr="00CC7362">
        <w:trPr>
          <w:trHeight w:val="753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spacing w:line="237" w:lineRule="auto"/>
              <w:ind w:left="67" w:right="1011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Цель проекта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</w:tcPr>
          <w:p w:rsidR="003A0E4E" w:rsidRPr="00B144D8" w:rsidRDefault="007100FD" w:rsidP="00BF0A4C">
            <w:pPr>
              <w:pStyle w:val="TableParagraph"/>
              <w:ind w:left="113" w:right="113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Создание условий для становления</w:t>
            </w:r>
            <w:r w:rsidR="00BF0A4C" w:rsidRPr="00B144D8">
              <w:rPr>
                <w:sz w:val="28"/>
                <w:szCs w:val="28"/>
              </w:rPr>
              <w:t xml:space="preserve"> и </w:t>
            </w:r>
            <w:r w:rsidRPr="00B144D8">
              <w:rPr>
                <w:sz w:val="28"/>
                <w:szCs w:val="28"/>
              </w:rPr>
              <w:t xml:space="preserve">развития профессиональных компетенций педагогов </w:t>
            </w:r>
            <w:r w:rsidRPr="00B144D8">
              <w:rPr>
                <w:sz w:val="28"/>
                <w:szCs w:val="28"/>
                <w:shd w:val="clear" w:color="auto" w:fill="FFFFFF"/>
              </w:rPr>
              <w:t>с учётом их профессиональных дефицитов, образовательных потребностей и личностных приоритетов</w:t>
            </w:r>
            <w:r w:rsidRPr="00B144D8">
              <w:rPr>
                <w:sz w:val="28"/>
                <w:szCs w:val="28"/>
              </w:rPr>
              <w:t xml:space="preserve"> в режиме </w:t>
            </w:r>
            <w:r w:rsidRPr="00B144D8">
              <w:rPr>
                <w:sz w:val="28"/>
                <w:szCs w:val="28"/>
                <w:shd w:val="clear" w:color="auto" w:fill="FFFFFF"/>
              </w:rPr>
              <w:t>персонифицированных образовательных маршрутов.</w:t>
            </w:r>
          </w:p>
        </w:tc>
      </w:tr>
      <w:tr w:rsidR="003A0E4E" w:rsidRPr="00B144D8" w:rsidTr="00CC7362">
        <w:trPr>
          <w:trHeight w:val="1037"/>
        </w:trPr>
        <w:tc>
          <w:tcPr>
            <w:tcW w:w="3008" w:type="dxa"/>
          </w:tcPr>
          <w:p w:rsidR="003A0E4E" w:rsidRPr="00B144D8" w:rsidRDefault="00BF0A4C" w:rsidP="00CC7362">
            <w:pPr>
              <w:pStyle w:val="TableParagraph"/>
              <w:ind w:left="67" w:right="665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З</w:t>
            </w:r>
            <w:r w:rsidR="002A22A2" w:rsidRPr="00B144D8">
              <w:rPr>
                <w:sz w:val="28"/>
                <w:szCs w:val="28"/>
              </w:rPr>
              <w:t>адачи</w:t>
            </w:r>
            <w:r w:rsidRPr="00B144D8">
              <w:rPr>
                <w:sz w:val="28"/>
                <w:szCs w:val="28"/>
              </w:rPr>
              <w:t xml:space="preserve"> </w:t>
            </w:r>
            <w:r w:rsidR="002A22A2" w:rsidRPr="00B144D8">
              <w:rPr>
                <w:spacing w:val="-10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проекта</w:t>
            </w:r>
            <w:r w:rsidRPr="00B14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</w:tcPr>
          <w:p w:rsidR="00BF0A4C" w:rsidRPr="00B144D8" w:rsidRDefault="00BF0A4C" w:rsidP="007D7CB0">
            <w:pPr>
              <w:pStyle w:val="a5"/>
              <w:numPr>
                <w:ilvl w:val="0"/>
                <w:numId w:val="2"/>
              </w:numPr>
              <w:ind w:left="113" w:right="113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</w:rPr>
              <w:t>Обеспечение готовности</w:t>
            </w:r>
            <w:r w:rsidRPr="00B144D8">
              <w:rPr>
                <w:sz w:val="28"/>
                <w:szCs w:val="28"/>
                <w:lang w:eastAsia="ru-RU"/>
              </w:rPr>
              <w:t xml:space="preserve"> профессорского-преподавательского состава, обеспечивающего дополнительное профессиональное образование, к применению технологий формирования и реализации персонифицированных образовательных маршрутов  педагогических работников в структуре повышения квалификации и профессиональной переподготовки </w:t>
            </w:r>
            <w:r w:rsidRPr="00B144D8">
              <w:rPr>
                <w:sz w:val="28"/>
                <w:szCs w:val="28"/>
                <w:shd w:val="clear" w:color="auto" w:fill="FFFFFF"/>
              </w:rPr>
              <w:t>в условиях цифровой трансформации.</w:t>
            </w:r>
          </w:p>
          <w:p w:rsidR="00BF0A4C" w:rsidRPr="00B144D8" w:rsidRDefault="00BF0A4C" w:rsidP="007D7CB0">
            <w:pPr>
              <w:pStyle w:val="a5"/>
              <w:numPr>
                <w:ilvl w:val="0"/>
                <w:numId w:val="2"/>
              </w:numPr>
              <w:ind w:left="113" w:right="113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</w:rPr>
              <w:t xml:space="preserve">Обеспечение готовности </w:t>
            </w:r>
            <w:r w:rsidRPr="00B144D8">
              <w:rPr>
                <w:sz w:val="28"/>
                <w:szCs w:val="28"/>
                <w:lang w:eastAsia="ru-RU"/>
              </w:rPr>
              <w:t xml:space="preserve">педагогических работников, обучающихся в структуре повышения квалификации и профессиональной переподготовки, к дополнительному профессиональному образованию в режиме персонифицированных образовательных маршрутов </w:t>
            </w:r>
            <w:r w:rsidRPr="00B144D8">
              <w:rPr>
                <w:sz w:val="28"/>
                <w:szCs w:val="28"/>
                <w:shd w:val="clear" w:color="auto" w:fill="FFFFFF"/>
              </w:rPr>
              <w:t>в условиях цифровой трансформации.</w:t>
            </w:r>
          </w:p>
          <w:p w:rsidR="00BF0A4C" w:rsidRPr="00B144D8" w:rsidRDefault="00BF0A4C" w:rsidP="007D7CB0">
            <w:pPr>
              <w:pStyle w:val="a5"/>
              <w:numPr>
                <w:ilvl w:val="0"/>
                <w:numId w:val="2"/>
              </w:numPr>
              <w:ind w:left="113" w:right="113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lang w:eastAsia="ru-RU"/>
              </w:rPr>
              <w:t xml:space="preserve">Разработка, апробация, оценка продуктивности технологий </w:t>
            </w:r>
            <w:r w:rsidRPr="00B144D8">
              <w:rPr>
                <w:sz w:val="28"/>
                <w:szCs w:val="28"/>
                <w:shd w:val="clear" w:color="auto" w:fill="FFFFFF"/>
              </w:rPr>
              <w:t>формирования персонифицированных образовательных маршрутов педагогических работников в структуре повышения квалификации и профессиональной переподготовки.</w:t>
            </w:r>
          </w:p>
          <w:p w:rsidR="003A0E4E" w:rsidRPr="00B144D8" w:rsidRDefault="00BF0A4C" w:rsidP="007D7CB0">
            <w:pPr>
              <w:pStyle w:val="a5"/>
              <w:numPr>
                <w:ilvl w:val="0"/>
                <w:numId w:val="2"/>
              </w:numPr>
              <w:ind w:left="113" w:right="113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 xml:space="preserve">Разработка </w:t>
            </w:r>
            <w:r w:rsidR="00BC7508" w:rsidRPr="00B144D8">
              <w:rPr>
                <w:sz w:val="28"/>
                <w:szCs w:val="28"/>
                <w:shd w:val="clear" w:color="auto" w:fill="FFFFFF"/>
              </w:rPr>
              <w:t xml:space="preserve">локальных </w:t>
            </w:r>
            <w:r w:rsidRPr="00B144D8">
              <w:rPr>
                <w:sz w:val="28"/>
                <w:szCs w:val="28"/>
                <w:shd w:val="clear" w:color="auto" w:fill="FFFFFF"/>
              </w:rPr>
              <w:t xml:space="preserve">нормативно-правовых актов, регулирующих деятельность по дополнительному профессиональному образованию педагогических работников в контексте задач проекта.  </w:t>
            </w:r>
          </w:p>
        </w:tc>
      </w:tr>
      <w:tr w:rsidR="003A0E4E" w:rsidRPr="00B144D8" w:rsidTr="00955981">
        <w:trPr>
          <w:trHeight w:val="1681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spacing w:line="237" w:lineRule="auto"/>
              <w:ind w:left="67" w:right="378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lastRenderedPageBreak/>
              <w:t>Основное направление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деятельности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инновационных</w:t>
            </w:r>
            <w:r w:rsidRPr="00B144D8">
              <w:rPr>
                <w:spacing w:val="-10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площадок</w:t>
            </w:r>
          </w:p>
        </w:tc>
        <w:tc>
          <w:tcPr>
            <w:tcW w:w="7264" w:type="dxa"/>
          </w:tcPr>
          <w:p w:rsidR="003A0E4E" w:rsidRPr="00B144D8" w:rsidRDefault="00253958" w:rsidP="00253958">
            <w:pPr>
              <w:pStyle w:val="TableParagraph"/>
              <w:spacing w:before="9" w:line="275" w:lineRule="exact"/>
              <w:ind w:left="113"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Р</w:t>
            </w:r>
            <w:r w:rsidR="002A22A2" w:rsidRPr="00B144D8">
              <w:rPr>
                <w:sz w:val="28"/>
                <w:szCs w:val="28"/>
              </w:rPr>
              <w:t>азработка,</w:t>
            </w:r>
            <w:r w:rsidR="002A22A2" w:rsidRPr="00B144D8">
              <w:rPr>
                <w:spacing w:val="2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апробация</w:t>
            </w:r>
            <w:r w:rsidR="002A22A2" w:rsidRPr="00B144D8">
              <w:rPr>
                <w:spacing w:val="-6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и</w:t>
            </w:r>
            <w:r w:rsidR="002A22A2" w:rsidRPr="00B144D8">
              <w:rPr>
                <w:spacing w:val="-6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(или)</w:t>
            </w:r>
            <w:r w:rsidR="002A22A2" w:rsidRPr="00B144D8">
              <w:rPr>
                <w:spacing w:val="-2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 xml:space="preserve">внедрение </w:t>
            </w:r>
            <w:r w:rsidR="002A22A2" w:rsidRPr="00B144D8">
              <w:rPr>
                <w:sz w:val="28"/>
                <w:szCs w:val="28"/>
              </w:rPr>
              <w:t>методик подготовки, профессиональной переподготовки и (или)</w:t>
            </w:r>
            <w:r w:rsidR="002A22A2" w:rsidRPr="00B144D8">
              <w:rPr>
                <w:spacing w:val="-57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повышения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квалификации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кадров,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в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том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числе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педагогических,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научных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научно-педагогических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работников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руководящих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работников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сферы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образования,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на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основе</w:t>
            </w:r>
            <w:r w:rsidR="002A22A2" w:rsidRPr="00B144D8">
              <w:rPr>
                <w:spacing w:val="6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применения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современных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образовательных</w:t>
            </w:r>
            <w:r w:rsidR="002A22A2" w:rsidRPr="00B144D8">
              <w:rPr>
                <w:spacing w:val="-2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технологий</w:t>
            </w:r>
            <w:r w:rsidRPr="00B144D8">
              <w:rPr>
                <w:sz w:val="28"/>
                <w:szCs w:val="28"/>
              </w:rPr>
              <w:t xml:space="preserve"> </w:t>
            </w:r>
            <w:r w:rsidRPr="00B144D8">
              <w:rPr>
                <w:rStyle w:val="af0"/>
                <w:sz w:val="28"/>
                <w:szCs w:val="28"/>
              </w:rPr>
              <w:footnoteReference w:id="1"/>
            </w:r>
            <w:r w:rsidRPr="00B144D8">
              <w:rPr>
                <w:sz w:val="28"/>
                <w:szCs w:val="28"/>
              </w:rPr>
              <w:t xml:space="preserve">  </w:t>
            </w:r>
          </w:p>
        </w:tc>
      </w:tr>
      <w:tr w:rsidR="003A0E4E" w:rsidRPr="00B144D8" w:rsidTr="00955981">
        <w:trPr>
          <w:trHeight w:val="1583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ind w:left="67" w:right="493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Сведения о значимости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проекта  для</w:t>
            </w:r>
            <w:r w:rsidR="00253958" w:rsidRPr="00B144D8">
              <w:rPr>
                <w:sz w:val="28"/>
                <w:szCs w:val="28"/>
              </w:rPr>
              <w:t xml:space="preserve"> 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системы</w:t>
            </w:r>
            <w:r w:rsidRPr="00B144D8">
              <w:rPr>
                <w:spacing w:val="-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образования</w:t>
            </w:r>
          </w:p>
        </w:tc>
        <w:tc>
          <w:tcPr>
            <w:tcW w:w="7264" w:type="dxa"/>
          </w:tcPr>
          <w:p w:rsidR="00253958" w:rsidRPr="00B144D8" w:rsidRDefault="00253958" w:rsidP="00253958">
            <w:pPr>
              <w:pStyle w:val="a5"/>
              <w:numPr>
                <w:ilvl w:val="0"/>
                <w:numId w:val="11"/>
              </w:numPr>
              <w:tabs>
                <w:tab w:val="left" w:pos="1556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 xml:space="preserve">1. </w:t>
            </w:r>
            <w:r w:rsidR="002A22A2" w:rsidRPr="00B144D8">
              <w:rPr>
                <w:sz w:val="28"/>
                <w:szCs w:val="28"/>
              </w:rPr>
              <w:t>Информация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о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корреляции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проекта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с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национальными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целями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стратегическими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задачами,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в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соответствии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с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нормативно-правовыми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актами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стратегического</w:t>
            </w:r>
            <w:r w:rsidR="002A22A2" w:rsidRPr="00B144D8">
              <w:rPr>
                <w:spacing w:val="1"/>
                <w:sz w:val="28"/>
                <w:szCs w:val="28"/>
              </w:rPr>
              <w:t xml:space="preserve"> </w:t>
            </w:r>
            <w:r w:rsidR="002A22A2" w:rsidRPr="00B144D8">
              <w:rPr>
                <w:sz w:val="28"/>
                <w:szCs w:val="28"/>
              </w:rPr>
              <w:t>планирования</w:t>
            </w:r>
            <w:r w:rsidRPr="00B144D8">
              <w:rPr>
                <w:sz w:val="28"/>
                <w:szCs w:val="28"/>
              </w:rPr>
              <w:t xml:space="preserve"> (Указами</w:t>
            </w:r>
            <w:r w:rsidRPr="00B144D8">
              <w:rPr>
                <w:spacing w:val="-3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Президента</w:t>
            </w:r>
            <w:r w:rsidRPr="00B144D8">
              <w:rPr>
                <w:spacing w:val="-6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Российской</w:t>
            </w:r>
            <w:r w:rsidRPr="00B144D8">
              <w:rPr>
                <w:spacing w:val="-3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Федерации</w:t>
            </w:r>
            <w:r w:rsidRPr="00B144D8">
              <w:rPr>
                <w:spacing w:val="-3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от</w:t>
            </w:r>
            <w:r w:rsidRPr="00B144D8">
              <w:rPr>
                <w:spacing w:val="-5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7</w:t>
            </w:r>
            <w:r w:rsidRPr="00B144D8">
              <w:rPr>
                <w:spacing w:val="-4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мая</w:t>
            </w:r>
            <w:r w:rsidRPr="00B144D8">
              <w:rPr>
                <w:spacing w:val="-5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2018 г.</w:t>
            </w:r>
            <w:r w:rsidRPr="00B144D8">
              <w:rPr>
                <w:spacing w:val="-5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№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204</w:t>
            </w:r>
            <w:r w:rsidRPr="00B144D8">
              <w:rPr>
                <w:spacing w:val="-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и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от</w:t>
            </w:r>
            <w:r w:rsidRPr="00B144D8">
              <w:rPr>
                <w:spacing w:val="-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21 июля</w:t>
            </w:r>
            <w:r w:rsidRPr="00B144D8">
              <w:rPr>
                <w:spacing w:val="-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2020</w:t>
            </w:r>
            <w:r w:rsidRPr="00B144D8">
              <w:rPr>
                <w:spacing w:val="-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г. № 474. Реализация проекта будет способствовать решению стратегических задач:</w:t>
            </w:r>
          </w:p>
          <w:p w:rsidR="00253958" w:rsidRPr="00B144D8" w:rsidRDefault="00253958" w:rsidP="00253958">
            <w:pPr>
              <w:pStyle w:val="a3"/>
              <w:numPr>
                <w:ilvl w:val="0"/>
                <w:numId w:val="12"/>
              </w:numPr>
              <w:ind w:right="113"/>
              <w:jc w:val="both"/>
              <w:rPr>
                <w:sz w:val="28"/>
                <w:szCs w:val="28"/>
                <w:shd w:val="clear" w:color="auto" w:fill="FEFEFE"/>
              </w:rPr>
            </w:pPr>
            <w:r w:rsidRPr="00B144D8">
              <w:rPr>
                <w:sz w:val="28"/>
                <w:szCs w:val="28"/>
                <w:shd w:val="clear" w:color="auto" w:fill="FEFEFE"/>
              </w:rPr>
      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      </w:r>
          </w:p>
          <w:p w:rsidR="00253958" w:rsidRPr="00B144D8" w:rsidRDefault="00253958" w:rsidP="00253958">
            <w:pPr>
              <w:pStyle w:val="af1"/>
              <w:numPr>
                <w:ilvl w:val="0"/>
                <w:numId w:val="12"/>
              </w:numPr>
              <w:shd w:val="clear" w:color="auto" w:fill="FEFEFE"/>
              <w:spacing w:before="0" w:beforeAutospacing="0" w:after="0" w:afterAutospacing="0"/>
              <w:ind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      </w:r>
          </w:p>
          <w:p w:rsidR="00253958" w:rsidRPr="00B144D8" w:rsidRDefault="00253958" w:rsidP="00253958">
            <w:pPr>
              <w:pStyle w:val="af1"/>
              <w:numPr>
                <w:ilvl w:val="0"/>
                <w:numId w:val="12"/>
              </w:numPr>
              <w:shd w:val="clear" w:color="auto" w:fill="FEFEFE"/>
              <w:spacing w:before="0" w:beforeAutospacing="0" w:after="0" w:afterAutospacing="0"/>
              <w:ind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      </w:r>
          </w:p>
          <w:p w:rsidR="00253958" w:rsidRPr="00B144D8" w:rsidRDefault="00253958" w:rsidP="00253958">
            <w:pPr>
              <w:pStyle w:val="a3"/>
              <w:numPr>
                <w:ilvl w:val="0"/>
                <w:numId w:val="12"/>
              </w:numPr>
              <w:ind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EFEFE"/>
              </w:rPr>
              <w:t>создание условий для развития наставничества.</w:t>
            </w:r>
          </w:p>
          <w:p w:rsidR="003A0E4E" w:rsidRPr="00B144D8" w:rsidRDefault="002A22A2" w:rsidP="00D417D8">
            <w:pPr>
              <w:pStyle w:val="TableParagraph"/>
              <w:numPr>
                <w:ilvl w:val="0"/>
                <w:numId w:val="11"/>
              </w:numPr>
              <w:tabs>
                <w:tab w:val="left" w:pos="773"/>
              </w:tabs>
              <w:ind w:left="113" w:right="113" w:firstLine="0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Обоснование</w:t>
            </w:r>
            <w:r w:rsidRPr="00B144D8">
              <w:rPr>
                <w:spacing w:val="-6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инновационности</w:t>
            </w:r>
            <w:r w:rsidRPr="00B144D8">
              <w:rPr>
                <w:spacing w:val="-4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проекта.</w:t>
            </w:r>
          </w:p>
          <w:p w:rsidR="00D417D8" w:rsidRPr="00B144D8" w:rsidRDefault="00D417D8" w:rsidP="00D417D8">
            <w:pPr>
              <w:tabs>
                <w:tab w:val="left" w:pos="1541"/>
              </w:tabs>
              <w:ind w:left="113" w:right="113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 xml:space="preserve">Концепт-идея проекта: технологии формирования персонифицированных образовательных маршрутов педагогов с учётом требований цифровой трансформации  являются продуктивным механизмом </w:t>
            </w:r>
            <w:r w:rsidRPr="00B144D8">
              <w:rPr>
                <w:sz w:val="28"/>
                <w:szCs w:val="28"/>
              </w:rPr>
              <w:t>реализации современных подходов к дополнительному профессиональному образованию педагогических работников</w:t>
            </w:r>
            <w:r w:rsidRPr="00B144D8">
              <w:rPr>
                <w:sz w:val="28"/>
                <w:szCs w:val="28"/>
                <w:shd w:val="clear" w:color="auto" w:fill="FFFFFF"/>
              </w:rPr>
              <w:t>, а их внедрение в практику региональной системы профессиональной переподготовки и повышения квалификации предполагает качественное изменение модели непрерывного профессионального образования и её результативности.</w:t>
            </w:r>
          </w:p>
          <w:p w:rsidR="00D417D8" w:rsidRPr="00B144D8" w:rsidRDefault="00D417D8" w:rsidP="00D417D8">
            <w:pPr>
              <w:tabs>
                <w:tab w:val="left" w:pos="1541"/>
              </w:tabs>
              <w:ind w:left="113" w:right="113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 xml:space="preserve">Инновационный потенциал проекта заключается в способности реализовать данную идею в виде нового технологического процесса, который будет использоваться в практической деятельности институтов </w:t>
            </w:r>
            <w:r w:rsidRPr="00B144D8">
              <w:rPr>
                <w:sz w:val="28"/>
                <w:szCs w:val="28"/>
                <w:shd w:val="clear" w:color="auto" w:fill="FFFFFF"/>
              </w:rPr>
              <w:lastRenderedPageBreak/>
              <w:t>профессиональной переподготовки и повышения квалификации/дополнительного профессионального образования педагогических работников.</w:t>
            </w:r>
          </w:p>
          <w:p w:rsidR="00D417D8" w:rsidRPr="00B144D8" w:rsidRDefault="00D417D8" w:rsidP="00D417D8">
            <w:pPr>
              <w:tabs>
                <w:tab w:val="left" w:pos="1541"/>
              </w:tabs>
              <w:ind w:left="113" w:right="113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Инновационная значимость технологий формирования персонифицированных образовательных маршрутов педагогов в условиях цифровой трансформации (далее – технологии)  заключается в ниже следующем.</w:t>
            </w:r>
          </w:p>
          <w:p w:rsidR="00D417D8" w:rsidRPr="00B144D8" w:rsidRDefault="00D417D8" w:rsidP="00D417D8">
            <w:pPr>
              <w:tabs>
                <w:tab w:val="left" w:pos="1541"/>
              </w:tabs>
              <w:ind w:left="113" w:right="113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Наличие технологий позволит оперативно реагировать на динамичность внешней среды в целом и образовательного пространства в частности, включающей требования государственной образовательной политики, ресурсную и инфраструктурную составляющие и т.п.</w:t>
            </w:r>
          </w:p>
          <w:p w:rsidR="00D417D8" w:rsidRPr="00B144D8" w:rsidRDefault="00D417D8" w:rsidP="00D417D8">
            <w:pPr>
              <w:tabs>
                <w:tab w:val="left" w:pos="1541"/>
              </w:tabs>
              <w:ind w:left="113" w:right="113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Внедрение технологий будет содействовать решению задач, заявленных в Концепции создания единой федеральной системы научно-методического сопровождения педагогических работников и управленческих кадров, а именно:</w:t>
            </w:r>
          </w:p>
          <w:p w:rsidR="00D417D8" w:rsidRPr="00B144D8" w:rsidRDefault="00D417D8" w:rsidP="00D417D8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113" w:right="113" w:firstLine="0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 xml:space="preserve">повышению качества дополнительного профессионального образования педагогических работников в регионе, как результат ориентации на специфику их конкретных профессиональных дефицитов и потребностей в профессиональном развитии </w:t>
            </w:r>
            <w:r w:rsidRPr="00B144D8">
              <w:rPr>
                <w:sz w:val="28"/>
                <w:szCs w:val="28"/>
              </w:rPr>
              <w:t>на разных этапах карьерного цикла педагогической профессии;</w:t>
            </w:r>
          </w:p>
          <w:p w:rsidR="00D417D8" w:rsidRPr="00B144D8" w:rsidRDefault="00D417D8" w:rsidP="00D417D8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113" w:right="113" w:firstLine="0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обновлению содержания программ дополнительного профессионального образования с ориентацией на формирующиеся вызовы и задачи образования на федеральном уровне;</w:t>
            </w:r>
          </w:p>
          <w:p w:rsidR="00D417D8" w:rsidRPr="00B144D8" w:rsidRDefault="00D417D8" w:rsidP="00D417D8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113" w:right="113" w:firstLine="0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обновлению системы повышения квалификации и профессиональной переподготовки педагогических работников с учетом перспективных задач и потребностей системы образования, в том числе с учетом глобальной информатизации и, тем самым, снижению уровня цифровых разрывов в региональной системе повышения квалификации и профессиональной переподготовки.</w:t>
            </w:r>
          </w:p>
          <w:p w:rsidR="00D417D8" w:rsidRPr="00B144D8" w:rsidRDefault="00D417D8" w:rsidP="00D417D8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 xml:space="preserve">Внедрение технологий будет также способствовать: </w:t>
            </w:r>
          </w:p>
          <w:p w:rsidR="00D417D8" w:rsidRPr="00B144D8" w:rsidRDefault="00D417D8" w:rsidP="00D417D8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113" w:right="113" w:firstLine="0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интенсивному развитию личностного потенциала педагогов, что будет обусловлено значительным повышением степени их самостоятельности при формировании образовательного маршрута и, как следствие, их субъектности в контексте профессионально-личностного развития;</w:t>
            </w:r>
          </w:p>
          <w:p w:rsidR="00D417D8" w:rsidRPr="00B144D8" w:rsidRDefault="00D417D8" w:rsidP="00D417D8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113" w:right="113" w:firstLine="0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 xml:space="preserve">становлению инновационного поведения педагогических и управленческих кадров, как условия готовности к инновационной деятельности, которая является фактором профессионального развития в быстро </w:t>
            </w:r>
            <w:r w:rsidRPr="00B144D8">
              <w:rPr>
                <w:sz w:val="28"/>
                <w:szCs w:val="28"/>
                <w:shd w:val="clear" w:color="auto" w:fill="FFFFFF"/>
              </w:rPr>
              <w:lastRenderedPageBreak/>
              <w:t>меняющемся мире;</w:t>
            </w:r>
          </w:p>
          <w:p w:rsidR="00D417D8" w:rsidRPr="00B144D8" w:rsidRDefault="00D417D8" w:rsidP="00D417D8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113" w:right="113" w:firstLine="0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формированию гибкости организационных структур образовательных организаций и/или муниципальных служб, ответственных за обеспечение непрерывного профессионального образования педагогических работников.</w:t>
            </w:r>
          </w:p>
          <w:p w:rsidR="00D417D8" w:rsidRPr="00B144D8" w:rsidRDefault="00D417D8" w:rsidP="00F34F91">
            <w:pPr>
              <w:pStyle w:val="s1"/>
              <w:shd w:val="clear" w:color="auto" w:fill="FFFFFF"/>
              <w:spacing w:before="0" w:beforeAutospacing="0" w:after="0" w:afterAutospacing="0"/>
              <w:ind w:left="113" w:right="113" w:firstLine="56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 xml:space="preserve">Реализация проекта обеспечит развитие формального, неформального и информального образования в структуре дополнительного профессионального образования педагогов в региональной системе профессиональной переподготовки и повышения квалификации. Данный подход соответствует принципам развития инновационного потенциала системы образования, которые определены Министерством </w:t>
            </w:r>
            <w:r w:rsidR="00F34F91" w:rsidRPr="00B144D8">
              <w:rPr>
                <w:sz w:val="28"/>
                <w:szCs w:val="28"/>
                <w:shd w:val="clear" w:color="auto" w:fill="FFFFFF"/>
              </w:rPr>
              <w:t>п</w:t>
            </w:r>
            <w:r w:rsidRPr="00B144D8">
              <w:rPr>
                <w:sz w:val="28"/>
                <w:szCs w:val="28"/>
                <w:shd w:val="clear" w:color="auto" w:fill="FFFFFF"/>
              </w:rPr>
              <w:t xml:space="preserve">росвещения Российской Федерации. </w:t>
            </w:r>
          </w:p>
        </w:tc>
      </w:tr>
      <w:tr w:rsidR="003A0E4E" w:rsidRPr="00B144D8" w:rsidTr="00955981">
        <w:trPr>
          <w:trHeight w:val="1032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ind w:left="67" w:right="127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lastRenderedPageBreak/>
              <w:t>Сведения</w:t>
            </w:r>
            <w:r w:rsidRPr="00B144D8">
              <w:rPr>
                <w:spacing w:val="-8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о</w:t>
            </w:r>
            <w:r w:rsidRPr="00B144D8">
              <w:rPr>
                <w:spacing w:val="-8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распространении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и внедрении результатов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проекта</w:t>
            </w:r>
            <w:r w:rsidRPr="00B144D8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</w:tcPr>
          <w:p w:rsidR="008F212D" w:rsidRPr="00B144D8" w:rsidRDefault="008F212D" w:rsidP="007D7CB0">
            <w:pPr>
              <w:pStyle w:val="TableParagraph"/>
              <w:numPr>
                <w:ilvl w:val="0"/>
                <w:numId w:val="15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113" w:right="113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1</w:t>
            </w:r>
            <w:r w:rsidR="00B144D8" w:rsidRPr="00B144D8">
              <w:rPr>
                <w:sz w:val="28"/>
                <w:szCs w:val="28"/>
              </w:rPr>
              <w:t>)</w:t>
            </w:r>
            <w:r w:rsidRPr="00B144D8">
              <w:rPr>
                <w:sz w:val="28"/>
                <w:szCs w:val="28"/>
              </w:rPr>
              <w:t>. Организации - площадки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для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апробации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и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внедрения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результатов</w:t>
            </w:r>
            <w:r w:rsidRPr="00B144D8">
              <w:rPr>
                <w:spacing w:val="1"/>
                <w:sz w:val="28"/>
                <w:szCs w:val="28"/>
              </w:rPr>
              <w:t xml:space="preserve"> </w:t>
            </w:r>
            <w:r w:rsidRPr="00B144D8">
              <w:rPr>
                <w:sz w:val="28"/>
                <w:szCs w:val="28"/>
              </w:rPr>
              <w:t>проекта: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«Инженерно-технологическая школа».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</w:t>
            </w:r>
          </w:p>
          <w:p w:rsidR="008F212D" w:rsidRPr="00B144D8" w:rsidRDefault="008F212D" w:rsidP="00384695">
            <w:pPr>
              <w:pStyle w:val="TableParagraph"/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/>
              <w:jc w:val="both"/>
              <w:rPr>
                <w:color w:val="000000" w:themeColor="text1"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«Новогореловская общеобразовательная школа».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«Волосовская средняя общеобразовательная школа № 1».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</w:t>
            </w:r>
          </w:p>
          <w:p w:rsidR="008F212D" w:rsidRPr="00B144D8" w:rsidRDefault="008F212D" w:rsidP="00384695">
            <w:pPr>
              <w:pStyle w:val="TableParagraph"/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/>
              <w:jc w:val="both"/>
              <w:rPr>
                <w:color w:val="000000" w:themeColor="text1"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«Большеврудская средняя общеобразовательная школа».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«Средняя общеобразовательная школа № 3».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«Заклинская средняя общеобразовательная школа».</w:t>
            </w:r>
          </w:p>
          <w:p w:rsidR="00042AC9" w:rsidRPr="00B144D8" w:rsidRDefault="00042AC9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«Кузнеченская средняя общеобразовательная школа»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042AC9" w:rsidRPr="00B144D8" w:rsidRDefault="00042AC9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«Петровская средняя общеобразовательная школа»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955981" w:rsidRPr="00B144D8" w:rsidRDefault="00955981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«Кингисеппская средняя общеобразовательная школа № 4»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955981" w:rsidRPr="00B144D8" w:rsidRDefault="00955981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«Пустомержская средняя общеобразовательная школа»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«Гатчинская средняя общеобразовательная школа №8 Центр образования»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«Пламенская средняя общеобразовательная школа»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бюджетное учреждение «Средняя общеобразовательная школа №8 города Волхова» Ленинградской области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бюджетное учреждение «Алексинская средняя общеобразовательная школа»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8574E1" w:rsidRPr="00B144D8" w:rsidRDefault="008574E1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«Сельцовская средняя общеобразовательная школа им. Е.М.Малашенко»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8574E1" w:rsidRPr="00B144D8" w:rsidRDefault="008574E1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«Любанская средняя общеобразовательная школа им. А.Н.Радищева»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FC7B14" w:rsidRPr="00B144D8" w:rsidRDefault="00FC7B14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«Киришская средняя общеобразовательная школа № 6»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FC7B14" w:rsidRPr="00B144D8" w:rsidRDefault="00FC7B14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общеобразовательное учреждение «Глажевская средняя общеобразовательная школа»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5210CC" w:rsidRPr="00B144D8" w:rsidRDefault="005210CC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 с углублённым изучением английского языка им</w:t>
            </w:r>
            <w:r w:rsidR="0083609E" w:rsidRPr="00B144D8">
              <w:rPr>
                <w:color w:val="000000" w:themeColor="text1"/>
                <w:sz w:val="28"/>
                <w:szCs w:val="28"/>
              </w:rPr>
              <w:t xml:space="preserve">ени Героя Российской Федерации </w:t>
            </w:r>
            <w:r w:rsidRPr="00B144D8">
              <w:rPr>
                <w:color w:val="000000" w:themeColor="text1"/>
                <w:sz w:val="28"/>
                <w:szCs w:val="28"/>
              </w:rPr>
              <w:t>Андрея Владимировича Воскресенского»</w:t>
            </w:r>
            <w:r w:rsidR="00384695" w:rsidRPr="00B144D8">
              <w:rPr>
                <w:color w:val="000000" w:themeColor="text1"/>
                <w:sz w:val="28"/>
                <w:szCs w:val="28"/>
              </w:rPr>
              <w:t>.</w:t>
            </w:r>
          </w:p>
          <w:p w:rsidR="008F212D" w:rsidRPr="00B144D8" w:rsidRDefault="00384695" w:rsidP="00384695">
            <w:pPr>
              <w:pStyle w:val="TableParagraph"/>
              <w:numPr>
                <w:ilvl w:val="0"/>
                <w:numId w:val="22"/>
              </w:numPr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 7». </w:t>
            </w:r>
            <w:r w:rsidRPr="00B144D8">
              <w:rPr>
                <w:i/>
                <w:sz w:val="28"/>
                <w:szCs w:val="28"/>
              </w:rPr>
              <w:t xml:space="preserve"> </w:t>
            </w:r>
          </w:p>
          <w:p w:rsidR="008F212D" w:rsidRPr="00B144D8" w:rsidRDefault="00B04619" w:rsidP="00FC7B14">
            <w:pPr>
              <w:pStyle w:val="TableParagraph"/>
              <w:tabs>
                <w:tab w:val="left" w:pos="1560"/>
                <w:tab w:val="left" w:pos="3144"/>
                <w:tab w:val="left" w:pos="3505"/>
                <w:tab w:val="left" w:pos="4676"/>
                <w:tab w:val="left" w:pos="5564"/>
              </w:tabs>
              <w:ind w:left="113" w:right="113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2</w:t>
            </w:r>
            <w:r w:rsidR="00B144D8" w:rsidRPr="00B144D8">
              <w:rPr>
                <w:sz w:val="28"/>
                <w:szCs w:val="28"/>
              </w:rPr>
              <w:t>)</w:t>
            </w:r>
            <w:r w:rsidR="007D7CB0" w:rsidRPr="00B144D8">
              <w:rPr>
                <w:sz w:val="28"/>
                <w:szCs w:val="28"/>
              </w:rPr>
              <w:t>. Диссеминация опыта в рамках реализации проекта:</w:t>
            </w:r>
          </w:p>
          <w:p w:rsidR="008F212D" w:rsidRPr="00B144D8" w:rsidRDefault="008F212D" w:rsidP="007D7CB0">
            <w:pPr>
              <w:tabs>
                <w:tab w:val="left" w:pos="1481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Информационный канал:</w:t>
            </w:r>
          </w:p>
          <w:p w:rsidR="008F212D" w:rsidRPr="00B144D8" w:rsidRDefault="008F212D" w:rsidP="00384695">
            <w:pPr>
              <w:pStyle w:val="a5"/>
              <w:numPr>
                <w:ilvl w:val="0"/>
                <w:numId w:val="19"/>
              </w:numPr>
              <w:tabs>
                <w:tab w:val="left" w:pos="1481"/>
              </w:tabs>
              <w:ind w:left="470" w:right="113" w:hanging="35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издание коллективной монографии по результатам реализации проекта;</w:t>
            </w:r>
          </w:p>
          <w:p w:rsidR="008F212D" w:rsidRPr="00B144D8" w:rsidRDefault="008F212D" w:rsidP="00384695">
            <w:pPr>
              <w:pStyle w:val="a5"/>
              <w:numPr>
                <w:ilvl w:val="0"/>
                <w:numId w:val="19"/>
              </w:numPr>
              <w:tabs>
                <w:tab w:val="left" w:pos="1481"/>
              </w:tabs>
              <w:ind w:left="470" w:right="113" w:hanging="35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презентация результатов реализации проекта в системе научных/научно-методических мероприятий, посвящённых непрерывному профессиональному образованию педагогических работников;</w:t>
            </w:r>
          </w:p>
          <w:p w:rsidR="008F212D" w:rsidRPr="00B144D8" w:rsidRDefault="008F212D" w:rsidP="00384695">
            <w:pPr>
              <w:pStyle w:val="a5"/>
              <w:numPr>
                <w:ilvl w:val="0"/>
                <w:numId w:val="19"/>
              </w:numPr>
              <w:tabs>
                <w:tab w:val="left" w:pos="1481"/>
              </w:tabs>
              <w:ind w:left="470" w:right="113" w:hanging="35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проведение серии вебинаров и практических занятий по применению технологий формирования персонифицированных образовательных маршрутов педагогических работников.</w:t>
            </w:r>
          </w:p>
          <w:p w:rsidR="008F212D" w:rsidRPr="00B144D8" w:rsidRDefault="008F212D" w:rsidP="007D7CB0">
            <w:pPr>
              <w:pStyle w:val="a5"/>
              <w:tabs>
                <w:tab w:val="left" w:pos="1481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Коммуникационный канал:</w:t>
            </w:r>
          </w:p>
          <w:p w:rsidR="008F212D" w:rsidRPr="00B144D8" w:rsidRDefault="008F212D" w:rsidP="00384695">
            <w:pPr>
              <w:pStyle w:val="a5"/>
              <w:numPr>
                <w:ilvl w:val="0"/>
                <w:numId w:val="20"/>
              </w:numPr>
              <w:tabs>
                <w:tab w:val="left" w:pos="1481"/>
              </w:tabs>
              <w:ind w:left="470" w:right="113" w:hanging="35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организация стажировки специалистов в сфере профессиональной переподготовки и повышения квалификации педагогических работников; специалистов подразделений органов управления образованием, ответственных за организацию профессионального развития педагогических работников; руководителей образовательных организаций;</w:t>
            </w:r>
          </w:p>
          <w:p w:rsidR="008F212D" w:rsidRPr="00B144D8" w:rsidRDefault="008F212D" w:rsidP="00384695">
            <w:pPr>
              <w:pStyle w:val="a5"/>
              <w:numPr>
                <w:ilvl w:val="0"/>
                <w:numId w:val="20"/>
              </w:numPr>
              <w:tabs>
                <w:tab w:val="left" w:pos="1481"/>
              </w:tabs>
              <w:ind w:left="470" w:right="113" w:hanging="35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организация сетевого сообщества общеобразовательных организаций, заинтересованных в применении технологий формирования персонифицированных образовательных маршрутов педагогических работников.</w:t>
            </w:r>
          </w:p>
          <w:p w:rsidR="008F212D" w:rsidRPr="00B144D8" w:rsidRDefault="008F212D" w:rsidP="007D7CB0">
            <w:pPr>
              <w:pStyle w:val="a5"/>
              <w:tabs>
                <w:tab w:val="left" w:pos="1481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Обучающий канал:</w:t>
            </w:r>
          </w:p>
          <w:p w:rsidR="008F212D" w:rsidRPr="00B144D8" w:rsidRDefault="008F212D" w:rsidP="00384695">
            <w:pPr>
              <w:pStyle w:val="a5"/>
              <w:numPr>
                <w:ilvl w:val="0"/>
                <w:numId w:val="21"/>
              </w:numPr>
              <w:tabs>
                <w:tab w:val="left" w:pos="1481"/>
              </w:tabs>
              <w:ind w:left="470" w:right="113" w:hanging="357"/>
              <w:jc w:val="both"/>
              <w:rPr>
                <w:sz w:val="28"/>
                <w:szCs w:val="28"/>
                <w:shd w:val="clear" w:color="auto" w:fill="FFFFFF"/>
              </w:rPr>
            </w:pPr>
            <w:r w:rsidRPr="00B144D8">
              <w:rPr>
                <w:sz w:val="28"/>
                <w:szCs w:val="28"/>
                <w:shd w:val="clear" w:color="auto" w:fill="FFFFFF"/>
              </w:rPr>
              <w:t>разработка методических рекомендаций по применению технологий формирования персонифицированных образовательных маршрутов педагогических работников (для специалистов институтов профессиональной переподготовки и повышения квалификации).</w:t>
            </w:r>
          </w:p>
        </w:tc>
      </w:tr>
      <w:tr w:rsidR="003A0E4E" w:rsidRPr="00B144D8" w:rsidTr="00BF1491">
        <w:trPr>
          <w:trHeight w:val="1361"/>
        </w:trPr>
        <w:tc>
          <w:tcPr>
            <w:tcW w:w="3008" w:type="dxa"/>
          </w:tcPr>
          <w:p w:rsidR="003A0E4E" w:rsidRPr="00B144D8" w:rsidRDefault="002A22A2" w:rsidP="00CC7362">
            <w:pPr>
              <w:pStyle w:val="TableParagraph"/>
              <w:spacing w:line="237" w:lineRule="auto"/>
              <w:ind w:left="67" w:right="1113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Участники проекта</w:t>
            </w:r>
            <w:r w:rsidRPr="00B144D8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</w:tcPr>
          <w:p w:rsidR="007D7CB0" w:rsidRPr="00B144D8" w:rsidRDefault="007D7CB0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Ор</w:t>
            </w:r>
            <w:r w:rsidR="00384695" w:rsidRPr="00B144D8">
              <w:rPr>
                <w:sz w:val="28"/>
                <w:szCs w:val="28"/>
              </w:rPr>
              <w:t>ганизации-соисполнители проекта:</w:t>
            </w:r>
          </w:p>
          <w:p w:rsidR="003A0E4E" w:rsidRPr="00B144D8" w:rsidRDefault="008F212D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Комитет по образованию администрации Ломоносовского муниципального района Ленинградской области.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Комитет по образованию администрации МО «Кингисеппский муниципальный район».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Комитет образования администрации Лужского муниципального района Ленинградской области.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Комитет образования Гатчинского муниципального района Ленинградской области.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Комитет по образованию администрации Волховского муниципального района Ленинградской области</w:t>
            </w:r>
            <w:r w:rsidRPr="00B144D8">
              <w:rPr>
                <w:sz w:val="28"/>
                <w:szCs w:val="28"/>
              </w:rPr>
              <w:t xml:space="preserve"> </w:t>
            </w:r>
          </w:p>
          <w:p w:rsidR="008574E1" w:rsidRPr="00B144D8" w:rsidRDefault="008574E1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Комитет образования администрации Тосненского муниципального района Ленинградской области</w:t>
            </w:r>
          </w:p>
          <w:p w:rsidR="005210CC" w:rsidRPr="00B144D8" w:rsidRDefault="005210CC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Комитет образования администрации муниципального образования Сосновоборский городской округ</w:t>
            </w:r>
            <w:r w:rsidRPr="00B144D8">
              <w:rPr>
                <w:sz w:val="28"/>
                <w:szCs w:val="28"/>
              </w:rPr>
              <w:t xml:space="preserve"> 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Муниципальное казённое учреждение «Центр обеспечения образовательной деятельности муниципальных образовательных учреждений муниципального образования Ломоносовский муниципальный район Ленинградской области».</w:t>
            </w:r>
          </w:p>
          <w:p w:rsidR="008F212D" w:rsidRPr="00B144D8" w:rsidRDefault="008F212D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Муниципальное бюджетное учреждение  дополнительного образования «Волосовский центр информационных технологий».</w:t>
            </w:r>
          </w:p>
          <w:p w:rsidR="00B04619" w:rsidRPr="00B144D8" w:rsidRDefault="00042AC9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color w:val="000000"/>
                <w:sz w:val="28"/>
                <w:szCs w:val="28"/>
              </w:rPr>
              <w:t>Муниципальное образовательное учреждение дополнительного образования «Центр информационных технологий», г. Приозерск.</w:t>
            </w:r>
          </w:p>
          <w:p w:rsidR="00955981" w:rsidRPr="00B144D8" w:rsidRDefault="009832F4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Муниципальное казённое учреждение «</w:t>
            </w:r>
            <w:r w:rsidRPr="00B144D8">
              <w:rPr>
                <w:color w:val="000000"/>
                <w:sz w:val="28"/>
                <w:szCs w:val="28"/>
              </w:rPr>
              <w:t>Центр образования» Волховского района.</w:t>
            </w:r>
          </w:p>
          <w:p w:rsidR="009832F4" w:rsidRPr="00B144D8" w:rsidRDefault="009832F4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Муниципальное казённое учреждение «Многофункциональный центр обслуживания образовательных организаций» (Бокситогорский район)</w:t>
            </w:r>
            <w:r w:rsidR="00FC7B14" w:rsidRPr="00B144D8">
              <w:rPr>
                <w:sz w:val="28"/>
                <w:szCs w:val="28"/>
              </w:rPr>
              <w:t>.</w:t>
            </w:r>
          </w:p>
          <w:p w:rsidR="00384695" w:rsidRPr="00B144D8" w:rsidRDefault="00FC7B14" w:rsidP="00384695">
            <w:pPr>
              <w:pStyle w:val="TableParagraph"/>
              <w:numPr>
                <w:ilvl w:val="0"/>
                <w:numId w:val="23"/>
              </w:numPr>
              <w:spacing w:before="3"/>
              <w:ind w:left="470" w:right="113" w:hanging="357"/>
              <w:jc w:val="both"/>
              <w:rPr>
                <w:i/>
                <w:sz w:val="28"/>
                <w:szCs w:val="28"/>
              </w:rPr>
            </w:pPr>
            <w:r w:rsidRPr="00B144D8">
              <w:rPr>
                <w:sz w:val="28"/>
                <w:szCs w:val="28"/>
              </w:rPr>
              <w:t>Муниципальное автономное учреждение «Киришский центр методического и психолого-педагогического сопровождения».</w:t>
            </w:r>
          </w:p>
        </w:tc>
      </w:tr>
    </w:tbl>
    <w:p w:rsidR="003A0E4E" w:rsidRPr="00B144D8" w:rsidRDefault="003A0E4E" w:rsidP="00B144D8">
      <w:pPr>
        <w:spacing w:before="9"/>
        <w:rPr>
          <w:sz w:val="16"/>
        </w:rPr>
      </w:pPr>
      <w:bookmarkStart w:id="0" w:name="_GoBack"/>
      <w:bookmarkEnd w:id="0"/>
    </w:p>
    <w:sectPr w:rsidR="003A0E4E" w:rsidRPr="00B144D8" w:rsidSect="00B144D8">
      <w:headerReference w:type="default" r:id="rId8"/>
      <w:footerReference w:type="default" r:id="rId9"/>
      <w:pgSz w:w="11910" w:h="16840"/>
      <w:pgMar w:top="1276" w:right="440" w:bottom="280" w:left="960" w:header="5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28" w:rsidRDefault="007D4028">
      <w:r>
        <w:separator/>
      </w:r>
    </w:p>
  </w:endnote>
  <w:endnote w:type="continuationSeparator" w:id="0">
    <w:p w:rsidR="007D4028" w:rsidRDefault="007D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149511"/>
      <w:docPartObj>
        <w:docPartGallery w:val="Page Numbers (Bottom of Page)"/>
        <w:docPartUnique/>
      </w:docPartObj>
    </w:sdtPr>
    <w:sdtEndPr/>
    <w:sdtContent>
      <w:p w:rsidR="00851AE2" w:rsidRDefault="00851A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793">
          <w:rPr>
            <w:noProof/>
          </w:rPr>
          <w:t>6</w:t>
        </w:r>
        <w:r>
          <w:fldChar w:fldCharType="end"/>
        </w:r>
      </w:p>
    </w:sdtContent>
  </w:sdt>
  <w:p w:rsidR="00851AE2" w:rsidRDefault="00851A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28" w:rsidRDefault="007D4028">
      <w:r>
        <w:separator/>
      </w:r>
    </w:p>
  </w:footnote>
  <w:footnote w:type="continuationSeparator" w:id="0">
    <w:p w:rsidR="007D4028" w:rsidRDefault="007D4028">
      <w:r>
        <w:continuationSeparator/>
      </w:r>
    </w:p>
  </w:footnote>
  <w:footnote w:id="1">
    <w:p w:rsidR="00253958" w:rsidRDefault="00253958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D8" w:rsidRDefault="00D417D8" w:rsidP="007D7CB0">
    <w:pPr>
      <w:pStyle w:val="a7"/>
    </w:pPr>
  </w:p>
  <w:p w:rsidR="003A0E4E" w:rsidRDefault="003A0E4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4A"/>
    <w:multiLevelType w:val="hybridMultilevel"/>
    <w:tmpl w:val="D15663E0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7A7"/>
    <w:multiLevelType w:val="hybridMultilevel"/>
    <w:tmpl w:val="0D68C92A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8B1"/>
    <w:multiLevelType w:val="hybridMultilevel"/>
    <w:tmpl w:val="BE5ECF8A"/>
    <w:lvl w:ilvl="0" w:tplc="D4BA746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CAF4526"/>
    <w:multiLevelType w:val="hybridMultilevel"/>
    <w:tmpl w:val="0D5490EC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F33"/>
    <w:multiLevelType w:val="hybridMultilevel"/>
    <w:tmpl w:val="3D2C31BE"/>
    <w:lvl w:ilvl="0" w:tplc="A392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46F7"/>
    <w:multiLevelType w:val="hybridMultilevel"/>
    <w:tmpl w:val="69F0A2D6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953"/>
    <w:multiLevelType w:val="hybridMultilevel"/>
    <w:tmpl w:val="6F44257A"/>
    <w:lvl w:ilvl="0" w:tplc="A392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2F8"/>
    <w:multiLevelType w:val="hybridMultilevel"/>
    <w:tmpl w:val="0EAC54DE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C269E"/>
    <w:multiLevelType w:val="hybridMultilevel"/>
    <w:tmpl w:val="6EB0D164"/>
    <w:lvl w:ilvl="0" w:tplc="80B64E12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36753A8"/>
    <w:multiLevelType w:val="multilevel"/>
    <w:tmpl w:val="F6AE37E0"/>
    <w:lvl w:ilvl="0">
      <w:start w:val="2"/>
      <w:numFmt w:val="decimal"/>
      <w:lvlText w:val="%1"/>
      <w:lvlJc w:val="left"/>
      <w:pPr>
        <w:ind w:left="135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420"/>
        <w:jc w:val="right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6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60"/>
      </w:pPr>
      <w:rPr>
        <w:rFonts w:hint="default"/>
        <w:lang w:val="ru-RU" w:eastAsia="en-US" w:bidi="ar-SA"/>
      </w:rPr>
    </w:lvl>
  </w:abstractNum>
  <w:abstractNum w:abstractNumId="10" w15:restartNumberingAfterBreak="0">
    <w:nsid w:val="2B743C88"/>
    <w:multiLevelType w:val="hybridMultilevel"/>
    <w:tmpl w:val="032864EA"/>
    <w:lvl w:ilvl="0" w:tplc="B868ED1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32CD0F0A"/>
    <w:multiLevelType w:val="hybridMultilevel"/>
    <w:tmpl w:val="7AEAF2BE"/>
    <w:lvl w:ilvl="0" w:tplc="EC4A90FA">
      <w:start w:val="1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7704825"/>
    <w:multiLevelType w:val="hybridMultilevel"/>
    <w:tmpl w:val="0F463282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3677"/>
    <w:multiLevelType w:val="multilevel"/>
    <w:tmpl w:val="89227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3D3BAC"/>
    <w:multiLevelType w:val="hybridMultilevel"/>
    <w:tmpl w:val="F34E9F00"/>
    <w:lvl w:ilvl="0" w:tplc="8EA4C546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6F823F6"/>
    <w:multiLevelType w:val="hybridMultilevel"/>
    <w:tmpl w:val="1F84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66D55"/>
    <w:multiLevelType w:val="hybridMultilevel"/>
    <w:tmpl w:val="8A60E632"/>
    <w:lvl w:ilvl="0" w:tplc="8B02501A">
      <w:start w:val="1"/>
      <w:numFmt w:val="decimal"/>
      <w:lvlText w:val="%1."/>
      <w:lvlJc w:val="left"/>
      <w:pPr>
        <w:ind w:left="590" w:hanging="24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ru-RU" w:eastAsia="en-US" w:bidi="ar-SA"/>
      </w:rPr>
    </w:lvl>
    <w:lvl w:ilvl="1" w:tplc="896A1FC6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2" w:tplc="6F06D84C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3" w:tplc="792E62C2">
      <w:numFmt w:val="bullet"/>
      <w:lvlText w:val="•"/>
      <w:lvlJc w:val="left"/>
      <w:pPr>
        <w:ind w:left="2543" w:hanging="240"/>
      </w:pPr>
      <w:rPr>
        <w:rFonts w:hint="default"/>
        <w:lang w:val="ru-RU" w:eastAsia="en-US" w:bidi="ar-SA"/>
      </w:rPr>
    </w:lvl>
    <w:lvl w:ilvl="4" w:tplc="0270CC42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5" w:tplc="A49EC00E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6" w:tplc="858848F2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7" w:tplc="E0A46E2C">
      <w:numFmt w:val="bullet"/>
      <w:lvlText w:val="•"/>
      <w:lvlJc w:val="left"/>
      <w:pPr>
        <w:ind w:left="5134" w:hanging="240"/>
      </w:pPr>
      <w:rPr>
        <w:rFonts w:hint="default"/>
        <w:lang w:val="ru-RU" w:eastAsia="en-US" w:bidi="ar-SA"/>
      </w:rPr>
    </w:lvl>
    <w:lvl w:ilvl="8" w:tplc="10501440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A26359E"/>
    <w:multiLevelType w:val="hybridMultilevel"/>
    <w:tmpl w:val="58587F88"/>
    <w:lvl w:ilvl="0" w:tplc="F26CC5A0">
      <w:start w:val="1"/>
      <w:numFmt w:val="decimal"/>
      <w:lvlText w:val="%1."/>
      <w:lvlJc w:val="left"/>
      <w:pPr>
        <w:ind w:left="833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EB62812"/>
    <w:multiLevelType w:val="hybridMultilevel"/>
    <w:tmpl w:val="F048A8CA"/>
    <w:lvl w:ilvl="0" w:tplc="0AF23B28">
      <w:start w:val="1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63421ED0"/>
    <w:multiLevelType w:val="hybridMultilevel"/>
    <w:tmpl w:val="ABA0A2CE"/>
    <w:lvl w:ilvl="0" w:tplc="BE74D9F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68165421"/>
    <w:multiLevelType w:val="hybridMultilevel"/>
    <w:tmpl w:val="76FAF2BE"/>
    <w:lvl w:ilvl="0" w:tplc="203C12F0">
      <w:start w:val="1"/>
      <w:numFmt w:val="decimal"/>
      <w:lvlText w:val="%1."/>
      <w:lvlJc w:val="left"/>
      <w:pPr>
        <w:ind w:left="350" w:hanging="38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A5EDF7A">
      <w:numFmt w:val="bullet"/>
      <w:lvlText w:val="•"/>
      <w:lvlJc w:val="left"/>
      <w:pPr>
        <w:ind w:left="1031" w:hanging="384"/>
      </w:pPr>
      <w:rPr>
        <w:rFonts w:hint="default"/>
        <w:lang w:val="ru-RU" w:eastAsia="en-US" w:bidi="ar-SA"/>
      </w:rPr>
    </w:lvl>
    <w:lvl w:ilvl="2" w:tplc="0DF01B42">
      <w:numFmt w:val="bullet"/>
      <w:lvlText w:val="•"/>
      <w:lvlJc w:val="left"/>
      <w:pPr>
        <w:ind w:left="1703" w:hanging="384"/>
      </w:pPr>
      <w:rPr>
        <w:rFonts w:hint="default"/>
        <w:lang w:val="ru-RU" w:eastAsia="en-US" w:bidi="ar-SA"/>
      </w:rPr>
    </w:lvl>
    <w:lvl w:ilvl="3" w:tplc="0948898A">
      <w:numFmt w:val="bullet"/>
      <w:lvlText w:val="•"/>
      <w:lvlJc w:val="left"/>
      <w:pPr>
        <w:ind w:left="2375" w:hanging="384"/>
      </w:pPr>
      <w:rPr>
        <w:rFonts w:hint="default"/>
        <w:lang w:val="ru-RU" w:eastAsia="en-US" w:bidi="ar-SA"/>
      </w:rPr>
    </w:lvl>
    <w:lvl w:ilvl="4" w:tplc="14905B14">
      <w:numFmt w:val="bullet"/>
      <w:lvlText w:val="•"/>
      <w:lvlJc w:val="left"/>
      <w:pPr>
        <w:ind w:left="3047" w:hanging="384"/>
      </w:pPr>
      <w:rPr>
        <w:rFonts w:hint="default"/>
        <w:lang w:val="ru-RU" w:eastAsia="en-US" w:bidi="ar-SA"/>
      </w:rPr>
    </w:lvl>
    <w:lvl w:ilvl="5" w:tplc="80F0EB4A">
      <w:numFmt w:val="bullet"/>
      <w:lvlText w:val="•"/>
      <w:lvlJc w:val="left"/>
      <w:pPr>
        <w:ind w:left="3719" w:hanging="384"/>
      </w:pPr>
      <w:rPr>
        <w:rFonts w:hint="default"/>
        <w:lang w:val="ru-RU" w:eastAsia="en-US" w:bidi="ar-SA"/>
      </w:rPr>
    </w:lvl>
    <w:lvl w:ilvl="6" w:tplc="F4F84EC6">
      <w:numFmt w:val="bullet"/>
      <w:lvlText w:val="•"/>
      <w:lvlJc w:val="left"/>
      <w:pPr>
        <w:ind w:left="4390" w:hanging="384"/>
      </w:pPr>
      <w:rPr>
        <w:rFonts w:hint="default"/>
        <w:lang w:val="ru-RU" w:eastAsia="en-US" w:bidi="ar-SA"/>
      </w:rPr>
    </w:lvl>
    <w:lvl w:ilvl="7" w:tplc="765C1F7A">
      <w:numFmt w:val="bullet"/>
      <w:lvlText w:val="•"/>
      <w:lvlJc w:val="left"/>
      <w:pPr>
        <w:ind w:left="5062" w:hanging="384"/>
      </w:pPr>
      <w:rPr>
        <w:rFonts w:hint="default"/>
        <w:lang w:val="ru-RU" w:eastAsia="en-US" w:bidi="ar-SA"/>
      </w:rPr>
    </w:lvl>
    <w:lvl w:ilvl="8" w:tplc="F266F1FA">
      <w:numFmt w:val="bullet"/>
      <w:lvlText w:val="•"/>
      <w:lvlJc w:val="left"/>
      <w:pPr>
        <w:ind w:left="5734" w:hanging="384"/>
      </w:pPr>
      <w:rPr>
        <w:rFonts w:hint="default"/>
        <w:lang w:val="ru-RU" w:eastAsia="en-US" w:bidi="ar-SA"/>
      </w:rPr>
    </w:lvl>
  </w:abstractNum>
  <w:abstractNum w:abstractNumId="21" w15:restartNumberingAfterBreak="0">
    <w:nsid w:val="6ACF5A5B"/>
    <w:multiLevelType w:val="hybridMultilevel"/>
    <w:tmpl w:val="17A8F932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17A9"/>
    <w:multiLevelType w:val="hybridMultilevel"/>
    <w:tmpl w:val="D1E27888"/>
    <w:lvl w:ilvl="0" w:tplc="8EA4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9"/>
  </w:num>
  <w:num w:numId="11">
    <w:abstractNumId w:val="15"/>
  </w:num>
  <w:num w:numId="12">
    <w:abstractNumId w:val="22"/>
  </w:num>
  <w:num w:numId="13">
    <w:abstractNumId w:val="7"/>
  </w:num>
  <w:num w:numId="14">
    <w:abstractNumId w:val="18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  <w:num w:numId="19">
    <w:abstractNumId w:val="21"/>
  </w:num>
  <w:num w:numId="20">
    <w:abstractNumId w:val="0"/>
  </w:num>
  <w:num w:numId="21">
    <w:abstractNumId w:val="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0E4E"/>
    <w:rsid w:val="00042AC9"/>
    <w:rsid w:val="00242E3C"/>
    <w:rsid w:val="00253958"/>
    <w:rsid w:val="002A22A2"/>
    <w:rsid w:val="00341540"/>
    <w:rsid w:val="00384695"/>
    <w:rsid w:val="003A0E4E"/>
    <w:rsid w:val="003B723B"/>
    <w:rsid w:val="005210CC"/>
    <w:rsid w:val="00660F1C"/>
    <w:rsid w:val="006F067A"/>
    <w:rsid w:val="007100FD"/>
    <w:rsid w:val="007D4028"/>
    <w:rsid w:val="007D7CB0"/>
    <w:rsid w:val="007E7793"/>
    <w:rsid w:val="0083609E"/>
    <w:rsid w:val="00851AE2"/>
    <w:rsid w:val="008574E1"/>
    <w:rsid w:val="008F212D"/>
    <w:rsid w:val="00931426"/>
    <w:rsid w:val="00955981"/>
    <w:rsid w:val="0095688A"/>
    <w:rsid w:val="009832F4"/>
    <w:rsid w:val="00AA5030"/>
    <w:rsid w:val="00B04619"/>
    <w:rsid w:val="00B144D8"/>
    <w:rsid w:val="00B67731"/>
    <w:rsid w:val="00BC7508"/>
    <w:rsid w:val="00BF0A4C"/>
    <w:rsid w:val="00BF1491"/>
    <w:rsid w:val="00BF3AB3"/>
    <w:rsid w:val="00C83DF4"/>
    <w:rsid w:val="00CC7362"/>
    <w:rsid w:val="00D31B78"/>
    <w:rsid w:val="00D417D8"/>
    <w:rsid w:val="00F34F91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77A936-F790-41E7-A094-7FC6F656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3936" w:right="38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qFormat/>
    <w:pPr>
      <w:ind w:left="66"/>
    </w:pPr>
  </w:style>
  <w:style w:type="character" w:styleId="a6">
    <w:name w:val="Strong"/>
    <w:basedOn w:val="a0"/>
    <w:uiPriority w:val="22"/>
    <w:qFormat/>
    <w:rsid w:val="007100FD"/>
    <w:rPr>
      <w:b/>
      <w:bCs/>
    </w:rPr>
  </w:style>
  <w:style w:type="paragraph" w:styleId="a7">
    <w:name w:val="header"/>
    <w:basedOn w:val="a"/>
    <w:link w:val="a8"/>
    <w:uiPriority w:val="99"/>
    <w:unhideWhenUsed/>
    <w:rsid w:val="00BF0A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0A4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0A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0A4C"/>
    <w:rPr>
      <w:rFonts w:ascii="Times New Roman" w:eastAsia="Times New Roman" w:hAnsi="Times New Roman" w:cs="Times New Roman"/>
      <w:lang w:val="ru-RU"/>
    </w:rPr>
  </w:style>
  <w:style w:type="paragraph" w:styleId="ab">
    <w:name w:val="endnote text"/>
    <w:basedOn w:val="a"/>
    <w:link w:val="ac"/>
    <w:uiPriority w:val="99"/>
    <w:semiHidden/>
    <w:unhideWhenUsed/>
    <w:rsid w:val="0025395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5395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endnote reference"/>
    <w:basedOn w:val="a0"/>
    <w:uiPriority w:val="99"/>
    <w:semiHidden/>
    <w:unhideWhenUsed/>
    <w:rsid w:val="0025395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5395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395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253958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2539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D417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F149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149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09C3-9467-4FFA-BC9C-72BF75A5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Хасунцев Игорь Месропович</dc:creator>
  <cp:lastModifiedBy>Анастасия Васильевна Федорова</cp:lastModifiedBy>
  <cp:revision>5</cp:revision>
  <cp:lastPrinted>2023-09-26T11:11:00Z</cp:lastPrinted>
  <dcterms:created xsi:type="dcterms:W3CDTF">2023-09-25T12:55:00Z</dcterms:created>
  <dcterms:modified xsi:type="dcterms:W3CDTF">2023-09-26T14:27:00Z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