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4"/>
        <w:gridCol w:w="4651"/>
      </w:tblGrid>
      <w:tr w:rsidR="00C2326A" w:rsidTr="00FC54E9">
        <w:tc>
          <w:tcPr>
            <w:tcW w:w="4893" w:type="dxa"/>
          </w:tcPr>
          <w:p w:rsidR="00C2326A" w:rsidRPr="00FF3882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b/>
                <w:sz w:val="28"/>
              </w:rPr>
            </w:pPr>
            <w:proofErr w:type="spellStart"/>
            <w:r w:rsidRPr="00FF3882">
              <w:rPr>
                <w:b/>
                <w:sz w:val="28"/>
              </w:rPr>
              <w:t>Предмет</w:t>
            </w:r>
            <w:proofErr w:type="spellEnd"/>
            <w:r w:rsidRPr="00FF3882">
              <w:rPr>
                <w:b/>
                <w:sz w:val="28"/>
              </w:rPr>
              <w:t xml:space="preserve"> </w:t>
            </w:r>
            <w:proofErr w:type="spellStart"/>
            <w:r w:rsidRPr="00FF3882">
              <w:rPr>
                <w:b/>
                <w:sz w:val="28"/>
              </w:rPr>
              <w:t>централизованного</w:t>
            </w:r>
            <w:proofErr w:type="spellEnd"/>
            <w:r w:rsidRPr="00FF3882">
              <w:rPr>
                <w:b/>
                <w:sz w:val="28"/>
              </w:rPr>
              <w:t xml:space="preserve"> </w:t>
            </w:r>
            <w:proofErr w:type="spellStart"/>
            <w:r w:rsidRPr="00FF3882">
              <w:rPr>
                <w:b/>
                <w:sz w:val="28"/>
              </w:rPr>
              <w:t>тестирования</w:t>
            </w:r>
            <w:proofErr w:type="spellEnd"/>
          </w:p>
        </w:tc>
        <w:tc>
          <w:tcPr>
            <w:tcW w:w="4893" w:type="dxa"/>
          </w:tcPr>
          <w:p w:rsidR="00C2326A" w:rsidRPr="00FF3882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b/>
                <w:sz w:val="28"/>
              </w:rPr>
            </w:pPr>
            <w:proofErr w:type="spellStart"/>
            <w:r w:rsidRPr="00FF3882">
              <w:rPr>
                <w:b/>
                <w:sz w:val="28"/>
              </w:rPr>
              <w:t>Дисциплина</w:t>
            </w:r>
            <w:proofErr w:type="spellEnd"/>
            <w:r w:rsidRPr="00FF3882">
              <w:rPr>
                <w:b/>
                <w:sz w:val="28"/>
              </w:rPr>
              <w:t xml:space="preserve"> </w:t>
            </w:r>
            <w:proofErr w:type="spellStart"/>
            <w:r w:rsidRPr="00FF3882">
              <w:rPr>
                <w:b/>
                <w:sz w:val="28"/>
              </w:rPr>
              <w:t>вступительного</w:t>
            </w:r>
            <w:proofErr w:type="spellEnd"/>
            <w:r w:rsidRPr="00FF3882">
              <w:rPr>
                <w:b/>
                <w:sz w:val="28"/>
              </w:rPr>
              <w:t xml:space="preserve"> </w:t>
            </w:r>
            <w:proofErr w:type="spellStart"/>
            <w:r w:rsidRPr="00FF3882">
              <w:rPr>
                <w:b/>
                <w:sz w:val="28"/>
              </w:rPr>
              <w:t>испытания</w:t>
            </w:r>
            <w:proofErr w:type="spellEnd"/>
          </w:p>
        </w:tc>
      </w:tr>
      <w:tr w:rsidR="00C2326A" w:rsidTr="00FC54E9"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Русский</w:t>
            </w:r>
            <w:proofErr w:type="spellEnd"/>
            <w:r w:rsidRPr="000826D5">
              <w:rPr>
                <w:sz w:val="28"/>
              </w:rPr>
              <w:t xml:space="preserve"> </w:t>
            </w:r>
            <w:proofErr w:type="spellStart"/>
            <w:r w:rsidRPr="000826D5">
              <w:rPr>
                <w:sz w:val="28"/>
              </w:rPr>
              <w:t>язык</w:t>
            </w:r>
            <w:proofErr w:type="spellEnd"/>
          </w:p>
        </w:tc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Русский</w:t>
            </w:r>
            <w:proofErr w:type="spellEnd"/>
            <w:r w:rsidRPr="000826D5">
              <w:rPr>
                <w:sz w:val="28"/>
              </w:rPr>
              <w:t xml:space="preserve"> </w:t>
            </w:r>
            <w:proofErr w:type="spellStart"/>
            <w:r w:rsidRPr="000826D5">
              <w:rPr>
                <w:sz w:val="28"/>
              </w:rPr>
              <w:t>язык</w:t>
            </w:r>
            <w:proofErr w:type="spellEnd"/>
          </w:p>
        </w:tc>
      </w:tr>
      <w:tr w:rsidR="00C2326A" w:rsidTr="00FC54E9"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Обществоведение</w:t>
            </w:r>
            <w:proofErr w:type="spellEnd"/>
          </w:p>
        </w:tc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учитывается</w:t>
            </w:r>
            <w:proofErr w:type="spellEnd"/>
          </w:p>
        </w:tc>
      </w:tr>
      <w:tr w:rsidR="00C2326A" w:rsidTr="00FC54E9"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Математика</w:t>
            </w:r>
            <w:proofErr w:type="spellEnd"/>
          </w:p>
        </w:tc>
      </w:tr>
      <w:tr w:rsidR="00C2326A" w:rsidTr="00FC54E9"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Биология</w:t>
            </w:r>
            <w:proofErr w:type="spellEnd"/>
          </w:p>
        </w:tc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Биология</w:t>
            </w:r>
            <w:proofErr w:type="spellEnd"/>
          </w:p>
        </w:tc>
      </w:tr>
      <w:tr w:rsidR="00C2326A" w:rsidTr="00FC54E9">
        <w:tc>
          <w:tcPr>
            <w:tcW w:w="4893" w:type="dxa"/>
          </w:tcPr>
          <w:p w:rsidR="00C2326A" w:rsidRP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  <w:lang w:val="ru-RU"/>
              </w:rPr>
            </w:pPr>
            <w:r w:rsidRPr="00C2326A">
              <w:rPr>
                <w:sz w:val="28"/>
                <w:lang w:val="ru-RU"/>
              </w:rPr>
              <w:t>Иностранный язык (английский, немецкий, французский, испанский, китайский)</w:t>
            </w:r>
          </w:p>
        </w:tc>
        <w:tc>
          <w:tcPr>
            <w:tcW w:w="4893" w:type="dxa"/>
          </w:tcPr>
          <w:p w:rsidR="00C2326A" w:rsidRP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  <w:lang w:val="ru-RU"/>
              </w:rPr>
            </w:pPr>
            <w:r w:rsidRPr="00C2326A">
              <w:rPr>
                <w:sz w:val="28"/>
                <w:lang w:val="ru-RU"/>
              </w:rPr>
              <w:t>Английский язык, Немецкий язык, Французский язык,</w:t>
            </w:r>
            <w:r w:rsidRPr="00C2326A">
              <w:rPr>
                <w:lang w:val="ru-RU"/>
              </w:rPr>
              <w:t xml:space="preserve"> </w:t>
            </w:r>
            <w:r w:rsidRPr="00C2326A">
              <w:rPr>
                <w:sz w:val="28"/>
                <w:lang w:val="ru-RU"/>
              </w:rPr>
              <w:t>Испанский язык, Китайский язык.</w:t>
            </w:r>
          </w:p>
        </w:tc>
      </w:tr>
      <w:tr w:rsidR="00C2326A" w:rsidTr="00FC54E9">
        <w:tc>
          <w:tcPr>
            <w:tcW w:w="4893" w:type="dxa"/>
          </w:tcPr>
          <w:p w:rsidR="00C2326A" w:rsidRPr="000826D5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Химия</w:t>
            </w:r>
            <w:proofErr w:type="spellEnd"/>
          </w:p>
        </w:tc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Химия</w:t>
            </w:r>
            <w:proofErr w:type="spellEnd"/>
          </w:p>
        </w:tc>
      </w:tr>
      <w:tr w:rsidR="00C2326A" w:rsidTr="00FC54E9">
        <w:tc>
          <w:tcPr>
            <w:tcW w:w="4893" w:type="dxa"/>
          </w:tcPr>
          <w:p w:rsidR="00C2326A" w:rsidRPr="000826D5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Физика</w:t>
            </w:r>
            <w:proofErr w:type="spellEnd"/>
          </w:p>
        </w:tc>
        <w:tc>
          <w:tcPr>
            <w:tcW w:w="4893" w:type="dxa"/>
          </w:tcPr>
          <w:p w:rsidR="00C2326A" w:rsidRPr="000826D5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Физика</w:t>
            </w:r>
            <w:proofErr w:type="spellEnd"/>
          </w:p>
        </w:tc>
      </w:tr>
      <w:tr w:rsidR="00C2326A" w:rsidTr="00FC54E9">
        <w:tc>
          <w:tcPr>
            <w:tcW w:w="4893" w:type="dxa"/>
          </w:tcPr>
          <w:p w:rsidR="00C2326A" w:rsidRPr="000826D5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История</w:t>
            </w:r>
            <w:proofErr w:type="spellEnd"/>
            <w:r w:rsidRPr="000826D5">
              <w:rPr>
                <w:sz w:val="28"/>
              </w:rPr>
              <w:t xml:space="preserve"> </w:t>
            </w:r>
            <w:proofErr w:type="spellStart"/>
            <w:r w:rsidRPr="000826D5">
              <w:rPr>
                <w:sz w:val="28"/>
              </w:rPr>
              <w:t>Беларуси</w:t>
            </w:r>
            <w:proofErr w:type="spellEnd"/>
          </w:p>
        </w:tc>
        <w:tc>
          <w:tcPr>
            <w:tcW w:w="4893" w:type="dxa"/>
          </w:tcPr>
          <w:p w:rsidR="00C2326A" w:rsidRPr="000826D5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учитывается</w:t>
            </w:r>
            <w:proofErr w:type="spellEnd"/>
          </w:p>
        </w:tc>
      </w:tr>
      <w:tr w:rsidR="00C2326A" w:rsidTr="00FC54E9">
        <w:tc>
          <w:tcPr>
            <w:tcW w:w="4893" w:type="dxa"/>
          </w:tcPr>
          <w:p w:rsidR="00C2326A" w:rsidRPr="000826D5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4893" w:type="dxa"/>
          </w:tcPr>
          <w:p w:rsidR="00C2326A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География</w:t>
            </w:r>
            <w:proofErr w:type="spellEnd"/>
          </w:p>
        </w:tc>
      </w:tr>
      <w:tr w:rsidR="00C2326A" w:rsidTr="00FC54E9">
        <w:tc>
          <w:tcPr>
            <w:tcW w:w="4893" w:type="dxa"/>
          </w:tcPr>
          <w:p w:rsidR="00C2326A" w:rsidRPr="000826D5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 w:rsidRPr="000826D5">
              <w:rPr>
                <w:sz w:val="28"/>
              </w:rPr>
              <w:t>Всемирная</w:t>
            </w:r>
            <w:proofErr w:type="spellEnd"/>
            <w:r w:rsidRPr="000826D5">
              <w:rPr>
                <w:sz w:val="28"/>
              </w:rPr>
              <w:t xml:space="preserve"> </w:t>
            </w:r>
            <w:proofErr w:type="spellStart"/>
            <w:r w:rsidRPr="000826D5">
              <w:rPr>
                <w:sz w:val="28"/>
              </w:rPr>
              <w:t>история</w:t>
            </w:r>
            <w:proofErr w:type="spellEnd"/>
            <w:r w:rsidRPr="000826D5">
              <w:rPr>
                <w:sz w:val="28"/>
              </w:rPr>
              <w:t xml:space="preserve"> (</w:t>
            </w:r>
            <w:proofErr w:type="spellStart"/>
            <w:r w:rsidRPr="000826D5">
              <w:rPr>
                <w:sz w:val="28"/>
              </w:rPr>
              <w:t>новейшее</w:t>
            </w:r>
            <w:proofErr w:type="spellEnd"/>
            <w:r w:rsidRPr="000826D5">
              <w:rPr>
                <w:sz w:val="28"/>
              </w:rPr>
              <w:t xml:space="preserve"> </w:t>
            </w:r>
            <w:proofErr w:type="spellStart"/>
            <w:r w:rsidRPr="000826D5">
              <w:rPr>
                <w:sz w:val="28"/>
              </w:rPr>
              <w:t>время</w:t>
            </w:r>
            <w:proofErr w:type="spellEnd"/>
            <w:r w:rsidRPr="000826D5">
              <w:rPr>
                <w:sz w:val="28"/>
              </w:rPr>
              <w:t>)</w:t>
            </w:r>
          </w:p>
        </w:tc>
        <w:tc>
          <w:tcPr>
            <w:tcW w:w="4893" w:type="dxa"/>
          </w:tcPr>
          <w:p w:rsidR="00C2326A" w:rsidRPr="000826D5" w:rsidRDefault="00C2326A" w:rsidP="00FC54E9">
            <w:pPr>
              <w:tabs>
                <w:tab w:val="left" w:pos="1408"/>
              </w:tabs>
              <w:spacing w:line="362" w:lineRule="auto"/>
              <w:ind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учитывается</w:t>
            </w:r>
            <w:proofErr w:type="spellEnd"/>
          </w:p>
        </w:tc>
      </w:tr>
    </w:tbl>
    <w:p w:rsidR="006B4CED" w:rsidRDefault="00C2326A">
      <w:bookmarkStart w:id="0" w:name="_GoBack"/>
      <w:bookmarkEnd w:id="0"/>
    </w:p>
    <w:sectPr w:rsidR="006B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6A"/>
    <w:rsid w:val="00864784"/>
    <w:rsid w:val="00C2326A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67F3D-AB96-473B-A3CE-45166AA0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32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26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1</cp:revision>
  <dcterms:created xsi:type="dcterms:W3CDTF">2023-07-22T09:22:00Z</dcterms:created>
  <dcterms:modified xsi:type="dcterms:W3CDTF">2023-07-22T09:23:00Z</dcterms:modified>
</cp:coreProperties>
</file>