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B21C69" w:rsidRDefault="00B21C69">
      <w:pPr>
        <w:pStyle w:val="a4"/>
      </w:pPr>
      <w:r>
        <w:t>5.9.8. Теоретическая, прикладная и сравнительно-сопоставительная лингвистика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DD2714" w:rsidRDefault="00DD2714">
      <w:pPr>
        <w:pStyle w:val="1"/>
      </w:pP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lastRenderedPageBreak/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21C69"/>
    <w:rsid w:val="00B42AFF"/>
    <w:rsid w:val="00C410A5"/>
    <w:rsid w:val="00DD2714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1466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6</cp:revision>
  <dcterms:created xsi:type="dcterms:W3CDTF">2023-05-15T04:57:00Z</dcterms:created>
  <dcterms:modified xsi:type="dcterms:W3CDTF">2023-06-02T13:12:00Z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