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E87BB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5.3.4</w:t>
      </w:r>
      <w:r w:rsidR="0011729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Педагогическая психология</w:t>
      </w:r>
      <w:r w:rsidR="00B65E68">
        <w:rPr>
          <w:rFonts w:ascii="Times New Roman" w:hAnsi="Times New Roman" w:cs="Times New Roman"/>
          <w:b/>
          <w:sz w:val="32"/>
          <w:szCs w:val="32"/>
        </w:rPr>
        <w:t>, психодиагностика цифровых образовательных сред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B65E68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A776CC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2023-05-12T09:59:00Z</dcterms:created>
  <dcterms:modified xsi:type="dcterms:W3CDTF">2023-05-12T09:59:00Z</dcterms:modified>
</cp:coreProperties>
</file>