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45CA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C41850" w14:textId="74B0DBE1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9E2638">
        <w:rPr>
          <w:sz w:val="24"/>
          <w:szCs w:val="24"/>
        </w:rPr>
        <w:t>ЛЕНИНГРАДСКОЙ ОБЛАСТИ</w:t>
      </w:r>
    </w:p>
    <w:p w14:paraId="39CAAF8C" w14:textId="6D79CCC0" w:rsidR="00920D08" w:rsidRPr="009E2638" w:rsidRDefault="00920D08" w:rsidP="009E2638">
      <w:pPr>
        <w:tabs>
          <w:tab w:val="clear" w:pos="788"/>
          <w:tab w:val="left" w:pos="0"/>
          <w:tab w:val="left" w:pos="1530"/>
        </w:tabs>
        <w:spacing w:before="240"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«ЛЕНИНГРАДСКИЙ ГОСУДАРСТВЕННЫЙ УНИВЕРСИТЕТ А.С. ПУШКИНА»</w:t>
      </w:r>
    </w:p>
    <w:p w14:paraId="2FBD71A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1BE5E8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F3C22E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12C51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81EE0E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3A72C4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F5A6D45" w14:textId="121B5E90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F1419A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3F07865D" w14:textId="643A3DF3" w:rsidR="003510A4" w:rsidRDefault="003510A4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3B1EC2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2667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4E7A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B6FA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A468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346AF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9CAB163" w14:textId="201E34B2" w:rsidR="00920D08" w:rsidRPr="00B80677" w:rsidRDefault="00B80677" w:rsidP="00B80677">
      <w:pPr>
        <w:tabs>
          <w:tab w:val="left" w:pos="748"/>
          <w:tab w:val="left" w:pos="828"/>
          <w:tab w:val="left" w:pos="3822"/>
        </w:tabs>
        <w:spacing w:before="240" w:line="240" w:lineRule="auto"/>
        <w:ind w:left="0" w:hanging="40"/>
        <w:jc w:val="center"/>
        <w:rPr>
          <w:b/>
          <w:sz w:val="24"/>
          <w:szCs w:val="24"/>
        </w:rPr>
      </w:pPr>
      <w:r w:rsidRPr="00B80677">
        <w:rPr>
          <w:b/>
          <w:sz w:val="24"/>
          <w:szCs w:val="24"/>
        </w:rPr>
        <w:t>ФТД. Факультативные дисциплины (модуль)</w:t>
      </w:r>
    </w:p>
    <w:p w14:paraId="4003D6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AB0A36" w14:textId="33E72950" w:rsidR="004343CF" w:rsidRPr="004343CF" w:rsidRDefault="002660C0" w:rsidP="00394871">
      <w:pPr>
        <w:autoSpaceDE w:val="0"/>
        <w:autoSpaceDN w:val="0"/>
        <w:adjustRightInd w:val="0"/>
        <w:ind w:firstLine="0"/>
        <w:jc w:val="center"/>
        <w:rPr>
          <w:b/>
          <w:bCs/>
          <w:caps/>
          <w:color w:val="FF0000"/>
          <w:sz w:val="24"/>
          <w:szCs w:val="24"/>
        </w:rPr>
      </w:pPr>
      <w:r>
        <w:rPr>
          <w:b/>
          <w:caps/>
          <w:sz w:val="24"/>
          <w:szCs w:val="24"/>
        </w:rPr>
        <w:t>ФТД</w:t>
      </w:r>
      <w:r w:rsidR="004343CF" w:rsidRPr="004343CF">
        <w:rPr>
          <w:b/>
          <w:caps/>
          <w:sz w:val="24"/>
          <w:szCs w:val="24"/>
        </w:rPr>
        <w:t>.</w:t>
      </w:r>
      <w:r>
        <w:rPr>
          <w:b/>
          <w:caps/>
          <w:sz w:val="24"/>
          <w:szCs w:val="24"/>
        </w:rPr>
        <w:t>02. МАТЕМАТИЧЕСКОЕ ОБЕСПЕЧЕНИЕ ФИНАНСОВЫХ РЕШЕНИЙ</w:t>
      </w:r>
    </w:p>
    <w:p w14:paraId="6C4B9644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D0A46B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1405E2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DCE008E" w14:textId="77777777" w:rsidR="002815E0" w:rsidRPr="00C02F2D" w:rsidRDefault="002815E0" w:rsidP="002815E0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>Направление подготовки</w:t>
      </w:r>
      <w:r w:rsidRPr="00C02F2D">
        <w:rPr>
          <w:b/>
          <w:sz w:val="24"/>
          <w:szCs w:val="24"/>
        </w:rPr>
        <w:t xml:space="preserve"> 38.0</w:t>
      </w:r>
      <w:r>
        <w:rPr>
          <w:b/>
          <w:sz w:val="24"/>
          <w:szCs w:val="24"/>
        </w:rPr>
        <w:t>4</w:t>
      </w:r>
      <w:r w:rsidRPr="00C02F2D">
        <w:rPr>
          <w:b/>
          <w:sz w:val="24"/>
          <w:szCs w:val="24"/>
        </w:rPr>
        <w:t>.01 Экономика</w:t>
      </w:r>
    </w:p>
    <w:p w14:paraId="62F852A7" w14:textId="77777777" w:rsidR="002815E0" w:rsidRPr="00C02F2D" w:rsidRDefault="002815E0" w:rsidP="002815E0">
      <w:pPr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 xml:space="preserve">Направленность (профиль) </w:t>
      </w:r>
      <w:r>
        <w:rPr>
          <w:sz w:val="24"/>
          <w:szCs w:val="24"/>
        </w:rPr>
        <w:t>Аудит и ф</w:t>
      </w:r>
      <w:r w:rsidRPr="00C02F2D">
        <w:rPr>
          <w:sz w:val="24"/>
          <w:szCs w:val="24"/>
        </w:rPr>
        <w:t>инансовый консалтинг</w:t>
      </w:r>
    </w:p>
    <w:p w14:paraId="6B87AF4D" w14:textId="77777777" w:rsidR="002815E0" w:rsidRPr="00C02F2D" w:rsidRDefault="002815E0" w:rsidP="002815E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F5D069F" w14:textId="77777777" w:rsidR="002815E0" w:rsidRPr="00956D9F" w:rsidRDefault="002815E0" w:rsidP="002815E0">
      <w:pPr>
        <w:tabs>
          <w:tab w:val="left" w:pos="3822"/>
        </w:tabs>
        <w:jc w:val="center"/>
        <w:rPr>
          <w:bCs/>
          <w:sz w:val="24"/>
          <w:szCs w:val="24"/>
        </w:rPr>
      </w:pPr>
      <w:r w:rsidRPr="00956D9F">
        <w:rPr>
          <w:bCs/>
          <w:sz w:val="24"/>
          <w:szCs w:val="24"/>
        </w:rPr>
        <w:t>(год начала подготовки – 2021)</w:t>
      </w:r>
    </w:p>
    <w:p w14:paraId="7F68FAA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964824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FE5CA4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D8D2D4D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C0FCF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A3EF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2148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9D29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49A2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2DA045" w14:textId="77777777" w:rsidR="002660C0" w:rsidRDefault="002660C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6A5BED" w14:textId="77777777" w:rsidR="002660C0" w:rsidRDefault="002660C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5532F1" w14:textId="77777777" w:rsidR="002660C0" w:rsidRDefault="002660C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9028F6" w14:textId="77777777" w:rsidR="002660C0" w:rsidRDefault="002660C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802967" w14:textId="77777777" w:rsidR="002660C0" w:rsidRDefault="002660C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C12B90" w14:textId="77777777" w:rsidR="002660C0" w:rsidRDefault="002660C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B0F04E" w14:textId="77777777" w:rsidR="002660C0" w:rsidRDefault="002660C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FFB4A1" w14:textId="77777777" w:rsidR="002660C0" w:rsidRDefault="002660C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EF5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C49480" w14:textId="72C16B96" w:rsidR="00920D08" w:rsidRDefault="00920D08" w:rsidP="002660C0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81B8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5A078C6" w14:textId="7FD4C970" w:rsidR="00920D08" w:rsidRPr="002C6AF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C6AFC">
        <w:rPr>
          <w:sz w:val="24"/>
          <w:szCs w:val="24"/>
        </w:rPr>
        <w:t>20</w:t>
      </w:r>
      <w:r w:rsidR="000F4CAC" w:rsidRPr="002C6AFC">
        <w:rPr>
          <w:sz w:val="24"/>
          <w:szCs w:val="24"/>
        </w:rPr>
        <w:t>2</w:t>
      </w:r>
      <w:r w:rsidR="003510A4">
        <w:rPr>
          <w:sz w:val="24"/>
          <w:szCs w:val="24"/>
        </w:rPr>
        <w:t>1</w:t>
      </w:r>
    </w:p>
    <w:p w14:paraId="08461681" w14:textId="77777777" w:rsidR="00B72C0D" w:rsidRDefault="00B72C0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FF0000"/>
          <w:sz w:val="24"/>
          <w:szCs w:val="24"/>
        </w:rPr>
      </w:pPr>
    </w:p>
    <w:p w14:paraId="03DA0CC9" w14:textId="77777777" w:rsidR="00920D08" w:rsidRPr="003C0E55" w:rsidRDefault="00920D08" w:rsidP="00842759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5942B2D" w14:textId="104939BD" w:rsidR="00FB7E6A" w:rsidRDefault="00FB7E6A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4C4254C7" w14:textId="45897FF1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изучения дисциплины направлен на формирование следующих </w:t>
      </w:r>
      <w:r w:rsidR="00360E6A">
        <w:rPr>
          <w:color w:val="000000"/>
          <w:sz w:val="24"/>
          <w:szCs w:val="24"/>
        </w:rPr>
        <w:t>универсальных</w:t>
      </w:r>
      <w:r w:rsidR="00FB7E6A">
        <w:rPr>
          <w:color w:val="000000"/>
          <w:sz w:val="24"/>
          <w:szCs w:val="24"/>
        </w:rPr>
        <w:t xml:space="preserve"> </w:t>
      </w:r>
      <w:r w:rsidRPr="003C0E55">
        <w:rPr>
          <w:color w:val="000000"/>
          <w:sz w:val="24"/>
          <w:szCs w:val="24"/>
        </w:rPr>
        <w:t>компетенций:</w:t>
      </w:r>
    </w:p>
    <w:p w14:paraId="0ED63406" w14:textId="4A968E4A" w:rsidR="004343CF" w:rsidRDefault="004343CF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85"/>
        <w:gridCol w:w="2485"/>
        <w:gridCol w:w="4601"/>
      </w:tblGrid>
      <w:tr w:rsidR="00FB7E6A" w14:paraId="1F28C254" w14:textId="77777777" w:rsidTr="00360E6A">
        <w:tc>
          <w:tcPr>
            <w:tcW w:w="1298" w:type="pct"/>
            <w:vAlign w:val="center"/>
          </w:tcPr>
          <w:p w14:paraId="684C3487" w14:textId="3813A78F" w:rsidR="00FB7E6A" w:rsidRDefault="00FB7E6A" w:rsidP="0078655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и наименование общепрофессиональной компетенции</w:t>
            </w:r>
          </w:p>
        </w:tc>
        <w:tc>
          <w:tcPr>
            <w:tcW w:w="1298" w:type="pct"/>
            <w:vAlign w:val="center"/>
          </w:tcPr>
          <w:p w14:paraId="4E880279" w14:textId="650FFC3A" w:rsidR="00FB7E6A" w:rsidRDefault="00FB7E6A" w:rsidP="0078655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и наименование индикатора достижения общепрофессиональной компетенции</w:t>
            </w:r>
          </w:p>
        </w:tc>
        <w:tc>
          <w:tcPr>
            <w:tcW w:w="2404" w:type="pct"/>
            <w:vAlign w:val="center"/>
          </w:tcPr>
          <w:p w14:paraId="52D3B738" w14:textId="77777777" w:rsidR="00FB7E6A" w:rsidRDefault="00FB7E6A" w:rsidP="0078655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результаты</w:t>
            </w:r>
          </w:p>
        </w:tc>
      </w:tr>
      <w:tr w:rsidR="00360E6A" w14:paraId="4096EECF" w14:textId="77777777" w:rsidTr="00360E6A">
        <w:trPr>
          <w:trHeight w:val="561"/>
        </w:trPr>
        <w:tc>
          <w:tcPr>
            <w:tcW w:w="1298" w:type="pct"/>
            <w:vMerge w:val="restart"/>
            <w:vAlign w:val="center"/>
          </w:tcPr>
          <w:p w14:paraId="2A6C8144" w14:textId="588DBE50" w:rsidR="00360E6A" w:rsidRPr="00F920B7" w:rsidRDefault="00360E6A" w:rsidP="00360E6A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УК-1 </w:t>
            </w:r>
            <w:r w:rsidRPr="00360E6A">
              <w:rPr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298" w:type="pct"/>
            <w:vMerge w:val="restart"/>
            <w:vAlign w:val="center"/>
          </w:tcPr>
          <w:p w14:paraId="1FA7C77A" w14:textId="5F0D5516" w:rsidR="00360E6A" w:rsidRDefault="00360E6A" w:rsidP="00827C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0E6A">
              <w:rPr>
                <w:sz w:val="22"/>
                <w:szCs w:val="22"/>
              </w:rPr>
              <w:t>ИУК-1.1. Определяет и системно анализирует проблемную управленческую ситуацию для определения необходимых действий по ее решению</w:t>
            </w:r>
          </w:p>
        </w:tc>
        <w:tc>
          <w:tcPr>
            <w:tcW w:w="2404" w:type="pct"/>
          </w:tcPr>
          <w:p w14:paraId="029C4886" w14:textId="7DFCF956" w:rsidR="00360E6A" w:rsidRDefault="00360E6A" w:rsidP="00360E6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0E6A">
              <w:rPr>
                <w:sz w:val="22"/>
                <w:szCs w:val="22"/>
              </w:rPr>
              <w:t>ИУК-1.1. З-1. Знает основы научного менеджмента</w:t>
            </w:r>
            <w:r>
              <w:rPr>
                <w:sz w:val="22"/>
                <w:szCs w:val="22"/>
              </w:rPr>
              <w:t xml:space="preserve"> и его современные особенности </w:t>
            </w:r>
          </w:p>
        </w:tc>
      </w:tr>
      <w:tr w:rsidR="00360E6A" w14:paraId="38FD97F9" w14:textId="77777777" w:rsidTr="00360E6A">
        <w:trPr>
          <w:trHeight w:val="760"/>
        </w:trPr>
        <w:tc>
          <w:tcPr>
            <w:tcW w:w="1298" w:type="pct"/>
            <w:vMerge/>
            <w:vAlign w:val="center"/>
          </w:tcPr>
          <w:p w14:paraId="57081107" w14:textId="77777777" w:rsidR="00360E6A" w:rsidRDefault="00360E6A" w:rsidP="00360E6A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vMerge/>
          </w:tcPr>
          <w:p w14:paraId="6B82182D" w14:textId="77777777" w:rsidR="00360E6A" w:rsidRPr="00360E6A" w:rsidRDefault="00360E6A" w:rsidP="00827C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4" w:type="pct"/>
          </w:tcPr>
          <w:p w14:paraId="78E65FFE" w14:textId="2866D948" w:rsidR="00360E6A" w:rsidRPr="00360E6A" w:rsidRDefault="00360E6A" w:rsidP="00360E6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0E6A">
              <w:rPr>
                <w:sz w:val="22"/>
                <w:szCs w:val="22"/>
              </w:rPr>
              <w:t>ИУК-1.1. У-1. Умеет определить суть проблемной ситуации и этапы ее разрешения с учетом вариати</w:t>
            </w:r>
            <w:r>
              <w:rPr>
                <w:sz w:val="22"/>
                <w:szCs w:val="22"/>
              </w:rPr>
              <w:t>вных контекстов</w:t>
            </w:r>
          </w:p>
        </w:tc>
      </w:tr>
      <w:tr w:rsidR="00360E6A" w14:paraId="5AF45562" w14:textId="77777777" w:rsidTr="00360E6A">
        <w:trPr>
          <w:trHeight w:val="760"/>
        </w:trPr>
        <w:tc>
          <w:tcPr>
            <w:tcW w:w="1298" w:type="pct"/>
            <w:vMerge/>
            <w:vAlign w:val="center"/>
          </w:tcPr>
          <w:p w14:paraId="73BBF94E" w14:textId="77777777" w:rsidR="00360E6A" w:rsidRDefault="00360E6A" w:rsidP="00360E6A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vMerge/>
          </w:tcPr>
          <w:p w14:paraId="0D581AFA" w14:textId="77777777" w:rsidR="00360E6A" w:rsidRPr="00360E6A" w:rsidRDefault="00360E6A" w:rsidP="00827C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4" w:type="pct"/>
          </w:tcPr>
          <w:p w14:paraId="080FA331" w14:textId="3E2DD04C" w:rsidR="00360E6A" w:rsidRPr="00360E6A" w:rsidRDefault="00360E6A" w:rsidP="00360E6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60E6A">
              <w:rPr>
                <w:sz w:val="22"/>
                <w:szCs w:val="22"/>
              </w:rPr>
              <w:t>ИУК-1.1. В-1. Владеет навыками выбора стратегии по решению проблемной ситуации, в том числе с применением математического инструментария и теории игр</w:t>
            </w:r>
          </w:p>
        </w:tc>
      </w:tr>
    </w:tbl>
    <w:p w14:paraId="0D333578" w14:textId="77777777" w:rsidR="004343CF" w:rsidRDefault="004343CF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64E6C93" w14:textId="0DEB0BDF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9A83286" w14:textId="77777777" w:rsidR="00842759" w:rsidRPr="003C0E55" w:rsidRDefault="00842759" w:rsidP="00920D08">
      <w:pPr>
        <w:spacing w:line="240" w:lineRule="auto"/>
        <w:ind w:left="0" w:firstLine="0"/>
        <w:rPr>
          <w:sz w:val="24"/>
          <w:szCs w:val="24"/>
        </w:rPr>
      </w:pPr>
    </w:p>
    <w:p w14:paraId="44EF4213" w14:textId="171E9418" w:rsidR="00A16719" w:rsidRPr="0068210E" w:rsidRDefault="00A16719" w:rsidP="00A16719">
      <w:pPr>
        <w:shd w:val="clear" w:color="auto" w:fill="FFFFFF"/>
        <w:ind w:firstLine="709"/>
        <w:contextualSpacing/>
        <w:rPr>
          <w:sz w:val="24"/>
          <w:szCs w:val="24"/>
        </w:rPr>
      </w:pPr>
      <w:r w:rsidRPr="0068210E">
        <w:rPr>
          <w:sz w:val="24"/>
          <w:szCs w:val="24"/>
          <w:u w:val="single"/>
        </w:rPr>
        <w:t>Цель дисциплины</w:t>
      </w:r>
      <w:r w:rsidR="0068210E" w:rsidRPr="0068210E">
        <w:rPr>
          <w:sz w:val="24"/>
          <w:szCs w:val="24"/>
        </w:rPr>
        <w:t>: формирование у обучающихся</w:t>
      </w:r>
      <w:r w:rsidRPr="0068210E">
        <w:rPr>
          <w:sz w:val="24"/>
          <w:szCs w:val="24"/>
        </w:rPr>
        <w:t xml:space="preserve"> системного знания</w:t>
      </w:r>
      <w:r w:rsidR="0068210E" w:rsidRPr="0068210E">
        <w:rPr>
          <w:kern w:val="0"/>
          <w:sz w:val="24"/>
          <w:szCs w:val="24"/>
          <w:lang w:eastAsia="ru-RU"/>
        </w:rPr>
        <w:t xml:space="preserve"> в области фундаментальных основ</w:t>
      </w:r>
      <w:r w:rsidR="0068210E" w:rsidRPr="00F3591E">
        <w:rPr>
          <w:kern w:val="0"/>
          <w:sz w:val="24"/>
          <w:szCs w:val="24"/>
          <w:lang w:eastAsia="ru-RU"/>
        </w:rPr>
        <w:t xml:space="preserve"> и</w:t>
      </w:r>
      <w:r w:rsidR="0068210E" w:rsidRPr="0068210E">
        <w:rPr>
          <w:kern w:val="0"/>
          <w:sz w:val="24"/>
          <w:szCs w:val="24"/>
          <w:lang w:eastAsia="ru-RU"/>
        </w:rPr>
        <w:t xml:space="preserve"> современных теоретических направлений в теории игр</w:t>
      </w:r>
      <w:r w:rsidRPr="0068210E">
        <w:rPr>
          <w:color w:val="FF0000"/>
          <w:sz w:val="24"/>
          <w:szCs w:val="24"/>
        </w:rPr>
        <w:t>.</w:t>
      </w:r>
    </w:p>
    <w:p w14:paraId="4607A7AD" w14:textId="35B4C2C4" w:rsidR="00683D97" w:rsidRPr="00683D97" w:rsidRDefault="00A16719" w:rsidP="00A16719">
      <w:pPr>
        <w:ind w:firstLine="709"/>
        <w:contextualSpacing/>
        <w:rPr>
          <w:sz w:val="24"/>
          <w:szCs w:val="24"/>
        </w:rPr>
      </w:pPr>
      <w:r w:rsidRPr="00A16719">
        <w:rPr>
          <w:sz w:val="24"/>
          <w:szCs w:val="24"/>
          <w:u w:val="single"/>
        </w:rPr>
        <w:t>Задачи дисциплины</w:t>
      </w:r>
      <w:r w:rsidRPr="00A16719">
        <w:rPr>
          <w:sz w:val="24"/>
          <w:szCs w:val="24"/>
        </w:rPr>
        <w:t xml:space="preserve">: </w:t>
      </w:r>
      <w:r w:rsidR="00683D97" w:rsidRPr="00683D97">
        <w:rPr>
          <w:sz w:val="24"/>
          <w:szCs w:val="24"/>
        </w:rPr>
        <w:t>ознакомление обучающихся со специальными математическими методами, предназначенными для обоснования решений в условиях риска и неопределенности.</w:t>
      </w:r>
    </w:p>
    <w:p w14:paraId="58113765" w14:textId="156CF091" w:rsidR="00920D08" w:rsidRPr="00500D80" w:rsidRDefault="00920D08" w:rsidP="00114190">
      <w:pPr>
        <w:spacing w:line="240" w:lineRule="auto"/>
        <w:ind w:left="0" w:firstLine="680"/>
        <w:contextualSpacing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</w:t>
      </w:r>
      <w:r w:rsidRPr="00500D80">
        <w:rPr>
          <w:sz w:val="24"/>
          <w:szCs w:val="24"/>
        </w:rPr>
        <w:t xml:space="preserve">к </w:t>
      </w:r>
      <w:r w:rsidR="00E21B8A" w:rsidRPr="00E21B8A">
        <w:rPr>
          <w:sz w:val="24"/>
          <w:szCs w:val="24"/>
        </w:rPr>
        <w:t>факультативным</w:t>
      </w:r>
      <w:r w:rsidRPr="00500D80">
        <w:rPr>
          <w:sz w:val="24"/>
          <w:szCs w:val="24"/>
        </w:rPr>
        <w:t xml:space="preserve"> дисциплинам </w:t>
      </w:r>
      <w:r w:rsidR="00B72472">
        <w:rPr>
          <w:sz w:val="24"/>
          <w:szCs w:val="24"/>
        </w:rPr>
        <w:t>вариативн</w:t>
      </w:r>
      <w:r w:rsidRPr="00500D80">
        <w:rPr>
          <w:sz w:val="24"/>
          <w:szCs w:val="24"/>
        </w:rPr>
        <w:t xml:space="preserve">ой части программы </w:t>
      </w:r>
      <w:r w:rsidR="009459D7">
        <w:rPr>
          <w:sz w:val="24"/>
          <w:szCs w:val="24"/>
        </w:rPr>
        <w:t>магистратуры</w:t>
      </w:r>
      <w:bookmarkStart w:id="0" w:name="_GoBack"/>
      <w:bookmarkEnd w:id="0"/>
      <w:r w:rsidRPr="00500D80">
        <w:rPr>
          <w:sz w:val="24"/>
          <w:szCs w:val="24"/>
        </w:rPr>
        <w:t>.</w:t>
      </w:r>
    </w:p>
    <w:p w14:paraId="27870D1D" w14:textId="77777777" w:rsidR="00920D08" w:rsidRPr="003C0E55" w:rsidRDefault="00920D08" w:rsidP="00114190">
      <w:pPr>
        <w:spacing w:line="240" w:lineRule="auto"/>
        <w:ind w:left="0" w:firstLine="680"/>
        <w:contextualSpacing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последующей </w:t>
      </w:r>
      <w:r w:rsidR="00842759">
        <w:rPr>
          <w:rFonts w:eastAsia="TimesNewRoman"/>
          <w:sz w:val="24"/>
          <w:szCs w:val="24"/>
        </w:rPr>
        <w:t xml:space="preserve">профессиональной и экономической </w:t>
      </w:r>
      <w:r w:rsidRPr="003C0E55">
        <w:rPr>
          <w:rFonts w:eastAsia="TimesNewRoman"/>
          <w:sz w:val="24"/>
          <w:szCs w:val="24"/>
        </w:rPr>
        <w:t>деятельности.</w:t>
      </w:r>
    </w:p>
    <w:p w14:paraId="030EC8D6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93B6F2A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8248BA8" w14:textId="77777777" w:rsidR="00842759" w:rsidRPr="003C0E55" w:rsidRDefault="00842759" w:rsidP="00920D08">
      <w:pPr>
        <w:spacing w:line="240" w:lineRule="auto"/>
        <w:ind w:left="0" w:firstLine="0"/>
        <w:rPr>
          <w:sz w:val="24"/>
          <w:szCs w:val="24"/>
        </w:rPr>
      </w:pPr>
    </w:p>
    <w:p w14:paraId="1D0E7E01" w14:textId="0C968968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bookmarkStart w:id="1" w:name="_Hlk77032794"/>
      <w:r w:rsidRPr="00683D97">
        <w:rPr>
          <w:sz w:val="24"/>
          <w:szCs w:val="24"/>
        </w:rPr>
        <w:t xml:space="preserve">Общая трудоемкость освоения дисциплины составляет </w:t>
      </w:r>
      <w:r w:rsidR="00683D97" w:rsidRPr="00683D97">
        <w:rPr>
          <w:sz w:val="24"/>
          <w:szCs w:val="24"/>
        </w:rPr>
        <w:t>2</w:t>
      </w:r>
      <w:r w:rsidRPr="00683D97">
        <w:rPr>
          <w:sz w:val="24"/>
          <w:szCs w:val="24"/>
        </w:rPr>
        <w:t xml:space="preserve"> зачетные единицы, </w:t>
      </w:r>
      <w:r w:rsidR="00683D97" w:rsidRPr="00683D97">
        <w:rPr>
          <w:sz w:val="24"/>
          <w:szCs w:val="24"/>
        </w:rPr>
        <w:t>72</w:t>
      </w:r>
      <w:r w:rsidRPr="00683D97">
        <w:rPr>
          <w:sz w:val="24"/>
          <w:szCs w:val="24"/>
        </w:rPr>
        <w:t xml:space="preserve"> академических час</w:t>
      </w:r>
      <w:r w:rsidR="00683D97" w:rsidRPr="00683D97">
        <w:rPr>
          <w:sz w:val="24"/>
          <w:szCs w:val="24"/>
        </w:rPr>
        <w:t>а</w:t>
      </w:r>
      <w:r w:rsidR="00CE11BD" w:rsidRPr="00683D97">
        <w:rPr>
          <w:sz w:val="24"/>
          <w:szCs w:val="24"/>
        </w:rPr>
        <w:t xml:space="preserve">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27D9F6ED" w14:textId="77777777" w:rsidR="00F84AF7" w:rsidRPr="003C0E55" w:rsidRDefault="00F84AF7" w:rsidP="00F84AF7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665"/>
        <w:gridCol w:w="1325"/>
        <w:gridCol w:w="138"/>
        <w:gridCol w:w="1457"/>
      </w:tblGrid>
      <w:tr w:rsidR="00CE5D8C" w:rsidRPr="003C0E55" w14:paraId="5A3D2156" w14:textId="77777777" w:rsidTr="009E2638">
        <w:trPr>
          <w:trHeight w:val="247"/>
        </w:trPr>
        <w:tc>
          <w:tcPr>
            <w:tcW w:w="3477" w:type="pct"/>
            <w:vMerge w:val="restart"/>
            <w:shd w:val="clear" w:color="auto" w:fill="auto"/>
            <w:vAlign w:val="center"/>
          </w:tcPr>
          <w:p w14:paraId="6FE2B9E9" w14:textId="77777777" w:rsidR="00CE5D8C" w:rsidRPr="003C0E55" w:rsidRDefault="00CE5D8C" w:rsidP="00CE5D8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523" w:type="pct"/>
            <w:gridSpan w:val="3"/>
            <w:shd w:val="clear" w:color="auto" w:fill="auto"/>
          </w:tcPr>
          <w:p w14:paraId="68031B59" w14:textId="77777777" w:rsidR="00CE5D8C" w:rsidRPr="003C0E55" w:rsidRDefault="00CE5D8C" w:rsidP="00707CE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CE5D8C" w:rsidRPr="003C0E55" w14:paraId="40CDD5C1" w14:textId="77777777" w:rsidTr="009E2638">
        <w:trPr>
          <w:trHeight w:val="247"/>
        </w:trPr>
        <w:tc>
          <w:tcPr>
            <w:tcW w:w="3477" w:type="pct"/>
            <w:vMerge/>
            <w:shd w:val="clear" w:color="auto" w:fill="auto"/>
          </w:tcPr>
          <w:p w14:paraId="7634D1AE" w14:textId="77777777" w:rsidR="00CE5D8C" w:rsidRPr="003C0E55" w:rsidRDefault="00CE5D8C" w:rsidP="00707CE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</w:tcPr>
          <w:p w14:paraId="635D0090" w14:textId="77777777" w:rsidR="00CE5D8C" w:rsidRPr="00276748" w:rsidRDefault="00CE5D8C" w:rsidP="00707CE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shd w:val="clear" w:color="auto" w:fill="auto"/>
          </w:tcPr>
          <w:p w14:paraId="01EB7400" w14:textId="77777777" w:rsidR="00CE5D8C" w:rsidRPr="00276748" w:rsidRDefault="00CE5D8C" w:rsidP="00707CE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76748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F84AF7" w:rsidRPr="00CE11BD" w14:paraId="73AF049D" w14:textId="77777777" w:rsidTr="009E2638">
        <w:trPr>
          <w:trHeight w:val="239"/>
        </w:trPr>
        <w:tc>
          <w:tcPr>
            <w:tcW w:w="3477" w:type="pct"/>
            <w:shd w:val="clear" w:color="auto" w:fill="E0E0E0"/>
          </w:tcPr>
          <w:p w14:paraId="338E17F8" w14:textId="77777777" w:rsidR="00F84AF7" w:rsidRPr="00CE11BD" w:rsidRDefault="00F84AF7" w:rsidP="00707CE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E11B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3"/>
            <w:shd w:val="clear" w:color="auto" w:fill="E0E0E0"/>
          </w:tcPr>
          <w:p w14:paraId="6D3A612E" w14:textId="50CDC04E" w:rsidR="00F84AF7" w:rsidRPr="00672068" w:rsidRDefault="00EA08DD" w:rsidP="00707C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2068">
              <w:rPr>
                <w:sz w:val="24"/>
                <w:szCs w:val="24"/>
              </w:rPr>
              <w:t>36</w:t>
            </w:r>
          </w:p>
        </w:tc>
      </w:tr>
      <w:tr w:rsidR="00F84AF7" w:rsidRPr="00CE11BD" w14:paraId="4D6A15C2" w14:textId="77777777" w:rsidTr="009E2638">
        <w:tc>
          <w:tcPr>
            <w:tcW w:w="3477" w:type="pct"/>
            <w:shd w:val="clear" w:color="auto" w:fill="auto"/>
          </w:tcPr>
          <w:p w14:paraId="1C50F240" w14:textId="77777777" w:rsidR="00F84AF7" w:rsidRPr="00CE11BD" w:rsidRDefault="00F84AF7" w:rsidP="00707CE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1523" w:type="pct"/>
            <w:gridSpan w:val="3"/>
            <w:shd w:val="clear" w:color="auto" w:fill="auto"/>
          </w:tcPr>
          <w:p w14:paraId="686A346D" w14:textId="77777777" w:rsidR="00F84AF7" w:rsidRPr="00672068" w:rsidRDefault="00F84AF7" w:rsidP="00707CE6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84AF7" w:rsidRPr="00CE11BD" w14:paraId="63FCD312" w14:textId="77777777" w:rsidTr="009E2638">
        <w:tc>
          <w:tcPr>
            <w:tcW w:w="3477" w:type="pct"/>
            <w:shd w:val="clear" w:color="auto" w:fill="auto"/>
          </w:tcPr>
          <w:p w14:paraId="79D19D59" w14:textId="77777777" w:rsidR="00F84AF7" w:rsidRPr="00CE11BD" w:rsidRDefault="00F84AF7" w:rsidP="00707CE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523" w:type="pct"/>
            <w:gridSpan w:val="3"/>
            <w:shd w:val="clear" w:color="auto" w:fill="auto"/>
            <w:vAlign w:val="bottom"/>
          </w:tcPr>
          <w:p w14:paraId="798E526B" w14:textId="5A09ADC9" w:rsidR="00F84AF7" w:rsidRPr="00672068" w:rsidRDefault="00EA08DD" w:rsidP="00707C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2068">
              <w:rPr>
                <w:sz w:val="24"/>
                <w:szCs w:val="24"/>
              </w:rPr>
              <w:t>8</w:t>
            </w:r>
          </w:p>
        </w:tc>
      </w:tr>
      <w:tr w:rsidR="00F84AF7" w:rsidRPr="00CE11BD" w14:paraId="31DB5628" w14:textId="77777777" w:rsidTr="009E2638">
        <w:tc>
          <w:tcPr>
            <w:tcW w:w="3477" w:type="pct"/>
            <w:shd w:val="clear" w:color="auto" w:fill="auto"/>
          </w:tcPr>
          <w:p w14:paraId="753A51A5" w14:textId="77777777" w:rsidR="00F84AF7" w:rsidRPr="00CE11BD" w:rsidRDefault="00F84AF7" w:rsidP="00707CE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763" w:type="pct"/>
            <w:gridSpan w:val="2"/>
            <w:shd w:val="clear" w:color="auto" w:fill="auto"/>
            <w:vAlign w:val="bottom"/>
          </w:tcPr>
          <w:p w14:paraId="595B2DA9" w14:textId="04D50FDF" w:rsidR="00F84AF7" w:rsidRPr="00672068" w:rsidRDefault="00EA08DD" w:rsidP="00707C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2068">
              <w:rPr>
                <w:sz w:val="24"/>
                <w:szCs w:val="24"/>
              </w:rPr>
              <w:t>-/28</w:t>
            </w:r>
          </w:p>
        </w:tc>
        <w:tc>
          <w:tcPr>
            <w:tcW w:w="759" w:type="pct"/>
            <w:shd w:val="clear" w:color="auto" w:fill="auto"/>
            <w:vAlign w:val="bottom"/>
          </w:tcPr>
          <w:p w14:paraId="19F39D04" w14:textId="51C1BBCC" w:rsidR="00F84AF7" w:rsidRPr="00672068" w:rsidRDefault="00CE5D8C" w:rsidP="00707C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/ -</w:t>
            </w:r>
          </w:p>
        </w:tc>
      </w:tr>
      <w:tr w:rsidR="00F84AF7" w:rsidRPr="00CE11BD" w14:paraId="2FA6C9DC" w14:textId="77777777" w:rsidTr="009E2638">
        <w:tc>
          <w:tcPr>
            <w:tcW w:w="3477" w:type="pct"/>
            <w:shd w:val="clear" w:color="auto" w:fill="E0E0E0"/>
          </w:tcPr>
          <w:p w14:paraId="4684FCBF" w14:textId="77777777" w:rsidR="00F84AF7" w:rsidRPr="00CE11BD" w:rsidRDefault="00F84AF7" w:rsidP="00707CE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523" w:type="pct"/>
            <w:gridSpan w:val="3"/>
            <w:shd w:val="clear" w:color="auto" w:fill="E0E0E0"/>
            <w:vAlign w:val="bottom"/>
          </w:tcPr>
          <w:p w14:paraId="76E0F869" w14:textId="2D61DF35" w:rsidR="00F84AF7" w:rsidRPr="00672068" w:rsidRDefault="00EA08DD" w:rsidP="00707C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72068">
              <w:rPr>
                <w:sz w:val="24"/>
                <w:szCs w:val="24"/>
              </w:rPr>
              <w:t>36</w:t>
            </w:r>
          </w:p>
        </w:tc>
      </w:tr>
      <w:tr w:rsidR="00F84AF7" w:rsidRPr="00CE11BD" w14:paraId="6C3A76D7" w14:textId="77777777" w:rsidTr="009E2638">
        <w:tc>
          <w:tcPr>
            <w:tcW w:w="3477" w:type="pct"/>
            <w:shd w:val="clear" w:color="auto" w:fill="E0E0E0"/>
          </w:tcPr>
          <w:p w14:paraId="2C9ABE30" w14:textId="77777777" w:rsidR="00F84AF7" w:rsidRPr="00CE11BD" w:rsidRDefault="00F84AF7" w:rsidP="00707CE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3"/>
            <w:shd w:val="clear" w:color="auto" w:fill="E0E0E0"/>
            <w:vAlign w:val="bottom"/>
          </w:tcPr>
          <w:p w14:paraId="477EF2EE" w14:textId="77777777" w:rsidR="00F84AF7" w:rsidRPr="00672068" w:rsidRDefault="00F84AF7" w:rsidP="00707CE6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72068">
              <w:rPr>
                <w:color w:val="auto"/>
                <w:sz w:val="24"/>
                <w:szCs w:val="24"/>
              </w:rPr>
              <w:t>-</w:t>
            </w:r>
          </w:p>
        </w:tc>
      </w:tr>
      <w:tr w:rsidR="00F84AF7" w:rsidRPr="00CE11BD" w14:paraId="16F04239" w14:textId="77777777" w:rsidTr="009E2638">
        <w:tc>
          <w:tcPr>
            <w:tcW w:w="3477" w:type="pct"/>
            <w:shd w:val="clear" w:color="auto" w:fill="auto"/>
          </w:tcPr>
          <w:p w14:paraId="19EE02E7" w14:textId="77777777" w:rsidR="00F84AF7" w:rsidRPr="00CE11BD" w:rsidRDefault="00F84AF7" w:rsidP="00707CE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523" w:type="pct"/>
            <w:gridSpan w:val="3"/>
            <w:shd w:val="clear" w:color="auto" w:fill="auto"/>
            <w:vAlign w:val="bottom"/>
          </w:tcPr>
          <w:p w14:paraId="5AF227DD" w14:textId="77777777" w:rsidR="00F84AF7" w:rsidRPr="00672068" w:rsidRDefault="00F84AF7" w:rsidP="00707CE6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72068">
              <w:rPr>
                <w:color w:val="auto"/>
                <w:sz w:val="24"/>
                <w:szCs w:val="24"/>
              </w:rPr>
              <w:t>-</w:t>
            </w:r>
          </w:p>
        </w:tc>
      </w:tr>
      <w:tr w:rsidR="00F84AF7" w:rsidRPr="00CE11BD" w14:paraId="3064EF60" w14:textId="77777777" w:rsidTr="009E2638">
        <w:tc>
          <w:tcPr>
            <w:tcW w:w="3477" w:type="pct"/>
            <w:shd w:val="clear" w:color="auto" w:fill="auto"/>
          </w:tcPr>
          <w:p w14:paraId="1A293EA1" w14:textId="77777777" w:rsidR="00F84AF7" w:rsidRPr="00CE11BD" w:rsidRDefault="00F84AF7" w:rsidP="00707CE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3"/>
            <w:shd w:val="clear" w:color="auto" w:fill="auto"/>
            <w:vAlign w:val="bottom"/>
          </w:tcPr>
          <w:p w14:paraId="3B5469A0" w14:textId="77777777" w:rsidR="00F84AF7" w:rsidRPr="00672068" w:rsidRDefault="00F84AF7" w:rsidP="00707CE6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72068">
              <w:rPr>
                <w:color w:val="auto"/>
                <w:sz w:val="24"/>
                <w:szCs w:val="24"/>
              </w:rPr>
              <w:t>-</w:t>
            </w:r>
          </w:p>
        </w:tc>
      </w:tr>
      <w:tr w:rsidR="00F84AF7" w:rsidRPr="00CE11BD" w14:paraId="4C13F678" w14:textId="77777777" w:rsidTr="009E2638">
        <w:trPr>
          <w:trHeight w:val="173"/>
        </w:trPr>
        <w:tc>
          <w:tcPr>
            <w:tcW w:w="3477" w:type="pct"/>
            <w:shd w:val="clear" w:color="auto" w:fill="E0E0E0"/>
          </w:tcPr>
          <w:p w14:paraId="2B3FFDF5" w14:textId="77777777" w:rsidR="00F84AF7" w:rsidRPr="00CE11BD" w:rsidRDefault="00F84AF7" w:rsidP="00707CE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E11BD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3"/>
            <w:shd w:val="clear" w:color="auto" w:fill="E0E0E0"/>
          </w:tcPr>
          <w:p w14:paraId="50FE6FCD" w14:textId="5CDFD6A1" w:rsidR="00F84AF7" w:rsidRPr="00672068" w:rsidRDefault="00EA08DD" w:rsidP="00707CE6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72068">
              <w:rPr>
                <w:color w:val="auto"/>
                <w:sz w:val="24"/>
                <w:szCs w:val="24"/>
              </w:rPr>
              <w:t>72 / 2</w:t>
            </w:r>
          </w:p>
        </w:tc>
      </w:tr>
    </w:tbl>
    <w:p w14:paraId="34E3421F" w14:textId="77777777" w:rsidR="00F84AF7" w:rsidRDefault="00F84AF7" w:rsidP="00F84AF7">
      <w:pPr>
        <w:spacing w:line="240" w:lineRule="auto"/>
        <w:ind w:left="0" w:firstLine="0"/>
        <w:rPr>
          <w:bCs/>
          <w:sz w:val="24"/>
          <w:szCs w:val="24"/>
        </w:rPr>
      </w:pPr>
    </w:p>
    <w:bookmarkEnd w:id="1"/>
    <w:p w14:paraId="3F5EEDCE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842759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7D5D26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0F66A3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856099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7BB9E03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 w:rsidR="00842759"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3A981A0" w14:textId="77777777" w:rsidR="00920D08" w:rsidRPr="00677E7C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color w:val="0070C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8801"/>
      </w:tblGrid>
      <w:tr w:rsidR="00920D08" w:rsidRPr="0053465B" w14:paraId="644B84D4" w14:textId="77777777" w:rsidTr="00924BF7">
        <w:tc>
          <w:tcPr>
            <w:tcW w:w="402" w:type="pct"/>
            <w:shd w:val="clear" w:color="auto" w:fill="auto"/>
          </w:tcPr>
          <w:p w14:paraId="58DEBB3A" w14:textId="77777777" w:rsidR="00920D08" w:rsidRPr="00030585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98" w:type="pct"/>
            <w:shd w:val="clear" w:color="auto" w:fill="auto"/>
          </w:tcPr>
          <w:p w14:paraId="73C193AF" w14:textId="77777777" w:rsidR="00920D08" w:rsidRPr="00A16719" w:rsidRDefault="00920D08" w:rsidP="00FD18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1671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18F0" w:rsidRPr="0053465B" w14:paraId="72B6B0E1" w14:textId="77777777" w:rsidTr="00CC61EF">
        <w:tc>
          <w:tcPr>
            <w:tcW w:w="402" w:type="pct"/>
            <w:shd w:val="clear" w:color="auto" w:fill="auto"/>
          </w:tcPr>
          <w:p w14:paraId="3781DD65" w14:textId="78F80ECC" w:rsidR="00FD18F0" w:rsidRPr="00030585" w:rsidRDefault="00FD18F0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8" w:type="pct"/>
            <w:shd w:val="clear" w:color="auto" w:fill="auto"/>
          </w:tcPr>
          <w:p w14:paraId="0C173E1E" w14:textId="5C88E1C1" w:rsidR="00FD18F0" w:rsidRPr="00FD18F0" w:rsidRDefault="0070566D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Антагонистические игры и и</w:t>
            </w:r>
            <w:r w:rsidR="00FD18F0" w:rsidRPr="00FD18F0">
              <w:rPr>
                <w:sz w:val="24"/>
                <w:szCs w:val="24"/>
              </w:rPr>
              <w:t>гры с «природой»</w:t>
            </w:r>
          </w:p>
        </w:tc>
      </w:tr>
      <w:tr w:rsidR="00FD18F0" w:rsidRPr="0053465B" w14:paraId="7ADCE9D2" w14:textId="77777777" w:rsidTr="00CC61EF">
        <w:tc>
          <w:tcPr>
            <w:tcW w:w="402" w:type="pct"/>
            <w:shd w:val="clear" w:color="auto" w:fill="auto"/>
          </w:tcPr>
          <w:p w14:paraId="0C51F2DC" w14:textId="5F5C931B" w:rsidR="00FD18F0" w:rsidRPr="00030585" w:rsidRDefault="00FD18F0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8" w:type="pct"/>
            <w:shd w:val="clear" w:color="auto" w:fill="auto"/>
          </w:tcPr>
          <w:p w14:paraId="3EDE8D3B" w14:textId="5453C39F" w:rsidR="00FD18F0" w:rsidRPr="00FD18F0" w:rsidRDefault="00FD18F0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18F0">
              <w:rPr>
                <w:sz w:val="24"/>
                <w:szCs w:val="24"/>
              </w:rPr>
              <w:t xml:space="preserve">Биматричные </w:t>
            </w:r>
            <w:r w:rsidR="00D15249">
              <w:rPr>
                <w:sz w:val="24"/>
                <w:szCs w:val="24"/>
              </w:rPr>
              <w:t xml:space="preserve">и позиционные </w:t>
            </w:r>
            <w:r w:rsidRPr="00FD18F0">
              <w:rPr>
                <w:sz w:val="24"/>
                <w:szCs w:val="24"/>
              </w:rPr>
              <w:t>игры</w:t>
            </w:r>
          </w:p>
        </w:tc>
      </w:tr>
    </w:tbl>
    <w:p w14:paraId="00EC3F22" w14:textId="77777777" w:rsidR="00CE11BD" w:rsidRDefault="00CE11BD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23EA192" w14:textId="0C236BA0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</w:p>
    <w:p w14:paraId="37C90395" w14:textId="77777777" w:rsidR="00920D08" w:rsidRPr="00E86085" w:rsidRDefault="00920D08" w:rsidP="00E86085">
      <w:pPr>
        <w:spacing w:before="240" w:line="240" w:lineRule="auto"/>
        <w:rPr>
          <w:sz w:val="24"/>
          <w:szCs w:val="24"/>
        </w:rPr>
      </w:pPr>
      <w:r w:rsidRPr="00E86085">
        <w:rPr>
          <w:sz w:val="24"/>
          <w:szCs w:val="24"/>
        </w:rPr>
        <w:t>Курсовая работа по дисциплине не предусмотрена учебным планом.</w:t>
      </w:r>
    </w:p>
    <w:p w14:paraId="359B2A2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CADF709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 </w:t>
      </w:r>
    </w:p>
    <w:p w14:paraId="47F58C07" w14:textId="77777777" w:rsidR="005C71B6" w:rsidRPr="00677E7C" w:rsidRDefault="005C71B6" w:rsidP="00920D08">
      <w:pPr>
        <w:spacing w:line="240" w:lineRule="auto"/>
        <w:ind w:firstLine="0"/>
        <w:rPr>
          <w:color w:val="0070C0"/>
          <w:sz w:val="28"/>
          <w:szCs w:val="28"/>
        </w:rPr>
      </w:pPr>
    </w:p>
    <w:tbl>
      <w:tblPr>
        <w:tblW w:w="9605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1842"/>
        <w:gridCol w:w="2127"/>
        <w:gridCol w:w="1984"/>
      </w:tblGrid>
      <w:tr w:rsidR="00FD18F0" w:rsidRPr="00FD18F0" w14:paraId="6F395266" w14:textId="11275910" w:rsidTr="00D15249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auto"/>
            </w:tcBorders>
            <w:shd w:val="clear" w:color="auto" w:fill="auto"/>
            <w:vAlign w:val="center"/>
          </w:tcPr>
          <w:p w14:paraId="461F8C77" w14:textId="4F7E2204" w:rsidR="005C71B6" w:rsidRPr="00FD18F0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D18F0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C9C9A" w14:textId="56323C47" w:rsidR="005C71B6" w:rsidRPr="00FD18F0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D18F0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12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4F4D26B" w14:textId="603F55EB" w:rsidR="005C71B6" w:rsidRPr="00FD18F0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D18F0">
              <w:rPr>
                <w:b/>
                <w:color w:val="auto"/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14:paraId="78D00850" w14:textId="77777777" w:rsidR="005C71B6" w:rsidRPr="00FD18F0" w:rsidRDefault="005C71B6" w:rsidP="00E8608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FD18F0">
              <w:rPr>
                <w:b/>
                <w:color w:val="auto"/>
                <w:sz w:val="22"/>
                <w:szCs w:val="22"/>
                <w:lang w:eastAsia="en-US"/>
              </w:rPr>
              <w:t>Практическая подготовка</w:t>
            </w:r>
          </w:p>
          <w:p w14:paraId="2D908418" w14:textId="77777777" w:rsidR="005C71B6" w:rsidRPr="00FD18F0" w:rsidRDefault="005C71B6" w:rsidP="00E8608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FD18F0" w:rsidRPr="00FD18F0" w14:paraId="7237AE70" w14:textId="77777777" w:rsidTr="00D15249">
        <w:tc>
          <w:tcPr>
            <w:tcW w:w="615" w:type="dxa"/>
            <w:vMerge/>
            <w:tcBorders>
              <w:left w:val="single" w:sz="12" w:space="0" w:color="00000A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8FDA7" w14:textId="77777777" w:rsidR="005C71B6" w:rsidRPr="00FD18F0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7C9A7" w14:textId="77777777" w:rsidR="005C71B6" w:rsidRPr="00FD18F0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011A3" w14:textId="6A073FB1" w:rsidR="005C71B6" w:rsidRPr="00FD18F0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D18F0">
              <w:rPr>
                <w:b/>
                <w:color w:val="auto"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12" w:space="0" w:color="auto"/>
              <w:bottom w:val="single" w:sz="12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35B191BA" w14:textId="332352F3" w:rsidR="005C71B6" w:rsidRPr="00FD18F0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FD18F0">
              <w:rPr>
                <w:b/>
                <w:color w:val="auto"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984" w:type="dxa"/>
            <w:vMerge/>
            <w:tcBorders>
              <w:left w:val="single" w:sz="6" w:space="0" w:color="00000A"/>
              <w:bottom w:val="single" w:sz="12" w:space="0" w:color="auto"/>
              <w:right w:val="single" w:sz="12" w:space="0" w:color="00000A"/>
            </w:tcBorders>
          </w:tcPr>
          <w:p w14:paraId="78305B9E" w14:textId="77777777" w:rsidR="005C71B6" w:rsidRPr="00FD18F0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FD18F0" w:rsidRPr="00FD18F0" w14:paraId="3D55361E" w14:textId="1C2858EC" w:rsidTr="00D15249">
        <w:trPr>
          <w:trHeight w:val="422"/>
        </w:trPr>
        <w:tc>
          <w:tcPr>
            <w:tcW w:w="615" w:type="dxa"/>
            <w:tcBorders>
              <w:top w:val="single" w:sz="12" w:space="0" w:color="auto"/>
              <w:left w:val="single" w:sz="12" w:space="0" w:color="00000A"/>
              <w:bottom w:val="single" w:sz="6" w:space="0" w:color="00000A"/>
              <w:right w:val="single" w:sz="12" w:space="0" w:color="auto"/>
            </w:tcBorders>
            <w:shd w:val="clear" w:color="auto" w:fill="auto"/>
          </w:tcPr>
          <w:p w14:paraId="051AF2E4" w14:textId="1E943698" w:rsidR="00FD18F0" w:rsidRPr="00FD18F0" w:rsidRDefault="00FD18F0" w:rsidP="00FD18F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037" w:type="dxa"/>
            <w:tcBorders>
              <w:top w:val="single" w:sz="12" w:space="0" w:color="auto"/>
              <w:left w:val="single" w:sz="12" w:space="0" w:color="auto"/>
              <w:bottom w:val="single" w:sz="6" w:space="0" w:color="00000A"/>
              <w:right w:val="single" w:sz="12" w:space="0" w:color="auto"/>
            </w:tcBorders>
            <w:shd w:val="clear" w:color="auto" w:fill="auto"/>
          </w:tcPr>
          <w:p w14:paraId="75E4D497" w14:textId="6F23D9A4" w:rsidR="00FD18F0" w:rsidRPr="00FD18F0" w:rsidRDefault="0070566D" w:rsidP="005C71B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Антагонистические игры и </w:t>
            </w:r>
            <w:r w:rsidR="00FD18F0" w:rsidRPr="00FD18F0">
              <w:rPr>
                <w:sz w:val="24"/>
                <w:szCs w:val="24"/>
              </w:rPr>
              <w:t>гры с «природой»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6" w:space="0" w:color="00000A"/>
              <w:right w:val="single" w:sz="12" w:space="0" w:color="auto"/>
            </w:tcBorders>
            <w:shd w:val="clear" w:color="auto" w:fill="auto"/>
          </w:tcPr>
          <w:p w14:paraId="66BC94CC" w14:textId="2A5AA51B" w:rsidR="00FD18F0" w:rsidRPr="00FD18F0" w:rsidRDefault="00FD18F0" w:rsidP="005C71B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D18F0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BA53E55" w14:textId="34F3D8A6" w:rsidR="00FD18F0" w:rsidRPr="00FD18F0" w:rsidRDefault="00FD18F0" w:rsidP="005C71B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FD18F0">
              <w:rPr>
                <w:color w:val="auto"/>
                <w:sz w:val="24"/>
                <w:szCs w:val="24"/>
                <w:lang w:eastAsia="en-US"/>
              </w:rPr>
              <w:t>Работа в группе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2E82528" w14:textId="77777777" w:rsidR="00FD18F0" w:rsidRPr="00FD18F0" w:rsidRDefault="00FD18F0" w:rsidP="005C71B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FD18F0" w:rsidRPr="00FD18F0" w14:paraId="6B1AE1B1" w14:textId="2EE65E0D" w:rsidTr="0070566D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20748F" w14:textId="36FF1E77" w:rsidR="00FD18F0" w:rsidRPr="00FD18F0" w:rsidRDefault="00FD18F0" w:rsidP="00FD18F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037" w:type="dxa"/>
            <w:tcBorders>
              <w:top w:val="single" w:sz="6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2489C3" w14:textId="2B14375F" w:rsidR="00FD18F0" w:rsidRPr="00FD18F0" w:rsidRDefault="00FD18F0" w:rsidP="005C71B6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FD18F0">
              <w:rPr>
                <w:sz w:val="24"/>
                <w:szCs w:val="24"/>
              </w:rPr>
              <w:t>Биматричные</w:t>
            </w:r>
            <w:r w:rsidR="00D15249">
              <w:rPr>
                <w:sz w:val="24"/>
                <w:szCs w:val="24"/>
              </w:rPr>
              <w:t xml:space="preserve"> и позиционные</w:t>
            </w:r>
            <w:r w:rsidRPr="00FD18F0">
              <w:rPr>
                <w:sz w:val="24"/>
                <w:szCs w:val="24"/>
              </w:rPr>
              <w:t xml:space="preserve"> игры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C5C265" w14:textId="545DBAF5" w:rsidR="00FD18F0" w:rsidRPr="00FD18F0" w:rsidRDefault="00FD18F0" w:rsidP="005C71B6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FD18F0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12" w:space="0" w:color="auto"/>
              <w:bottom w:val="single" w:sz="12" w:space="0" w:color="auto"/>
              <w:right w:val="single" w:sz="12" w:space="0" w:color="00000A"/>
            </w:tcBorders>
            <w:shd w:val="clear" w:color="auto" w:fill="auto"/>
          </w:tcPr>
          <w:p w14:paraId="78BFA49C" w14:textId="0CD69163" w:rsidR="00FD18F0" w:rsidRPr="00FD18F0" w:rsidRDefault="00FD18F0" w:rsidP="005C71B6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FD18F0">
              <w:rPr>
                <w:color w:val="auto"/>
                <w:sz w:val="24"/>
                <w:szCs w:val="24"/>
                <w:lang w:eastAsia="en-US"/>
              </w:rPr>
              <w:t>Работа в группе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12" w:space="0" w:color="auto"/>
              <w:right w:val="single" w:sz="12" w:space="0" w:color="00000A"/>
            </w:tcBorders>
          </w:tcPr>
          <w:p w14:paraId="56B2EF7D" w14:textId="77777777" w:rsidR="00FD18F0" w:rsidRPr="00FD18F0" w:rsidRDefault="00FD18F0" w:rsidP="005C71B6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3575D0F4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3DDFF5B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699E9F2" w14:textId="77777777" w:rsidR="00C715CF" w:rsidRDefault="00C715CF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08EB43D" w14:textId="1857BF79" w:rsidR="003E569A" w:rsidRPr="009E2638" w:rsidRDefault="003E569A" w:rsidP="003E569A">
      <w:pPr>
        <w:ind w:left="0" w:firstLine="0"/>
        <w:rPr>
          <w:b/>
          <w:sz w:val="24"/>
          <w:szCs w:val="24"/>
        </w:rPr>
      </w:pPr>
      <w:r w:rsidRPr="009E2638">
        <w:rPr>
          <w:b/>
          <w:sz w:val="24"/>
          <w:szCs w:val="24"/>
        </w:rPr>
        <w:t xml:space="preserve">5.1. </w:t>
      </w:r>
      <w:r w:rsidR="00E86085" w:rsidRPr="009E2638">
        <w:rPr>
          <w:b/>
          <w:sz w:val="24"/>
          <w:szCs w:val="24"/>
        </w:rPr>
        <w:t>Задания для самостоятельного решения</w:t>
      </w:r>
    </w:p>
    <w:p w14:paraId="4BD54DD0" w14:textId="77777777" w:rsidR="004C2A5A" w:rsidRP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>Задача 1.</w:t>
      </w:r>
    </w:p>
    <w:p w14:paraId="5116FE40" w14:textId="77777777" w:rsidR="004C2A5A" w:rsidRP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 xml:space="preserve">Торговое предприятие планирует продажу сезонных товаров с учетом возможных вариантов поведения покупательского спроса </w:t>
      </w:r>
      <w:r w:rsidRPr="004C2A5A">
        <w:rPr>
          <w:position w:val="-12"/>
          <w:sz w:val="24"/>
          <w:szCs w:val="24"/>
        </w:rPr>
        <w:object w:dxaOrig="1380" w:dyaOrig="360" w14:anchorId="546685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18pt" o:ole="">
            <v:imagedata r:id="rId5" o:title=""/>
          </v:shape>
          <o:OLEObject Type="Embed" ProgID="Equation.3" ShapeID="_x0000_i1025" DrawAspect="Content" ObjectID="_1747215671" r:id="rId6"/>
        </w:object>
      </w:r>
      <w:r w:rsidRPr="004C2A5A">
        <w:rPr>
          <w:sz w:val="24"/>
          <w:szCs w:val="24"/>
        </w:rPr>
        <w:t xml:space="preserve">. Предприятием разработано три стратегии продажи товаров </w:t>
      </w:r>
      <w:r w:rsidRPr="004C2A5A">
        <w:rPr>
          <w:position w:val="-12"/>
          <w:sz w:val="24"/>
          <w:szCs w:val="24"/>
        </w:rPr>
        <w:object w:dxaOrig="999" w:dyaOrig="360" w14:anchorId="7C18F2F8">
          <v:shape id="_x0000_i1026" type="#_x0000_t75" style="width:49.5pt;height:18pt" o:ole="">
            <v:imagedata r:id="rId7" o:title=""/>
          </v:shape>
          <o:OLEObject Type="Embed" ProgID="Equation.3" ShapeID="_x0000_i1026" DrawAspect="Content" ObjectID="_1747215672" r:id="rId8"/>
        </w:object>
      </w:r>
      <w:r w:rsidRPr="004C2A5A">
        <w:rPr>
          <w:sz w:val="24"/>
          <w:szCs w:val="24"/>
        </w:rPr>
        <w:t xml:space="preserve">. Найдите оптимальное поведение торгового предприятия, пользуясь критериями Вальда, Сэвиджа, Гурвица при показателе пессимизма </w:t>
      </w:r>
      <w:r w:rsidRPr="004C2A5A">
        <w:rPr>
          <w:position w:val="-8"/>
          <w:sz w:val="24"/>
          <w:szCs w:val="24"/>
        </w:rPr>
        <w:object w:dxaOrig="880" w:dyaOrig="300" w14:anchorId="642E0E86">
          <v:shape id="_x0000_i1027" type="#_x0000_t75" style="width:43.5pt;height:15.75pt" o:ole="">
            <v:imagedata r:id="rId9" o:title=""/>
          </v:shape>
          <o:OLEObject Type="Embed" ProgID="Equation.3" ShapeID="_x0000_i1027" DrawAspect="Content" ObjectID="_1747215673" r:id="rId10"/>
        </w:object>
      </w:r>
      <w:r w:rsidRPr="004C2A5A">
        <w:rPr>
          <w:sz w:val="24"/>
          <w:szCs w:val="24"/>
        </w:rPr>
        <w:t>, Лапласа, если матрица возможных последствий имеет вид</w:t>
      </w:r>
    </w:p>
    <w:p w14:paraId="7A24C758" w14:textId="77777777" w:rsidR="004C2A5A" w:rsidRPr="004C2A5A" w:rsidRDefault="004C2A5A" w:rsidP="004C2A5A">
      <w:pPr>
        <w:ind w:firstLine="709"/>
        <w:jc w:val="center"/>
        <w:rPr>
          <w:sz w:val="24"/>
          <w:szCs w:val="24"/>
        </w:rPr>
      </w:pPr>
      <w:r w:rsidRPr="004C2A5A">
        <w:rPr>
          <w:position w:val="-50"/>
          <w:sz w:val="24"/>
          <w:szCs w:val="24"/>
        </w:rPr>
        <w:object w:dxaOrig="2400" w:dyaOrig="1120" w14:anchorId="55F02363">
          <v:shape id="_x0000_i1028" type="#_x0000_t75" style="width:120pt;height:55.5pt" o:ole="">
            <v:imagedata r:id="rId11" o:title=""/>
          </v:shape>
          <o:OLEObject Type="Embed" ProgID="Equation.3" ShapeID="_x0000_i1028" DrawAspect="Content" ObjectID="_1747215674" r:id="rId12"/>
        </w:object>
      </w:r>
      <w:r w:rsidRPr="004C2A5A">
        <w:rPr>
          <w:sz w:val="24"/>
          <w:szCs w:val="24"/>
        </w:rPr>
        <w:t>.</w:t>
      </w:r>
    </w:p>
    <w:p w14:paraId="700082F6" w14:textId="77777777" w:rsidR="004C2A5A" w:rsidRP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>Задача 2.</w:t>
      </w:r>
    </w:p>
    <w:p w14:paraId="5EAD0B48" w14:textId="77777777" w:rsidR="004C2A5A" w:rsidRP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 xml:space="preserve">Предприниматель намерен взять в аренду отель сроком на 1 год. Имеются отели четырех типов: на 20, 30, 40 или 50 комнат. По условию аренды предприниматель должен оплатить все расходы, связанные с содержанием отеля. Эти расходы в (д.е.) состоят из трех частей. </w:t>
      </w:r>
    </w:p>
    <w:p w14:paraId="2F96A2FF" w14:textId="77777777" w:rsidR="004C2A5A" w:rsidRP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 xml:space="preserve">1. Расходы, не зависящие от выбора проекта отеля: </w:t>
      </w:r>
    </w:p>
    <w:p w14:paraId="40F7E24F" w14:textId="77777777" w:rsidR="004C2A5A" w:rsidRP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 xml:space="preserve">а) благоустройство территории - 10 тыс. д.е.; </w:t>
      </w:r>
    </w:p>
    <w:p w14:paraId="00B1CA18" w14:textId="77777777" w:rsidR="004C2A5A" w:rsidRP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 xml:space="preserve">б) затраты на текущий ремонт и содержание - 1.5 тыс. д.е.; </w:t>
      </w:r>
    </w:p>
    <w:p w14:paraId="3FA2A295" w14:textId="77777777" w:rsidR="004C2A5A" w:rsidRP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>в) один ночной дежурный - 6 тыс. д.е.;</w:t>
      </w:r>
    </w:p>
    <w:p w14:paraId="5D43F9E2" w14:textId="77777777" w:rsidR="004C2A5A" w:rsidRP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>г) один служащий для уборки территории - 8 тыс. д.е.</w:t>
      </w:r>
    </w:p>
    <w:p w14:paraId="13D62A8C" w14:textId="77777777" w:rsidR="004C2A5A" w:rsidRPr="004C2A5A" w:rsidRDefault="004C2A5A" w:rsidP="004C2A5A">
      <w:pPr>
        <w:ind w:firstLine="709"/>
        <w:jc w:val="right"/>
        <w:rPr>
          <w:sz w:val="24"/>
          <w:szCs w:val="24"/>
        </w:rPr>
      </w:pPr>
      <w:r w:rsidRPr="004C2A5A">
        <w:rPr>
          <w:sz w:val="24"/>
          <w:szCs w:val="24"/>
        </w:rPr>
        <w:t>Всего –25.5 тыс. д.е.</w:t>
      </w:r>
    </w:p>
    <w:p w14:paraId="1A2AEF5D" w14:textId="77777777" w:rsidR="004C2A5A" w:rsidRP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>2. Расходы, пропорциональные числу комнат отеля:</w:t>
      </w:r>
    </w:p>
    <w:p w14:paraId="7C2D8698" w14:textId="77777777" w:rsidR="004C2A5A" w:rsidRPr="004C2A5A" w:rsidRDefault="004C2A5A" w:rsidP="004C2A5A">
      <w:pPr>
        <w:pStyle w:val="Default"/>
        <w:spacing w:line="276" w:lineRule="auto"/>
        <w:ind w:firstLine="709"/>
        <w:jc w:val="both"/>
      </w:pPr>
      <w:r w:rsidRPr="004C2A5A">
        <w:t>а) меблировка одной комнаты - 4 тыс. д.е.;</w:t>
      </w:r>
    </w:p>
    <w:p w14:paraId="79915DD1" w14:textId="77777777" w:rsidR="004C2A5A" w:rsidRPr="004C2A5A" w:rsidRDefault="004C2A5A" w:rsidP="004C2A5A">
      <w:pPr>
        <w:pStyle w:val="Default"/>
        <w:spacing w:line="276" w:lineRule="auto"/>
        <w:ind w:firstLine="709"/>
        <w:jc w:val="both"/>
      </w:pPr>
      <w:r w:rsidRPr="004C2A5A">
        <w:t>б) одна горничная на 10 комнат - 6 тыс. д.е.;</w:t>
      </w:r>
    </w:p>
    <w:p w14:paraId="58C90AA5" w14:textId="77777777" w:rsidR="004C2A5A" w:rsidRPr="004C2A5A" w:rsidRDefault="004C2A5A" w:rsidP="004C2A5A">
      <w:pPr>
        <w:pStyle w:val="Default"/>
        <w:spacing w:line="276" w:lineRule="auto"/>
        <w:ind w:firstLine="709"/>
        <w:jc w:val="both"/>
      </w:pPr>
      <w:r w:rsidRPr="004C2A5A">
        <w:t>в) содержание одной комнаты - 150 д.е.;</w:t>
      </w:r>
    </w:p>
    <w:p w14:paraId="33AA2F30" w14:textId="77777777" w:rsidR="004C2A5A" w:rsidRPr="004C2A5A" w:rsidRDefault="004C2A5A" w:rsidP="004C2A5A">
      <w:pPr>
        <w:pStyle w:val="Default"/>
        <w:spacing w:line="276" w:lineRule="auto"/>
        <w:ind w:firstLine="709"/>
        <w:jc w:val="both"/>
      </w:pPr>
      <w:r w:rsidRPr="004C2A5A">
        <w:t>г) страхование на случай пожара для одной комнаты - 25 д.е.</w:t>
      </w:r>
    </w:p>
    <w:p w14:paraId="22E116B6" w14:textId="77777777" w:rsidR="004C2A5A" w:rsidRPr="004C2A5A" w:rsidRDefault="004C2A5A" w:rsidP="004C2A5A">
      <w:pPr>
        <w:pStyle w:val="Default"/>
        <w:spacing w:line="276" w:lineRule="auto"/>
        <w:ind w:firstLine="709"/>
        <w:jc w:val="right"/>
      </w:pPr>
      <w:r w:rsidRPr="004C2A5A">
        <w:t>Всего на комнату – 4,775 тыс. д.е.</w:t>
      </w:r>
    </w:p>
    <w:p w14:paraId="30310887" w14:textId="77777777" w:rsidR="004C2A5A" w:rsidRPr="004C2A5A" w:rsidRDefault="004C2A5A" w:rsidP="004C2A5A">
      <w:pPr>
        <w:pStyle w:val="Default"/>
        <w:spacing w:line="276" w:lineRule="auto"/>
        <w:ind w:firstLine="709"/>
      </w:pPr>
      <w:r w:rsidRPr="004C2A5A">
        <w:t xml:space="preserve">3. Расходы, пропорциональные среднему числу занятых комнат: </w:t>
      </w:r>
    </w:p>
    <w:p w14:paraId="6420F6A9" w14:textId="77777777" w:rsidR="004C2A5A" w:rsidRPr="004C2A5A" w:rsidRDefault="004C2A5A" w:rsidP="004C2A5A">
      <w:pPr>
        <w:pStyle w:val="Default"/>
        <w:spacing w:line="276" w:lineRule="auto"/>
        <w:ind w:firstLine="709"/>
        <w:jc w:val="both"/>
      </w:pPr>
      <w:r w:rsidRPr="004C2A5A">
        <w:t xml:space="preserve">а) стирка, уборка - 5 д.е. в день; </w:t>
      </w:r>
    </w:p>
    <w:p w14:paraId="5FA3A681" w14:textId="77777777" w:rsidR="004C2A5A" w:rsidRPr="004C2A5A" w:rsidRDefault="004C2A5A" w:rsidP="004C2A5A">
      <w:pPr>
        <w:pStyle w:val="Default"/>
        <w:spacing w:line="276" w:lineRule="auto"/>
        <w:ind w:firstLine="709"/>
        <w:jc w:val="both"/>
      </w:pPr>
      <w:r w:rsidRPr="004C2A5A">
        <w:t xml:space="preserve">б) электричество, газ, вода - 5 д.е. в день. </w:t>
      </w:r>
    </w:p>
    <w:p w14:paraId="24379F65" w14:textId="77777777" w:rsidR="004C2A5A" w:rsidRPr="004C2A5A" w:rsidRDefault="004C2A5A" w:rsidP="004C2A5A">
      <w:pPr>
        <w:pStyle w:val="Default"/>
        <w:spacing w:line="276" w:lineRule="auto"/>
        <w:ind w:firstLine="709"/>
        <w:jc w:val="right"/>
      </w:pPr>
      <w:r w:rsidRPr="004C2A5A">
        <w:t xml:space="preserve">Всего на занятую комнату – 10 д.е. в день. </w:t>
      </w:r>
    </w:p>
    <w:p w14:paraId="04EABB30" w14:textId="77777777" w:rsidR="004C2A5A" w:rsidRP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>Доход предпринимателя составляет 60 д.е. в день с каждой занятой комнаты.</w:t>
      </w:r>
    </w:p>
    <w:p w14:paraId="3C1BDD94" w14:textId="77777777" w:rsidR="004C2A5A" w:rsidRP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 xml:space="preserve">Воспользуйтесь критериями Вальда, Сэвиджа, Гурвица при показателе пессимизма </w:t>
      </w:r>
      <w:r w:rsidRPr="004C2A5A">
        <w:rPr>
          <w:position w:val="-8"/>
          <w:sz w:val="24"/>
          <w:szCs w:val="24"/>
        </w:rPr>
        <w:object w:dxaOrig="760" w:dyaOrig="300" w14:anchorId="788A7EB4">
          <v:shape id="_x0000_i1029" type="#_x0000_t75" style="width:37.5pt;height:15.75pt" o:ole="">
            <v:imagedata r:id="rId13" o:title=""/>
          </v:shape>
          <o:OLEObject Type="Embed" ProgID="Equation.3" ShapeID="_x0000_i1029" DrawAspect="Content" ObjectID="_1747215675" r:id="rId14"/>
        </w:object>
      </w:r>
      <w:r w:rsidRPr="004C2A5A">
        <w:rPr>
          <w:sz w:val="24"/>
          <w:szCs w:val="24"/>
        </w:rPr>
        <w:t>, Лапласа для ответа на вопрос: выбор какого проекта отеля следует считать оптимальным, если возможно следующее количество туристов, желающих воспользоваться услугами отеля может быть только следующим:</w:t>
      </w:r>
    </w:p>
    <w:p w14:paraId="14105900" w14:textId="77777777" w:rsidR="004C2A5A" w:rsidRPr="004C2A5A" w:rsidRDefault="004C2A5A" w:rsidP="004C2A5A">
      <w:pPr>
        <w:ind w:firstLine="709"/>
        <w:jc w:val="center"/>
        <w:rPr>
          <w:sz w:val="24"/>
          <w:szCs w:val="24"/>
        </w:rPr>
      </w:pPr>
      <w:r w:rsidRPr="004C2A5A">
        <w:rPr>
          <w:sz w:val="24"/>
          <w:szCs w:val="24"/>
        </w:rPr>
        <w:t>20, 25, 35, 50?</w:t>
      </w:r>
    </w:p>
    <w:p w14:paraId="52330D7F" w14:textId="77777777" w:rsidR="004C2A5A" w:rsidRP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>Задача 3.</w:t>
      </w:r>
    </w:p>
    <w:p w14:paraId="0B999955" w14:textId="77777777" w:rsidR="004C2A5A" w:rsidRP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>Фирма может производить продукцию шести видов, спрос на которую зависит от погоды (дождливая, умеренно дождливая, жаркая). Элементы матрицы последствий – доход от реализации вида продукции при той или иной погоде.</w:t>
      </w:r>
    </w:p>
    <w:p w14:paraId="1E9BFD57" w14:textId="77777777" w:rsidR="004C2A5A" w:rsidRPr="004C2A5A" w:rsidRDefault="004C2A5A" w:rsidP="004C2A5A">
      <w:pPr>
        <w:ind w:firstLine="709"/>
        <w:jc w:val="center"/>
        <w:rPr>
          <w:sz w:val="24"/>
          <w:szCs w:val="24"/>
        </w:rPr>
      </w:pPr>
      <w:r w:rsidRPr="004C2A5A">
        <w:rPr>
          <w:position w:val="-102"/>
          <w:sz w:val="24"/>
          <w:szCs w:val="24"/>
        </w:rPr>
        <w:object w:dxaOrig="1460" w:dyaOrig="2160" w14:anchorId="742BB540">
          <v:shape id="_x0000_i1030" type="#_x0000_t75" style="width:73.5pt;height:108pt" o:ole="">
            <v:imagedata r:id="rId15" o:title=""/>
          </v:shape>
          <o:OLEObject Type="Embed" ProgID="Equation.3" ShapeID="_x0000_i1030" DrawAspect="Content" ObjectID="_1747215676" r:id="rId16"/>
        </w:object>
      </w:r>
    </w:p>
    <w:p w14:paraId="6152B391" w14:textId="77777777" w:rsidR="004C2A5A" w:rsidRDefault="004C2A5A" w:rsidP="004C2A5A">
      <w:pPr>
        <w:ind w:firstLine="709"/>
        <w:rPr>
          <w:sz w:val="24"/>
          <w:szCs w:val="24"/>
        </w:rPr>
      </w:pPr>
      <w:r w:rsidRPr="004C2A5A">
        <w:rPr>
          <w:sz w:val="24"/>
          <w:szCs w:val="24"/>
        </w:rPr>
        <w:t>Лицо, принимающее решение, имеет информацию о состояниях погоды по прогнозу: 0,2; 0,5 и 0,3. Найдите множество оптимальных по Парето стратегий фирмы, отвечая на вопрос: какое решение принять фирме, то есть какую продукцию производить, стараясь максимизировать ожидаемый доход (математическое ожидание) и минимизировать показатель риска (среднее квадратическое отклонение).</w:t>
      </w:r>
    </w:p>
    <w:p w14:paraId="67CC74EC" w14:textId="24548189" w:rsidR="00D42CC1" w:rsidRPr="00D42CC1" w:rsidRDefault="00D42CC1" w:rsidP="00D42CC1">
      <w:pPr>
        <w:spacing w:before="240" w:after="240"/>
        <w:ind w:left="0" w:firstLine="0"/>
        <w:rPr>
          <w:b/>
          <w:sz w:val="24"/>
          <w:szCs w:val="24"/>
        </w:rPr>
      </w:pPr>
      <w:r w:rsidRPr="00D42CC1">
        <w:rPr>
          <w:b/>
          <w:sz w:val="24"/>
          <w:szCs w:val="24"/>
        </w:rPr>
        <w:t>5.2. Вопросы для подготовки к коллоквиуму</w:t>
      </w:r>
    </w:p>
    <w:p w14:paraId="58FA3DB5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jc w:val="left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Кратко сформулируйте предмет теории игр как научной дисциплины.</w:t>
      </w:r>
    </w:p>
    <w:p w14:paraId="131E39E6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jc w:val="left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Какая игра называется антагонистической</w:t>
      </w:r>
      <w:r w:rsidRPr="00732285">
        <w:rPr>
          <w:sz w:val="24"/>
          <w:szCs w:val="24"/>
          <w:lang w:val="en-US" w:eastAsia="ru-RU"/>
        </w:rPr>
        <w:t>?</w:t>
      </w:r>
    </w:p>
    <w:p w14:paraId="099FEAAD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jc w:val="left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В чем заключаются принципы максимина и минимакса?</w:t>
      </w:r>
    </w:p>
    <w:p w14:paraId="56FA9236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jc w:val="left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Сформулируйте определение цены игры</w:t>
      </w:r>
      <w:r w:rsidRPr="00732285">
        <w:rPr>
          <w:sz w:val="24"/>
          <w:szCs w:val="24"/>
          <w:lang w:val="en-US" w:eastAsia="ru-RU"/>
        </w:rPr>
        <w:t>?</w:t>
      </w:r>
    </w:p>
    <w:p w14:paraId="65C817A1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jc w:val="left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Приведите примеры игр, которые имеют седловую точку и в которых она отсутствует.</w:t>
      </w:r>
    </w:p>
    <w:p w14:paraId="483F588D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jc w:val="left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Дайте определение понятию «смешанная стратегия».</w:t>
      </w:r>
    </w:p>
    <w:p w14:paraId="4134E3A0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jc w:val="left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Перечислите методы решения антагонистических игр. В чем заключается особенность каждого из них?</w:t>
      </w:r>
    </w:p>
    <w:p w14:paraId="250D5921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jc w:val="left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Дайте определение понятию «игра с «природой»».</w:t>
      </w:r>
    </w:p>
    <w:p w14:paraId="0C20FEF7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jc w:val="left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Что называют риском игрока?</w:t>
      </w:r>
    </w:p>
    <w:p w14:paraId="68E1F124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jc w:val="left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Сформулируйте критерии принятия решений в играх с «природой».</w:t>
      </w:r>
    </w:p>
    <w:p w14:paraId="3EECE0BF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jc w:val="left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Чем определяется целесообразность проведения эксперимента?</w:t>
      </w:r>
    </w:p>
    <w:p w14:paraId="2076E418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jc w:val="left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Дайте определение биматричной игры.</w:t>
      </w:r>
    </w:p>
    <w:p w14:paraId="0C1924FE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jc w:val="left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Сформулируйте теорему Нэша – основную теорему биматричных игр.</w:t>
      </w:r>
    </w:p>
    <w:p w14:paraId="3BACE78F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jc w:val="left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Приведите примеры биматричной игры.</w:t>
      </w:r>
    </w:p>
    <w:p w14:paraId="733C3722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Изложите алгоритм графического метода решения биматричной игры.</w:t>
      </w:r>
    </w:p>
    <w:p w14:paraId="681BF98D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Поясните, что называют многошаговыми процессами принятия решений.</w:t>
      </w:r>
    </w:p>
    <w:p w14:paraId="14418D23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Дайте определение позиционной игры, назовите ее особенности.</w:t>
      </w:r>
    </w:p>
    <w:p w14:paraId="31D0354F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Сформулируйте определение понятия «дерева игры»?</w:t>
      </w:r>
    </w:p>
    <w:p w14:paraId="1B99D704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Приведите примеры позиционных игр с полной и неполной информацией. В чем состоит их сходство и в чем различия?</w:t>
      </w:r>
    </w:p>
    <w:p w14:paraId="77DA7A95" w14:textId="77777777" w:rsidR="00D42CC1" w:rsidRPr="00732285" w:rsidRDefault="00D42CC1" w:rsidP="00D42CC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200" w:line="240" w:lineRule="auto"/>
        <w:ind w:left="0" w:firstLine="709"/>
        <w:rPr>
          <w:sz w:val="24"/>
          <w:szCs w:val="24"/>
          <w:lang w:eastAsia="ru-RU"/>
        </w:rPr>
      </w:pPr>
      <w:r w:rsidRPr="00732285">
        <w:rPr>
          <w:sz w:val="24"/>
          <w:szCs w:val="24"/>
          <w:lang w:eastAsia="ru-RU"/>
        </w:rPr>
        <w:t>Приведите пример, демонстрирующий применение позиционных игр в вопросах принятия решений.</w:t>
      </w:r>
    </w:p>
    <w:p w14:paraId="70E1B34C" w14:textId="48042DAE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C110AF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</w:p>
    <w:p w14:paraId="1DA866D8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07E263D" w14:textId="4CECC376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321363C1" w14:textId="77777777" w:rsidR="00265468" w:rsidRPr="003C0E55" w:rsidRDefault="00265468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320"/>
        <w:gridCol w:w="3350"/>
      </w:tblGrid>
      <w:tr w:rsidR="00920D08" w:rsidRPr="003C0E55" w14:paraId="3B9F3430" w14:textId="77777777" w:rsidTr="002C343E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8DCDB9" w14:textId="77777777" w:rsidR="00920D08" w:rsidRPr="003C0E55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51A0AB2" w14:textId="77777777" w:rsidR="00920D08" w:rsidRPr="003C0E55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3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BB2168" w14:textId="77777777" w:rsidR="00265468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№ блока (раздела) </w:t>
            </w:r>
          </w:p>
          <w:p w14:paraId="03193C5D" w14:textId="644BA9BA" w:rsidR="00920D08" w:rsidRPr="003C0E55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дисциплины</w:t>
            </w:r>
          </w:p>
        </w:tc>
        <w:tc>
          <w:tcPr>
            <w:tcW w:w="335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A2D6C43" w14:textId="77777777" w:rsidR="00920D08" w:rsidRPr="003C0E55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2C343E" w:rsidRPr="00C715CF" w14:paraId="2181343B" w14:textId="77777777" w:rsidTr="002C343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A1EAEE" w14:textId="7375ECD7" w:rsidR="002C343E" w:rsidRPr="00C715CF" w:rsidRDefault="00CD4AD0" w:rsidP="00CD4AD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BE8FF8" w14:textId="3B4F620A" w:rsidR="002C343E" w:rsidRPr="00FD18F0" w:rsidRDefault="00D15249" w:rsidP="002C343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1,2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CA5D8F7" w14:textId="625528FB" w:rsidR="002C343E" w:rsidRPr="00FD18F0" w:rsidRDefault="00CD4AD0" w:rsidP="00CD4AD0">
            <w:pPr>
              <w:ind w:firstLine="0"/>
              <w:rPr>
                <w:sz w:val="24"/>
                <w:szCs w:val="24"/>
              </w:rPr>
            </w:pPr>
            <w:r w:rsidRPr="00FD18F0">
              <w:rPr>
                <w:sz w:val="24"/>
                <w:szCs w:val="24"/>
              </w:rPr>
              <w:t xml:space="preserve">Проверка </w:t>
            </w:r>
            <w:r w:rsidR="0070566D">
              <w:rPr>
                <w:sz w:val="24"/>
                <w:szCs w:val="24"/>
              </w:rPr>
              <w:t>заданий для самостоятельного реш</w:t>
            </w:r>
            <w:r w:rsidRPr="00FD18F0">
              <w:rPr>
                <w:sz w:val="24"/>
                <w:szCs w:val="24"/>
              </w:rPr>
              <w:t>ения</w:t>
            </w:r>
          </w:p>
        </w:tc>
      </w:tr>
      <w:tr w:rsidR="002C343E" w:rsidRPr="00C715CF" w14:paraId="2A0289B1" w14:textId="77777777" w:rsidTr="002C343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BD6D42" w14:textId="0E0BE5ED" w:rsidR="002C343E" w:rsidRPr="00C715CF" w:rsidRDefault="00CD4AD0" w:rsidP="00CD4AD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15752A" w14:textId="0CE6C066" w:rsidR="002C343E" w:rsidRPr="00FD18F0" w:rsidRDefault="00D15249" w:rsidP="002C343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1,2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C3C8D39" w14:textId="07D2D46F" w:rsidR="002C343E" w:rsidRPr="00FD18F0" w:rsidRDefault="00D42CC1" w:rsidP="00CD4AD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Коллоквиум</w:t>
            </w:r>
          </w:p>
        </w:tc>
      </w:tr>
    </w:tbl>
    <w:p w14:paraId="2BB852D7" w14:textId="2CE6AD72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CBB39BD" w14:textId="73F76898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5A2E6D1" w14:textId="77777777"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20FB7B9" w14:textId="77777777" w:rsidR="006F72C7" w:rsidRPr="006F72C7" w:rsidRDefault="006F72C7" w:rsidP="006F72C7">
      <w:pPr>
        <w:spacing w:line="240" w:lineRule="auto"/>
        <w:ind w:left="0" w:firstLine="0"/>
        <w:contextualSpacing/>
        <w:jc w:val="left"/>
        <w:rPr>
          <w:b/>
          <w:bCs/>
          <w:sz w:val="24"/>
          <w:szCs w:val="24"/>
        </w:rPr>
      </w:pPr>
      <w:bookmarkStart w:id="2" w:name="_Toc463454761"/>
      <w:r w:rsidRPr="006F72C7">
        <w:rPr>
          <w:b/>
          <w:bCs/>
          <w:sz w:val="24"/>
          <w:szCs w:val="24"/>
        </w:rPr>
        <w:t>7.1. Основная литература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201"/>
        <w:gridCol w:w="1788"/>
        <w:gridCol w:w="1242"/>
        <w:gridCol w:w="825"/>
        <w:gridCol w:w="1378"/>
        <w:gridCol w:w="1616"/>
      </w:tblGrid>
      <w:tr w:rsidR="00AD0BB2" w:rsidRPr="00AD0BB2" w14:paraId="445F31C6" w14:textId="77777777" w:rsidTr="00D534E2">
        <w:trPr>
          <w:cantSplit/>
          <w:trHeight w:val="600"/>
        </w:trPr>
        <w:tc>
          <w:tcPr>
            <w:tcW w:w="272" w:type="pct"/>
            <w:vMerge w:val="restart"/>
            <w:vAlign w:val="center"/>
          </w:tcPr>
          <w:p w14:paraId="04FA8D9C" w14:textId="77777777" w:rsidR="00AD0BB2" w:rsidRPr="00AD0BB2" w:rsidRDefault="00AD0BB2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0BB2">
              <w:rPr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0" w:type="pct"/>
            <w:vMerge w:val="restart"/>
            <w:vAlign w:val="center"/>
          </w:tcPr>
          <w:p w14:paraId="1B175325" w14:textId="77777777" w:rsidR="00AD0BB2" w:rsidRPr="00AD0BB2" w:rsidRDefault="00AD0BB2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D0BB2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34" w:type="pct"/>
            <w:vMerge w:val="restart"/>
            <w:vAlign w:val="center"/>
          </w:tcPr>
          <w:p w14:paraId="68DD7221" w14:textId="77777777" w:rsidR="00AD0BB2" w:rsidRPr="00AD0BB2" w:rsidRDefault="00AD0BB2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D0BB2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649" w:type="pct"/>
            <w:vMerge w:val="restart"/>
            <w:vAlign w:val="center"/>
          </w:tcPr>
          <w:p w14:paraId="127044F7" w14:textId="77777777" w:rsidR="00AD0BB2" w:rsidRPr="00AD0BB2" w:rsidRDefault="00AD0BB2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0BB2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431" w:type="pct"/>
            <w:vMerge w:val="restart"/>
            <w:vAlign w:val="center"/>
          </w:tcPr>
          <w:p w14:paraId="78127D8F" w14:textId="77777777" w:rsidR="00AD0BB2" w:rsidRPr="00AD0BB2" w:rsidRDefault="00AD0BB2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0BB2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1564" w:type="pct"/>
            <w:gridSpan w:val="2"/>
            <w:vAlign w:val="center"/>
          </w:tcPr>
          <w:p w14:paraId="7867E23D" w14:textId="77777777" w:rsidR="00AD0BB2" w:rsidRPr="00AD0BB2" w:rsidRDefault="00AD0BB2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D0BB2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AD0BB2" w:rsidRPr="00AD0BB2" w14:paraId="09FD53CE" w14:textId="77777777" w:rsidTr="00D534E2">
        <w:trPr>
          <w:cantSplit/>
          <w:trHeight w:val="527"/>
        </w:trPr>
        <w:tc>
          <w:tcPr>
            <w:tcW w:w="272" w:type="pct"/>
            <w:vMerge/>
          </w:tcPr>
          <w:p w14:paraId="13055D43" w14:textId="77777777" w:rsidR="00AD0BB2" w:rsidRPr="00AD0BB2" w:rsidRDefault="00AD0BB2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vMerge/>
            <w:tcBorders>
              <w:bottom w:val="single" w:sz="4" w:space="0" w:color="auto"/>
            </w:tcBorders>
          </w:tcPr>
          <w:p w14:paraId="4FD78F22" w14:textId="77777777" w:rsidR="00AD0BB2" w:rsidRPr="00AD0BB2" w:rsidRDefault="00AD0BB2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</w:tcPr>
          <w:p w14:paraId="1B9AE33F" w14:textId="77777777" w:rsidR="00AD0BB2" w:rsidRPr="00AD0BB2" w:rsidRDefault="00AD0BB2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vMerge/>
            <w:vAlign w:val="center"/>
          </w:tcPr>
          <w:p w14:paraId="200C9DD6" w14:textId="77777777" w:rsidR="00AD0BB2" w:rsidRPr="00AD0BB2" w:rsidRDefault="00AD0BB2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vAlign w:val="center"/>
          </w:tcPr>
          <w:p w14:paraId="1F0FEC31" w14:textId="77777777" w:rsidR="00AD0BB2" w:rsidRPr="00AD0BB2" w:rsidRDefault="00AD0BB2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</w:tcPr>
          <w:p w14:paraId="40E4D849" w14:textId="77777777" w:rsidR="00AD0BB2" w:rsidRPr="00AD0BB2" w:rsidRDefault="00AD0BB2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AD0BB2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844" w:type="pct"/>
          </w:tcPr>
          <w:p w14:paraId="264A431C" w14:textId="77777777" w:rsidR="00AD0BB2" w:rsidRPr="00AD0BB2" w:rsidRDefault="00AD0BB2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0BB2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024C9D" w:rsidRPr="00AD0BB2" w14:paraId="40B5B1AC" w14:textId="77777777" w:rsidTr="00D534E2">
        <w:trPr>
          <w:cantSplit/>
          <w:trHeight w:val="1246"/>
        </w:trPr>
        <w:tc>
          <w:tcPr>
            <w:tcW w:w="272" w:type="pct"/>
          </w:tcPr>
          <w:p w14:paraId="31150692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0BB2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pct"/>
          </w:tcPr>
          <w:p w14:paraId="0EA9CE82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AD0BB2">
              <w:rPr>
                <w:kern w:val="0"/>
                <w:sz w:val="24"/>
                <w:szCs w:val="24"/>
                <w:lang w:eastAsia="ru-RU"/>
              </w:rPr>
              <w:t>Математические методы и модели исследования операций: учебник</w:t>
            </w:r>
          </w:p>
        </w:tc>
        <w:tc>
          <w:tcPr>
            <w:tcW w:w="934" w:type="pct"/>
          </w:tcPr>
          <w:p w14:paraId="2363FEEF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Шапкин А.С., Шапкин В.А.</w:t>
            </w:r>
          </w:p>
          <w:p w14:paraId="4E37E905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49" w:type="pct"/>
          </w:tcPr>
          <w:p w14:paraId="51F3489F" w14:textId="77777777" w:rsidR="00024C9D" w:rsidRPr="00AD0BB2" w:rsidRDefault="00024C9D" w:rsidP="0025231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М.</w:t>
            </w:r>
            <w:r>
              <w:rPr>
                <w:kern w:val="0"/>
                <w:sz w:val="24"/>
                <w:szCs w:val="24"/>
                <w:lang w:val="en-US" w:eastAsia="ru-RU"/>
              </w:rPr>
              <w:t>: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Дашков и К</w:t>
            </w:r>
          </w:p>
        </w:tc>
        <w:tc>
          <w:tcPr>
            <w:tcW w:w="431" w:type="pct"/>
          </w:tcPr>
          <w:p w14:paraId="7D35D380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20" w:type="pct"/>
          </w:tcPr>
          <w:p w14:paraId="14FFCA3E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44" w:type="pct"/>
          </w:tcPr>
          <w:p w14:paraId="33FE6000" w14:textId="77777777" w:rsidR="00024C9D" w:rsidRPr="00AD0BB2" w:rsidRDefault="009459D7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7" w:history="1">
              <w:r w:rsidR="00024C9D" w:rsidRPr="00AD0BB2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  <w:r w:rsidR="00024C9D" w:rsidRPr="00AD0BB2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4C9D" w:rsidRPr="00AD0BB2" w14:paraId="40EBD515" w14:textId="77777777" w:rsidTr="00D534E2">
        <w:trPr>
          <w:cantSplit/>
          <w:trHeight w:val="1134"/>
        </w:trPr>
        <w:tc>
          <w:tcPr>
            <w:tcW w:w="272" w:type="pct"/>
          </w:tcPr>
          <w:p w14:paraId="156DECE0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0BB2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0" w:type="pct"/>
          </w:tcPr>
          <w:p w14:paraId="35251B9A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Теория игр в общественных науках</w:t>
            </w:r>
          </w:p>
        </w:tc>
        <w:tc>
          <w:tcPr>
            <w:tcW w:w="934" w:type="pct"/>
          </w:tcPr>
          <w:p w14:paraId="6BA0AEB2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Захаров А.В.</w:t>
            </w:r>
          </w:p>
        </w:tc>
        <w:tc>
          <w:tcPr>
            <w:tcW w:w="649" w:type="pct"/>
          </w:tcPr>
          <w:p w14:paraId="0E5AD502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М.: Издательский дом высшей школы экономики</w:t>
            </w:r>
          </w:p>
        </w:tc>
        <w:tc>
          <w:tcPr>
            <w:tcW w:w="431" w:type="pct"/>
          </w:tcPr>
          <w:p w14:paraId="4DAA6865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20" w:type="pct"/>
          </w:tcPr>
          <w:p w14:paraId="1D73CD26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44" w:type="pct"/>
          </w:tcPr>
          <w:p w14:paraId="7E91F834" w14:textId="77777777" w:rsidR="00024C9D" w:rsidRPr="00AD0BB2" w:rsidRDefault="009459D7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8" w:history="1">
              <w:r w:rsidR="00024C9D" w:rsidRPr="00AD0BB2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  <w:r w:rsidR="00024C9D" w:rsidRPr="00AD0BB2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4C9D" w:rsidRPr="00AD0BB2" w14:paraId="597CFA53" w14:textId="77777777" w:rsidTr="00D534E2">
        <w:trPr>
          <w:cantSplit/>
          <w:trHeight w:val="1134"/>
        </w:trPr>
        <w:tc>
          <w:tcPr>
            <w:tcW w:w="272" w:type="pct"/>
          </w:tcPr>
          <w:p w14:paraId="325A5993" w14:textId="5EA5DE16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0" w:type="pct"/>
          </w:tcPr>
          <w:p w14:paraId="4F2B392A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E750D">
              <w:rPr>
                <w:kern w:val="0"/>
                <w:sz w:val="24"/>
                <w:szCs w:val="24"/>
                <w:lang w:eastAsia="ru-RU"/>
              </w:rPr>
              <w:t>Теория игр, эконометрика: модели, алгоритмы, компьютерная реализация</w:t>
            </w:r>
          </w:p>
        </w:tc>
        <w:tc>
          <w:tcPr>
            <w:tcW w:w="934" w:type="pct"/>
          </w:tcPr>
          <w:p w14:paraId="483CD527" w14:textId="77777777" w:rsidR="00024C9D" w:rsidRPr="00AD0BB2" w:rsidRDefault="00024C9D" w:rsidP="00DE750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Никитин Б.Е.</w:t>
            </w:r>
          </w:p>
        </w:tc>
        <w:tc>
          <w:tcPr>
            <w:tcW w:w="649" w:type="pct"/>
          </w:tcPr>
          <w:p w14:paraId="60CA0B4A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Воронеж</w:t>
            </w:r>
            <w:r w:rsidRPr="00DE750D">
              <w:rPr>
                <w:kern w:val="0"/>
                <w:sz w:val="24"/>
                <w:szCs w:val="24"/>
                <w:lang w:eastAsia="ru-RU"/>
              </w:rPr>
              <w:t>: Воронежский государственный университет инженерных технологий</w:t>
            </w:r>
          </w:p>
        </w:tc>
        <w:tc>
          <w:tcPr>
            <w:tcW w:w="431" w:type="pct"/>
          </w:tcPr>
          <w:p w14:paraId="421FF2B8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AD0BB2">
              <w:rPr>
                <w:kern w:val="0"/>
                <w:sz w:val="24"/>
                <w:szCs w:val="24"/>
                <w:lang w:eastAsia="ru-RU"/>
              </w:rPr>
              <w:t>201</w:t>
            </w:r>
            <w:r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pct"/>
          </w:tcPr>
          <w:p w14:paraId="5EAF58B4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44" w:type="pct"/>
          </w:tcPr>
          <w:p w14:paraId="07EAE5C2" w14:textId="77777777" w:rsidR="00024C9D" w:rsidRPr="00AD0BB2" w:rsidRDefault="009459D7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9" w:history="1">
              <w:r w:rsidR="00024C9D" w:rsidRPr="00AD0BB2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  <w:r w:rsidR="00024C9D" w:rsidRPr="00AD0BB2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4C9D" w:rsidRPr="00AD0BB2" w14:paraId="55286FC8" w14:textId="77777777" w:rsidTr="00D534E2">
        <w:trPr>
          <w:cantSplit/>
          <w:trHeight w:val="1134"/>
        </w:trPr>
        <w:tc>
          <w:tcPr>
            <w:tcW w:w="272" w:type="pct"/>
          </w:tcPr>
          <w:p w14:paraId="2A9C1A7F" w14:textId="1C45E65C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0" w:type="pct"/>
          </w:tcPr>
          <w:p w14:paraId="41B13388" w14:textId="77777777" w:rsidR="00024C9D" w:rsidRPr="00024C9D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Теория игр</w:t>
            </w:r>
            <w:r w:rsidRPr="00024C9D">
              <w:rPr>
                <w:kern w:val="0"/>
                <w:sz w:val="24"/>
                <w:szCs w:val="24"/>
                <w:lang w:eastAsia="ru-RU"/>
              </w:rPr>
              <w:t>: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учебно-методическое пособие</w:t>
            </w:r>
          </w:p>
        </w:tc>
        <w:tc>
          <w:tcPr>
            <w:tcW w:w="934" w:type="pct"/>
          </w:tcPr>
          <w:p w14:paraId="4612C77D" w14:textId="77777777" w:rsidR="00024C9D" w:rsidRDefault="00024C9D" w:rsidP="00DE750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Федорова М.А.</w:t>
            </w:r>
          </w:p>
        </w:tc>
        <w:tc>
          <w:tcPr>
            <w:tcW w:w="649" w:type="pct"/>
          </w:tcPr>
          <w:p w14:paraId="597BF381" w14:textId="77777777" w:rsidR="00024C9D" w:rsidRPr="00024C9D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М.</w:t>
            </w:r>
            <w:r>
              <w:rPr>
                <w:kern w:val="0"/>
                <w:sz w:val="24"/>
                <w:szCs w:val="24"/>
                <w:lang w:val="en-US" w:eastAsia="ru-RU"/>
              </w:rPr>
              <w:t>: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Дело</w:t>
            </w:r>
          </w:p>
        </w:tc>
        <w:tc>
          <w:tcPr>
            <w:tcW w:w="431" w:type="pct"/>
          </w:tcPr>
          <w:p w14:paraId="033987B0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20" w:type="pct"/>
          </w:tcPr>
          <w:p w14:paraId="51172D06" w14:textId="77777777" w:rsidR="00024C9D" w:rsidRPr="00AD0BB2" w:rsidRDefault="00024C9D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44" w:type="pct"/>
          </w:tcPr>
          <w:p w14:paraId="012720F8" w14:textId="77777777" w:rsidR="00024C9D" w:rsidRPr="00AD0BB2" w:rsidRDefault="009459D7" w:rsidP="00AD0B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0" w:history="1">
              <w:r w:rsidR="00024C9D" w:rsidRPr="00AD0BB2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</w:tbl>
    <w:p w14:paraId="2B69E2DD" w14:textId="77777777" w:rsidR="006F72C7" w:rsidRDefault="006F72C7" w:rsidP="006F72C7">
      <w:pPr>
        <w:spacing w:line="240" w:lineRule="auto"/>
        <w:ind w:left="0" w:firstLine="0"/>
        <w:contextualSpacing/>
        <w:jc w:val="left"/>
        <w:rPr>
          <w:kern w:val="24"/>
          <w:sz w:val="24"/>
          <w:szCs w:val="24"/>
        </w:rPr>
      </w:pPr>
      <w:bookmarkStart w:id="3" w:name="_Toc463454762"/>
    </w:p>
    <w:p w14:paraId="52EC912B" w14:textId="3028E1C4" w:rsidR="006F72C7" w:rsidRPr="006F72C7" w:rsidRDefault="006F72C7" w:rsidP="006F72C7">
      <w:pPr>
        <w:spacing w:line="240" w:lineRule="auto"/>
        <w:ind w:left="0" w:firstLine="0"/>
        <w:contextualSpacing/>
        <w:jc w:val="left"/>
        <w:rPr>
          <w:b/>
          <w:bCs/>
          <w:kern w:val="24"/>
          <w:sz w:val="24"/>
          <w:szCs w:val="24"/>
        </w:rPr>
      </w:pPr>
      <w:r w:rsidRPr="006F72C7">
        <w:rPr>
          <w:b/>
          <w:bCs/>
          <w:kern w:val="24"/>
          <w:sz w:val="24"/>
          <w:szCs w:val="24"/>
        </w:rPr>
        <w:t>7.2. Дополнительная литература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2080"/>
        <w:gridCol w:w="1411"/>
        <w:gridCol w:w="1570"/>
        <w:gridCol w:w="999"/>
        <w:gridCol w:w="1136"/>
        <w:gridCol w:w="1941"/>
      </w:tblGrid>
      <w:tr w:rsidR="00865058" w:rsidRPr="00865058" w14:paraId="44305660" w14:textId="77777777" w:rsidTr="009E2638">
        <w:trPr>
          <w:cantSplit/>
          <w:trHeight w:val="6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EE33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D0DA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091F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081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F153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DC8A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865058" w:rsidRPr="00865058" w14:paraId="139839F5" w14:textId="77777777" w:rsidTr="009E2638">
        <w:trPr>
          <w:cantSplit/>
          <w:trHeight w:val="73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E7C37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0D90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5475F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FDD3A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6F27A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</w:tcPr>
          <w:p w14:paraId="76212E8C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916" w:type="pct"/>
          </w:tcPr>
          <w:p w14:paraId="7203B734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865058" w:rsidRPr="00865058" w14:paraId="6929FB99" w14:textId="77777777" w:rsidTr="009E2638">
        <w:trPr>
          <w:cantSplit/>
          <w:trHeight w:val="1134"/>
        </w:trPr>
        <w:tc>
          <w:tcPr>
            <w:tcW w:w="341" w:type="pct"/>
          </w:tcPr>
          <w:p w14:paraId="51F42D6A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</w:tcPr>
          <w:p w14:paraId="1F7F2B4E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Введение в теорию игр</w:t>
            </w:r>
          </w:p>
        </w:tc>
        <w:tc>
          <w:tcPr>
            <w:tcW w:w="930" w:type="pct"/>
          </w:tcPr>
          <w:p w14:paraId="6CAD031C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highlight w:val="yellow"/>
                <w:lang w:eastAsia="ru-RU"/>
              </w:rPr>
            </w:pPr>
            <w:r w:rsidRPr="00865058">
              <w:rPr>
                <w:bCs/>
                <w:kern w:val="0"/>
                <w:sz w:val="24"/>
                <w:szCs w:val="24"/>
                <w:lang w:eastAsia="ru-RU"/>
              </w:rPr>
              <w:t>Гадельшина Г.А.</w:t>
            </w:r>
          </w:p>
        </w:tc>
        <w:tc>
          <w:tcPr>
            <w:tcW w:w="645" w:type="pct"/>
          </w:tcPr>
          <w:p w14:paraId="445D36B8" w14:textId="4A674568" w:rsidR="00865058" w:rsidRPr="00865058" w:rsidRDefault="00024C9D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Казань</w:t>
            </w:r>
            <w:r w:rsidR="00865058" w:rsidRPr="00865058">
              <w:rPr>
                <w:kern w:val="0"/>
                <w:sz w:val="24"/>
                <w:szCs w:val="24"/>
                <w:lang w:eastAsia="ru-RU"/>
              </w:rPr>
              <w:t>: Издательство КНИТУ</w:t>
            </w:r>
          </w:p>
        </w:tc>
        <w:tc>
          <w:tcPr>
            <w:tcW w:w="429" w:type="pct"/>
          </w:tcPr>
          <w:p w14:paraId="4708F9E6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45" w:type="pct"/>
          </w:tcPr>
          <w:p w14:paraId="3E67CA37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16" w:type="pct"/>
          </w:tcPr>
          <w:p w14:paraId="2EC57BC5" w14:textId="77777777" w:rsidR="00865058" w:rsidRPr="00865058" w:rsidRDefault="009459D7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1" w:history="1">
              <w:r w:rsidR="00865058" w:rsidRPr="0086505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  <w:r w:rsidR="00865058" w:rsidRPr="00865058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5058" w:rsidRPr="00865058" w14:paraId="44B84493" w14:textId="77777777" w:rsidTr="009E2638">
        <w:trPr>
          <w:cantSplit/>
          <w:trHeight w:val="1134"/>
        </w:trPr>
        <w:tc>
          <w:tcPr>
            <w:tcW w:w="341" w:type="pct"/>
          </w:tcPr>
          <w:p w14:paraId="0AA5FDEB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pct"/>
          </w:tcPr>
          <w:p w14:paraId="1D0AD1FA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Теория игр в экономике</w:t>
            </w:r>
          </w:p>
        </w:tc>
        <w:tc>
          <w:tcPr>
            <w:tcW w:w="930" w:type="pct"/>
          </w:tcPr>
          <w:p w14:paraId="432620BD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865058">
              <w:rPr>
                <w:bCs/>
                <w:kern w:val="0"/>
                <w:sz w:val="24"/>
                <w:szCs w:val="24"/>
                <w:lang w:eastAsia="ru-RU"/>
              </w:rPr>
              <w:t>Шелехова Л.В.</w:t>
            </w:r>
          </w:p>
        </w:tc>
        <w:tc>
          <w:tcPr>
            <w:tcW w:w="645" w:type="pct"/>
          </w:tcPr>
          <w:p w14:paraId="28C2BFFD" w14:textId="5CF3808D" w:rsidR="00865058" w:rsidRPr="00865058" w:rsidRDefault="00024C9D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М.</w:t>
            </w:r>
            <w:r w:rsidR="00865058" w:rsidRPr="00865058">
              <w:rPr>
                <w:kern w:val="0"/>
                <w:sz w:val="24"/>
                <w:szCs w:val="24"/>
                <w:lang w:eastAsia="ru-RU"/>
              </w:rPr>
              <w:t>, Берлин: Директ-Медиа</w:t>
            </w:r>
          </w:p>
        </w:tc>
        <w:tc>
          <w:tcPr>
            <w:tcW w:w="429" w:type="pct"/>
          </w:tcPr>
          <w:p w14:paraId="524C11C5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45" w:type="pct"/>
          </w:tcPr>
          <w:p w14:paraId="4B5289A2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16" w:type="pct"/>
          </w:tcPr>
          <w:p w14:paraId="3876E83D" w14:textId="77777777" w:rsidR="00865058" w:rsidRPr="00865058" w:rsidRDefault="009459D7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2" w:history="1">
              <w:r w:rsidR="00865058" w:rsidRPr="0086505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  <w:r w:rsidR="00865058" w:rsidRPr="00865058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5058" w:rsidRPr="00865058" w14:paraId="38E64214" w14:textId="77777777" w:rsidTr="009E2638">
        <w:trPr>
          <w:cantSplit/>
          <w:trHeight w:val="1134"/>
        </w:trPr>
        <w:tc>
          <w:tcPr>
            <w:tcW w:w="341" w:type="pct"/>
          </w:tcPr>
          <w:p w14:paraId="6C2BA220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5" w:type="pct"/>
          </w:tcPr>
          <w:p w14:paraId="60F7A6F3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Экскурс в теорию игр: нетипичные математические сюжеты</w:t>
            </w:r>
          </w:p>
        </w:tc>
        <w:tc>
          <w:tcPr>
            <w:tcW w:w="930" w:type="pct"/>
          </w:tcPr>
          <w:p w14:paraId="17CCA5E6" w14:textId="04FC6CE0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iCs/>
                <w:kern w:val="0"/>
                <w:sz w:val="24"/>
                <w:szCs w:val="24"/>
                <w:highlight w:val="yellow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Гура Э.-Я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5" w:type="pct"/>
          </w:tcPr>
          <w:p w14:paraId="2105386E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М.: Издательский дом «Дело»</w:t>
            </w:r>
          </w:p>
        </w:tc>
        <w:tc>
          <w:tcPr>
            <w:tcW w:w="429" w:type="pct"/>
          </w:tcPr>
          <w:p w14:paraId="60529F90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45" w:type="pct"/>
          </w:tcPr>
          <w:p w14:paraId="5CC03BB7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16" w:type="pct"/>
          </w:tcPr>
          <w:p w14:paraId="55BFC49B" w14:textId="77777777" w:rsidR="00865058" w:rsidRPr="00865058" w:rsidRDefault="009459D7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3" w:history="1">
              <w:r w:rsidR="00865058" w:rsidRPr="0086505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  <w:r w:rsidR="00865058" w:rsidRPr="00865058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5058" w:rsidRPr="00865058" w14:paraId="7D8F7EB2" w14:textId="77777777" w:rsidTr="009E2638">
        <w:trPr>
          <w:cantSplit/>
          <w:trHeight w:val="1134"/>
        </w:trPr>
        <w:tc>
          <w:tcPr>
            <w:tcW w:w="341" w:type="pct"/>
          </w:tcPr>
          <w:p w14:paraId="7481D5F3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5" w:type="pct"/>
          </w:tcPr>
          <w:p w14:paraId="33F9BF91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 xml:space="preserve">Элементы теории игр и нелинейного программирования </w:t>
            </w:r>
          </w:p>
        </w:tc>
        <w:tc>
          <w:tcPr>
            <w:tcW w:w="930" w:type="pct"/>
          </w:tcPr>
          <w:p w14:paraId="0F36F3EC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Литвин Д.Б.</w:t>
            </w:r>
          </w:p>
        </w:tc>
        <w:tc>
          <w:tcPr>
            <w:tcW w:w="645" w:type="pct"/>
          </w:tcPr>
          <w:p w14:paraId="4A385AD5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Ставро-поль: СГАУ</w:t>
            </w:r>
          </w:p>
        </w:tc>
        <w:tc>
          <w:tcPr>
            <w:tcW w:w="429" w:type="pct"/>
          </w:tcPr>
          <w:p w14:paraId="6F017CC3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865058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45" w:type="pct"/>
          </w:tcPr>
          <w:p w14:paraId="271C2773" w14:textId="77777777" w:rsidR="00865058" w:rsidRPr="00865058" w:rsidRDefault="00865058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16" w:type="pct"/>
          </w:tcPr>
          <w:p w14:paraId="7E221BC0" w14:textId="77777777" w:rsidR="00865058" w:rsidRPr="00865058" w:rsidRDefault="009459D7" w:rsidP="008650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4" w:history="1">
              <w:r w:rsidR="00865058" w:rsidRPr="0086505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  <w:r w:rsidR="00865058" w:rsidRPr="00865058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BF99553" w14:textId="77777777" w:rsidR="006F72C7" w:rsidRPr="0005369D" w:rsidRDefault="006F72C7" w:rsidP="006F72C7">
      <w:pPr>
        <w:rPr>
          <w:lang w:val="en-US"/>
        </w:rPr>
      </w:pPr>
    </w:p>
    <w:p w14:paraId="54D095BD" w14:textId="77777777" w:rsidR="00920D08" w:rsidRPr="00C43718" w:rsidRDefault="00920D08" w:rsidP="00865058">
      <w:pPr>
        <w:pStyle w:val="1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10D4B66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6127CCB" w14:textId="628EEAFA" w:rsidR="00920D08" w:rsidRPr="00443923" w:rsidRDefault="00920D08" w:rsidP="00443923">
      <w:pPr>
        <w:pStyle w:val="ab"/>
        <w:widowControl/>
        <w:numPr>
          <w:ilvl w:val="3"/>
          <w:numId w:val="1"/>
        </w:numPr>
        <w:spacing w:line="240" w:lineRule="auto"/>
        <w:ind w:firstLine="0"/>
        <w:rPr>
          <w:sz w:val="24"/>
          <w:szCs w:val="24"/>
        </w:rPr>
      </w:pPr>
      <w:r w:rsidRPr="00443923">
        <w:rPr>
          <w:sz w:val="24"/>
          <w:szCs w:val="24"/>
        </w:rPr>
        <w:t>«НЭБ». Национальная электронная библиотека. – Режим доступа: http://нэб.рф/</w:t>
      </w:r>
    </w:p>
    <w:p w14:paraId="1E4A5170" w14:textId="6ED3012F" w:rsidR="00920D08" w:rsidRPr="00443923" w:rsidRDefault="00920D08" w:rsidP="00443923">
      <w:pPr>
        <w:pStyle w:val="ab"/>
        <w:widowControl/>
        <w:numPr>
          <w:ilvl w:val="3"/>
          <w:numId w:val="1"/>
        </w:numPr>
        <w:spacing w:line="240" w:lineRule="auto"/>
        <w:ind w:firstLine="0"/>
        <w:rPr>
          <w:sz w:val="24"/>
          <w:szCs w:val="24"/>
        </w:rPr>
      </w:pPr>
      <w:r w:rsidRPr="00443923">
        <w:rPr>
          <w:sz w:val="24"/>
          <w:szCs w:val="24"/>
        </w:rPr>
        <w:t>«eLibrary». Научная электронная библиотека. – Режим доступа: https://elibrary.ru</w:t>
      </w:r>
    </w:p>
    <w:p w14:paraId="2422F96D" w14:textId="525885B9" w:rsidR="00920D08" w:rsidRPr="00443923" w:rsidRDefault="00920D08" w:rsidP="00443923">
      <w:pPr>
        <w:pStyle w:val="ab"/>
        <w:widowControl/>
        <w:numPr>
          <w:ilvl w:val="3"/>
          <w:numId w:val="1"/>
        </w:numPr>
        <w:spacing w:line="240" w:lineRule="auto"/>
        <w:ind w:firstLine="0"/>
        <w:rPr>
          <w:sz w:val="24"/>
          <w:szCs w:val="24"/>
        </w:rPr>
      </w:pPr>
      <w:r w:rsidRPr="00443923">
        <w:rPr>
          <w:sz w:val="24"/>
          <w:szCs w:val="24"/>
        </w:rPr>
        <w:t>«КиберЛенинка». Научная электронная библиотека. – Режим доступа: https://cyberleninka.ru/</w:t>
      </w:r>
    </w:p>
    <w:p w14:paraId="6CC785DD" w14:textId="6B360923" w:rsidR="00920D08" w:rsidRPr="00443923" w:rsidRDefault="00920D08" w:rsidP="00443923">
      <w:pPr>
        <w:pStyle w:val="ab"/>
        <w:widowControl/>
        <w:numPr>
          <w:ilvl w:val="3"/>
          <w:numId w:val="1"/>
        </w:numPr>
        <w:spacing w:line="240" w:lineRule="auto"/>
        <w:ind w:firstLine="0"/>
        <w:rPr>
          <w:sz w:val="24"/>
          <w:szCs w:val="24"/>
        </w:rPr>
      </w:pPr>
      <w:r w:rsidRPr="00443923">
        <w:rPr>
          <w:sz w:val="24"/>
          <w:szCs w:val="24"/>
        </w:rPr>
        <w:t>ЭБС «Университетская библиотека онлайн». – Режим доступа: http://www.biblioclub.ru/</w:t>
      </w:r>
    </w:p>
    <w:p w14:paraId="3D676320" w14:textId="46FB8645" w:rsidR="00920D08" w:rsidRPr="00443923" w:rsidRDefault="00920D08" w:rsidP="00443923">
      <w:pPr>
        <w:pStyle w:val="ab"/>
        <w:widowControl/>
        <w:numPr>
          <w:ilvl w:val="3"/>
          <w:numId w:val="1"/>
        </w:numPr>
        <w:spacing w:line="240" w:lineRule="auto"/>
        <w:ind w:firstLine="0"/>
        <w:rPr>
          <w:sz w:val="24"/>
          <w:szCs w:val="24"/>
        </w:rPr>
      </w:pPr>
      <w:r w:rsidRPr="00443923">
        <w:rPr>
          <w:sz w:val="24"/>
          <w:szCs w:val="24"/>
        </w:rPr>
        <w:t xml:space="preserve">Российская государственная библиотека. – Режим доступа: </w:t>
      </w:r>
      <w:r w:rsidR="00265468" w:rsidRPr="00443923">
        <w:rPr>
          <w:sz w:val="24"/>
          <w:szCs w:val="24"/>
        </w:rPr>
        <w:t>http://www.rsl.ru/</w:t>
      </w:r>
    </w:p>
    <w:p w14:paraId="290BDA2D" w14:textId="77777777" w:rsidR="00443923" w:rsidRPr="00443923" w:rsidRDefault="00443923" w:rsidP="00443923">
      <w:pPr>
        <w:pStyle w:val="ab"/>
        <w:numPr>
          <w:ilvl w:val="0"/>
          <w:numId w:val="23"/>
        </w:numPr>
        <w:ind w:left="0" w:firstLine="0"/>
        <w:rPr>
          <w:sz w:val="24"/>
          <w:szCs w:val="24"/>
        </w:rPr>
      </w:pPr>
      <w:r w:rsidRPr="00443923">
        <w:rPr>
          <w:sz w:val="24"/>
          <w:szCs w:val="24"/>
        </w:rPr>
        <w:t xml:space="preserve">Федеральный образовательный портал «Экономика. Социология. Менеджмент». – Режим доступа: http://ecsocman.hse.ru/ </w:t>
      </w:r>
    </w:p>
    <w:p w14:paraId="46BDBA74" w14:textId="77777777" w:rsidR="00443923" w:rsidRPr="00443923" w:rsidRDefault="00443923" w:rsidP="00443923">
      <w:pPr>
        <w:pStyle w:val="ab"/>
        <w:numPr>
          <w:ilvl w:val="0"/>
          <w:numId w:val="23"/>
        </w:numPr>
        <w:ind w:left="0" w:firstLine="0"/>
        <w:rPr>
          <w:sz w:val="24"/>
          <w:szCs w:val="24"/>
        </w:rPr>
      </w:pPr>
      <w:r w:rsidRPr="00443923">
        <w:rPr>
          <w:sz w:val="24"/>
          <w:szCs w:val="24"/>
        </w:rPr>
        <w:t>Федеральный портал «Российское образование».</w:t>
      </w:r>
      <w:r w:rsidRPr="00443923">
        <w:rPr>
          <w:noProof/>
          <w:sz w:val="24"/>
          <w:szCs w:val="24"/>
        </w:rPr>
        <w:t xml:space="preserve"> </w:t>
      </w:r>
      <w:r w:rsidRPr="00443923">
        <w:rPr>
          <w:sz w:val="24"/>
          <w:szCs w:val="24"/>
        </w:rPr>
        <w:t xml:space="preserve">– Режим доступа: </w:t>
      </w:r>
      <w:r w:rsidRPr="00443923">
        <w:rPr>
          <w:noProof/>
          <w:sz w:val="24"/>
          <w:szCs w:val="24"/>
        </w:rPr>
        <w:t>http://edu.ru</w:t>
      </w:r>
      <w:r w:rsidRPr="00443923">
        <w:rPr>
          <w:sz w:val="24"/>
          <w:szCs w:val="24"/>
        </w:rPr>
        <w:t>/</w:t>
      </w:r>
    </w:p>
    <w:p w14:paraId="77A6C044" w14:textId="77777777" w:rsidR="00443923" w:rsidRPr="00443923" w:rsidRDefault="00443923" w:rsidP="00443923">
      <w:pPr>
        <w:pStyle w:val="ab"/>
        <w:numPr>
          <w:ilvl w:val="0"/>
          <w:numId w:val="23"/>
        </w:numPr>
        <w:ind w:left="0" w:firstLine="0"/>
        <w:rPr>
          <w:sz w:val="24"/>
          <w:szCs w:val="24"/>
        </w:rPr>
      </w:pPr>
      <w:r w:rsidRPr="00443923">
        <w:rPr>
          <w:sz w:val="24"/>
          <w:szCs w:val="24"/>
        </w:rPr>
        <w:t>Информационный сайт комиссии по организации подготовки управленческих кадров для организаций народного хозяйства Российской Федерации. – Режим доступа: http://en.pprog.ru/</w:t>
      </w:r>
    </w:p>
    <w:p w14:paraId="532ADF85" w14:textId="77777777" w:rsidR="00443923" w:rsidRPr="00443923" w:rsidRDefault="00443923" w:rsidP="00443923">
      <w:pPr>
        <w:pStyle w:val="ab"/>
        <w:numPr>
          <w:ilvl w:val="0"/>
          <w:numId w:val="23"/>
        </w:numPr>
        <w:ind w:left="0" w:firstLine="0"/>
        <w:rPr>
          <w:sz w:val="24"/>
          <w:szCs w:val="24"/>
        </w:rPr>
      </w:pPr>
      <w:r w:rsidRPr="00443923">
        <w:rPr>
          <w:sz w:val="24"/>
          <w:szCs w:val="24"/>
        </w:rPr>
        <w:t>Официальный сайт общероссийской общественной организации «Российское общество оценщиков». – Режим доступа:</w:t>
      </w:r>
      <w:r w:rsidRPr="00443923">
        <w:rPr>
          <w:sz w:val="16"/>
          <w:szCs w:val="16"/>
        </w:rPr>
        <w:t xml:space="preserve"> </w:t>
      </w:r>
      <w:r w:rsidRPr="00443923">
        <w:rPr>
          <w:sz w:val="24"/>
          <w:szCs w:val="24"/>
        </w:rPr>
        <w:t>http://sroroo.ru/</w:t>
      </w:r>
    </w:p>
    <w:p w14:paraId="7540DECC" w14:textId="0F59813D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14:paraId="54B0335E" w14:textId="77777777" w:rsidR="00920D08" w:rsidRPr="003C0E55" w:rsidRDefault="00920D08" w:rsidP="00865058">
      <w:pPr>
        <w:widowControl/>
        <w:spacing w:before="240"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6AF6F5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r w:rsidR="00B72C0D" w:rsidRPr="003C0E55">
        <w:rPr>
          <w:rFonts w:eastAsia="WenQuanYi Micro Hei"/>
          <w:sz w:val="24"/>
          <w:szCs w:val="24"/>
        </w:rPr>
        <w:t>Microsoft</w:t>
      </w:r>
      <w:r w:rsidR="00B72C0D">
        <w:rPr>
          <w:rFonts w:eastAsia="WenQuanYi Micro Hei"/>
          <w:sz w:val="24"/>
          <w:szCs w:val="24"/>
        </w:rPr>
        <w:t xml:space="preserve"> </w:t>
      </w:r>
      <w:r w:rsidR="00B72C0D" w:rsidRPr="003C0E55">
        <w:rPr>
          <w:rFonts w:eastAsia="WenQuanYi Micro Hei"/>
          <w:sz w:val="24"/>
          <w:szCs w:val="24"/>
        </w:rPr>
        <w:t>Office</w:t>
      </w:r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r w:rsidR="00842759" w:rsidRPr="003C0E55">
        <w:rPr>
          <w:rFonts w:eastAsia="WenQuanYi Micro Hei"/>
          <w:sz w:val="24"/>
          <w:szCs w:val="24"/>
        </w:rPr>
        <w:t>),</w:t>
      </w:r>
      <w:r w:rsidRPr="003C0E55">
        <w:rPr>
          <w:rFonts w:eastAsia="WenQuanYi Micro Hei"/>
          <w:sz w:val="24"/>
          <w:szCs w:val="24"/>
        </w:rPr>
        <w:t xml:space="preserve"> так и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14:paraId="134F66C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 w:rsidR="009229B0" w:rsidRPr="003C0E55">
        <w:rPr>
          <w:sz w:val="24"/>
          <w:szCs w:val="24"/>
        </w:rPr>
        <w:t>обучающихся</w:t>
      </w:r>
      <w:r w:rsidRPr="003C0E55">
        <w:rPr>
          <w:rFonts w:eastAsia="WenQuanYi Micro Hei"/>
          <w:sz w:val="24"/>
          <w:szCs w:val="24"/>
        </w:rPr>
        <w:t>.</w:t>
      </w:r>
    </w:p>
    <w:p w14:paraId="682691AB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использование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2AAF41D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07E6E9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D6640C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6CFA73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</w:t>
      </w:r>
    </w:p>
    <w:p w14:paraId="274E1D0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</w:t>
      </w:r>
      <w:r w:rsidR="00B72C0D">
        <w:rPr>
          <w:rFonts w:eastAsia="WenQuanYi Micro Hei"/>
          <w:sz w:val="24"/>
          <w:szCs w:val="24"/>
        </w:rPr>
        <w:t xml:space="preserve"> </w:t>
      </w:r>
      <w:r w:rsidRPr="003C0E55">
        <w:rPr>
          <w:rFonts w:eastAsia="WenQuanYi Micro Hei"/>
          <w:sz w:val="24"/>
          <w:szCs w:val="24"/>
        </w:rPr>
        <w:t>Office</w:t>
      </w:r>
    </w:p>
    <w:p w14:paraId="067D2DB9" w14:textId="3C0201B2" w:rsidR="00920D08" w:rsidRPr="00865058" w:rsidRDefault="00920D08" w:rsidP="0086505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B4FC8FC" w14:textId="77BFB11C" w:rsidR="00920D08" w:rsidRPr="003C0E55" w:rsidRDefault="00920D08" w:rsidP="00865058">
      <w:pPr>
        <w:widowControl/>
        <w:spacing w:before="240"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</w:p>
    <w:p w14:paraId="0EDE168F" w14:textId="77777777" w:rsidR="00B72C0D" w:rsidRPr="00C715CF" w:rsidRDefault="00B72C0D" w:rsidP="00865058">
      <w:pPr>
        <w:spacing w:before="240"/>
        <w:ind w:firstLine="709"/>
        <w:rPr>
          <w:sz w:val="24"/>
          <w:szCs w:val="24"/>
        </w:rPr>
      </w:pPr>
      <w:r w:rsidRPr="00C715CF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79142976" w14:textId="77777777" w:rsidR="00B72C0D" w:rsidRPr="00C715CF" w:rsidRDefault="00B72C0D" w:rsidP="00B72C0D">
      <w:pPr>
        <w:ind w:firstLine="709"/>
        <w:contextualSpacing/>
        <w:rPr>
          <w:sz w:val="24"/>
          <w:szCs w:val="24"/>
        </w:rPr>
      </w:pPr>
      <w:r w:rsidRPr="00C715CF">
        <w:rPr>
          <w:sz w:val="24"/>
          <w:szCs w:val="24"/>
        </w:rPr>
        <w:t>Информационно-правовой портал «Гарант». –  Режим доступа: http://www.garant.ru/</w:t>
      </w:r>
    </w:p>
    <w:p w14:paraId="0E031FCF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8E7FBE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6B78D21" w14:textId="77777777" w:rsidR="00920D08" w:rsidRPr="003C0E55" w:rsidRDefault="00920D08" w:rsidP="00865058">
      <w:pPr>
        <w:spacing w:before="240"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AAE1E6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4679FCA" w14:textId="5C349222" w:rsidR="00F60CF5" w:rsidRDefault="00920D08" w:rsidP="00443923">
      <w:pPr>
        <w:spacing w:line="240" w:lineRule="auto"/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65BAF"/>
    <w:multiLevelType w:val="hybridMultilevel"/>
    <w:tmpl w:val="5D9A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B40B5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3B0452"/>
    <w:multiLevelType w:val="hybridMultilevel"/>
    <w:tmpl w:val="C868E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12247"/>
    <w:multiLevelType w:val="hybridMultilevel"/>
    <w:tmpl w:val="7674B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A764C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A28D0"/>
    <w:multiLevelType w:val="hybridMultilevel"/>
    <w:tmpl w:val="C1F0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7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32345"/>
    <w:multiLevelType w:val="hybridMultilevel"/>
    <w:tmpl w:val="77E4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0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A5042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4"/>
  </w:num>
  <w:num w:numId="5">
    <w:abstractNumId w:val="10"/>
  </w:num>
  <w:num w:numId="6">
    <w:abstractNumId w:val="2"/>
  </w:num>
  <w:num w:numId="7">
    <w:abstractNumId w:val="4"/>
  </w:num>
  <w:num w:numId="8">
    <w:abstractNumId w:val="21"/>
  </w:num>
  <w:num w:numId="9">
    <w:abstractNumId w:val="17"/>
  </w:num>
  <w:num w:numId="10">
    <w:abstractNumId w:val="9"/>
  </w:num>
  <w:num w:numId="11">
    <w:abstractNumId w:val="8"/>
  </w:num>
  <w:num w:numId="12">
    <w:abstractNumId w:val="19"/>
  </w:num>
  <w:num w:numId="13">
    <w:abstractNumId w:val="20"/>
  </w:num>
  <w:num w:numId="14">
    <w:abstractNumId w:val="13"/>
  </w:num>
  <w:num w:numId="15">
    <w:abstractNumId w:val="23"/>
  </w:num>
  <w:num w:numId="16">
    <w:abstractNumId w:val="18"/>
  </w:num>
  <w:num w:numId="17">
    <w:abstractNumId w:val="5"/>
  </w:num>
  <w:num w:numId="18">
    <w:abstractNumId w:val="11"/>
  </w:num>
  <w:num w:numId="19">
    <w:abstractNumId w:val="22"/>
  </w:num>
  <w:num w:numId="20">
    <w:abstractNumId w:val="7"/>
  </w:num>
  <w:num w:numId="21">
    <w:abstractNumId w:val="12"/>
  </w:num>
  <w:num w:numId="22">
    <w:abstractNumId w:val="14"/>
  </w:num>
  <w:num w:numId="23">
    <w:abstractNumId w:val="3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24C9D"/>
    <w:rsid w:val="00030585"/>
    <w:rsid w:val="000677ED"/>
    <w:rsid w:val="000F4CAC"/>
    <w:rsid w:val="00114190"/>
    <w:rsid w:val="001601BA"/>
    <w:rsid w:val="001C77CD"/>
    <w:rsid w:val="00210145"/>
    <w:rsid w:val="0025231F"/>
    <w:rsid w:val="00265468"/>
    <w:rsid w:val="002660C0"/>
    <w:rsid w:val="002815E0"/>
    <w:rsid w:val="002C343E"/>
    <w:rsid w:val="002C6AFC"/>
    <w:rsid w:val="002D4D28"/>
    <w:rsid w:val="003510A4"/>
    <w:rsid w:val="00360E6A"/>
    <w:rsid w:val="0036766A"/>
    <w:rsid w:val="00394871"/>
    <w:rsid w:val="003E569A"/>
    <w:rsid w:val="004343CF"/>
    <w:rsid w:val="00443923"/>
    <w:rsid w:val="00495C9F"/>
    <w:rsid w:val="004B1142"/>
    <w:rsid w:val="004C2A5A"/>
    <w:rsid w:val="00500D80"/>
    <w:rsid w:val="00555757"/>
    <w:rsid w:val="005A100F"/>
    <w:rsid w:val="005C71B6"/>
    <w:rsid w:val="00650C1C"/>
    <w:rsid w:val="00672068"/>
    <w:rsid w:val="00677E7C"/>
    <w:rsid w:val="0068210E"/>
    <w:rsid w:val="00683D97"/>
    <w:rsid w:val="006B5D5A"/>
    <w:rsid w:val="006D4496"/>
    <w:rsid w:val="006F72C7"/>
    <w:rsid w:val="0070566D"/>
    <w:rsid w:val="00786552"/>
    <w:rsid w:val="007E6817"/>
    <w:rsid w:val="00827588"/>
    <w:rsid w:val="00827C56"/>
    <w:rsid w:val="00842759"/>
    <w:rsid w:val="00865058"/>
    <w:rsid w:val="008E61CE"/>
    <w:rsid w:val="00920D08"/>
    <w:rsid w:val="009229B0"/>
    <w:rsid w:val="00924BF7"/>
    <w:rsid w:val="00930083"/>
    <w:rsid w:val="009459D7"/>
    <w:rsid w:val="00950B4A"/>
    <w:rsid w:val="009E2638"/>
    <w:rsid w:val="009E6960"/>
    <w:rsid w:val="00A16719"/>
    <w:rsid w:val="00AD0BB2"/>
    <w:rsid w:val="00B03FA9"/>
    <w:rsid w:val="00B10C1A"/>
    <w:rsid w:val="00B61941"/>
    <w:rsid w:val="00B72472"/>
    <w:rsid w:val="00B72C0D"/>
    <w:rsid w:val="00B80677"/>
    <w:rsid w:val="00BB026C"/>
    <w:rsid w:val="00C043D9"/>
    <w:rsid w:val="00C110AF"/>
    <w:rsid w:val="00C4334E"/>
    <w:rsid w:val="00C715CF"/>
    <w:rsid w:val="00C747B3"/>
    <w:rsid w:val="00C83AED"/>
    <w:rsid w:val="00CD4AD0"/>
    <w:rsid w:val="00CE11BD"/>
    <w:rsid w:val="00CE50B4"/>
    <w:rsid w:val="00CE5D8C"/>
    <w:rsid w:val="00D15249"/>
    <w:rsid w:val="00D42CC1"/>
    <w:rsid w:val="00D50957"/>
    <w:rsid w:val="00D54219"/>
    <w:rsid w:val="00DC26F8"/>
    <w:rsid w:val="00DE6573"/>
    <w:rsid w:val="00DE750D"/>
    <w:rsid w:val="00E21B8A"/>
    <w:rsid w:val="00E86085"/>
    <w:rsid w:val="00EA08DD"/>
    <w:rsid w:val="00EC6181"/>
    <w:rsid w:val="00F11EB2"/>
    <w:rsid w:val="00F1419A"/>
    <w:rsid w:val="00F3591E"/>
    <w:rsid w:val="00F40A68"/>
    <w:rsid w:val="00F60CF5"/>
    <w:rsid w:val="00F7136D"/>
    <w:rsid w:val="00F84AF7"/>
    <w:rsid w:val="00F920B7"/>
    <w:rsid w:val="00FB6BAB"/>
    <w:rsid w:val="00FB7E6A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7433"/>
  <w15:docId w15:val="{301485D7-98CC-47CE-8A25-C869E64A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50B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50B4A"/>
    <w:rPr>
      <w:rFonts w:ascii="Calibri Light" w:eastAsia="Times New Roman" w:hAnsi="Calibri Light" w:cs="Times New Roman"/>
      <w:color w:val="2E74B5"/>
      <w:kern w:val="1"/>
      <w:sz w:val="32"/>
      <w:szCs w:val="32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110AF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677E7C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BB026C"/>
    <w:rPr>
      <w:rFonts w:ascii="Calibri Light" w:eastAsia="Times New Roman" w:hAnsi="Calibri Light" w:cs="Times New Roman"/>
      <w:i/>
      <w:iCs/>
      <w:color w:val="2E74B5"/>
      <w:kern w:val="1"/>
      <w:sz w:val="18"/>
      <w:szCs w:val="18"/>
      <w:lang w:eastAsia="zh-CN"/>
    </w:rPr>
  </w:style>
  <w:style w:type="character" w:customStyle="1" w:styleId="3">
    <w:name w:val="Оглавление (3)_"/>
    <w:link w:val="30"/>
    <w:rsid w:val="003E569A"/>
    <w:rPr>
      <w:sz w:val="19"/>
      <w:szCs w:val="19"/>
      <w:shd w:val="clear" w:color="auto" w:fill="FFFFFF"/>
    </w:rPr>
  </w:style>
  <w:style w:type="paragraph" w:customStyle="1" w:styleId="30">
    <w:name w:val="Оглавление (3)"/>
    <w:basedOn w:val="a"/>
    <w:link w:val="3"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0" w:lineRule="atLeast"/>
      <w:ind w:left="0" w:hanging="480"/>
      <w:jc w:val="left"/>
    </w:pPr>
    <w:rPr>
      <w:rFonts w:ascii="Calibri" w:eastAsia="Calibri" w:hAnsi="Calibri"/>
      <w:kern w:val="0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72C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zh-CN"/>
    </w:rPr>
  </w:style>
  <w:style w:type="paragraph" w:customStyle="1" w:styleId="book-authors">
    <w:name w:val="book-authors"/>
    <w:basedOn w:val="a"/>
    <w:rsid w:val="006F72C7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Default">
    <w:name w:val="Default"/>
    <w:rsid w:val="004C2A5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hyperlink" Target="http://biblioclub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hyperlink" Target="http://biblioclub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hyperlink" Target="http://biblioclub.ru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hyperlink" Target="http://biblioclub.ru" TargetMode="External"/><Relationship Id="rId10" Type="http://schemas.openxmlformats.org/officeDocument/2006/relationships/oleObject" Target="embeddings/oleObject3.bin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39</cp:revision>
  <dcterms:created xsi:type="dcterms:W3CDTF">2021-09-13T10:12:00Z</dcterms:created>
  <dcterms:modified xsi:type="dcterms:W3CDTF">2023-06-02T09:55:00Z</dcterms:modified>
</cp:coreProperties>
</file>