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065216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065216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065216" w:rsidP="00F17820">
      <w:pPr>
        <w:ind w:left="5040"/>
      </w:pPr>
      <w:r>
        <w:t>_________________________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065216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DB79BE" w:rsidRDefault="00F17820" w:rsidP="00114A23">
      <w:pPr>
        <w:jc w:val="center"/>
        <w:rPr>
          <w:bCs/>
          <w:color w:val="FF0000"/>
        </w:rPr>
      </w:pPr>
    </w:p>
    <w:p w:rsidR="00F17820" w:rsidRPr="008C785F" w:rsidRDefault="000C7CC0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0C7CC0">
        <w:rPr>
          <w:i w:val="0"/>
          <w:iCs w:val="0"/>
          <w:caps/>
          <w:sz w:val="24"/>
          <w:szCs w:val="24"/>
        </w:rPr>
        <w:t>Б</w:t>
      </w:r>
      <w:proofErr w:type="gramStart"/>
      <w:r w:rsidRPr="000C7CC0">
        <w:rPr>
          <w:i w:val="0"/>
          <w:iCs w:val="0"/>
          <w:caps/>
          <w:sz w:val="24"/>
          <w:szCs w:val="24"/>
        </w:rPr>
        <w:t>1.В.ДВ</w:t>
      </w:r>
      <w:proofErr w:type="gramEnd"/>
      <w:r w:rsidRPr="000C7CC0">
        <w:rPr>
          <w:i w:val="0"/>
          <w:iCs w:val="0"/>
          <w:caps/>
          <w:sz w:val="24"/>
          <w:szCs w:val="24"/>
        </w:rPr>
        <w:t>.04.01</w:t>
      </w:r>
      <w:r>
        <w:rPr>
          <w:i w:val="0"/>
          <w:iCs w:val="0"/>
          <w:caps/>
          <w:sz w:val="24"/>
          <w:szCs w:val="24"/>
        </w:rPr>
        <w:t xml:space="preserve"> </w:t>
      </w:r>
      <w:r w:rsidRPr="000C7CC0">
        <w:rPr>
          <w:i w:val="0"/>
          <w:iCs w:val="0"/>
          <w:sz w:val="24"/>
          <w:szCs w:val="24"/>
        </w:rPr>
        <w:t>ВНУТРЕННИЙ АУДИТ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2C0E56">
      <w:pPr>
        <w:contextualSpacing/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2C0E56" w:rsidRPr="00315548">
        <w:rPr>
          <w:b/>
          <w:bCs/>
        </w:rPr>
        <w:t xml:space="preserve">38.04.01. Экономика  </w:t>
      </w:r>
    </w:p>
    <w:p w:rsidR="00F17820" w:rsidRPr="00DB79BE" w:rsidRDefault="00021DDC" w:rsidP="00021DDC">
      <w:pPr>
        <w:jc w:val="center"/>
        <w:rPr>
          <w:color w:val="FF0000"/>
        </w:rPr>
      </w:pPr>
      <w:r w:rsidRPr="00173A67">
        <w:t>Направленность (профиль)</w:t>
      </w:r>
      <w:r w:rsidR="002C0E56" w:rsidRPr="002C0E56">
        <w:rPr>
          <w:b/>
          <w:bCs/>
        </w:rPr>
        <w:t xml:space="preserve"> </w:t>
      </w:r>
      <w:r w:rsidR="002C0E56" w:rsidRPr="00315548">
        <w:rPr>
          <w:b/>
          <w:bCs/>
        </w:rPr>
        <w:t>«Аудит и финансовый консалтинг»</w:t>
      </w:r>
      <w:r w:rsidRPr="00173A67">
        <w:t xml:space="preserve"> 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21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065216">
        <w:t>1</w:t>
      </w:r>
      <w:bookmarkStart w:id="1" w:name="_GoBack"/>
      <w:bookmarkEnd w:id="1"/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551"/>
        <w:gridCol w:w="3261"/>
      </w:tblGrid>
      <w:tr w:rsidR="00C2334E" w:rsidRPr="006E4B93" w:rsidTr="00C2334E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:rsidTr="00C2334E">
        <w:trPr>
          <w:trHeight w:val="253"/>
        </w:trPr>
        <w:tc>
          <w:tcPr>
            <w:tcW w:w="1668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C2334E" w:rsidRPr="009A56A6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0C7CC0" w:rsidRPr="000C7CC0" w:rsidRDefault="000C7CC0" w:rsidP="000C7CC0">
            <w:pPr>
              <w:pStyle w:val="af"/>
              <w:rPr>
                <w:kern w:val="1"/>
              </w:rPr>
            </w:pPr>
            <w:r w:rsidRPr="000C7CC0">
              <w:rPr>
                <w:kern w:val="1"/>
              </w:rPr>
              <w:t>ПК-2</w:t>
            </w:r>
          </w:p>
          <w:p w:rsidR="002C0E56" w:rsidRPr="00315548" w:rsidRDefault="002C0E56" w:rsidP="002C0E5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  <w:p w:rsidR="00C2334E" w:rsidRPr="003D2298" w:rsidRDefault="00C2334E" w:rsidP="00114A23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003" w:type="dxa"/>
            <w:shd w:val="clear" w:color="auto" w:fill="auto"/>
          </w:tcPr>
          <w:p w:rsidR="00C2334E" w:rsidRPr="003D2298" w:rsidRDefault="000C7CC0" w:rsidP="000C7CC0">
            <w:pPr>
              <w:pStyle w:val="af"/>
              <w:rPr>
                <w:color w:val="FF0000"/>
              </w:rPr>
            </w:pPr>
            <w:r w:rsidRPr="000C7CC0">
              <w:rPr>
                <w:kern w:val="1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0C7CC0" w:rsidRDefault="000C7CC0" w:rsidP="000C7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t>ИПК-2.2.</w:t>
            </w:r>
          </w:p>
          <w:p w:rsidR="00C2334E" w:rsidRPr="003D2298" w:rsidRDefault="000C7CC0" w:rsidP="000C7CC0">
            <w:pPr>
              <w:pStyle w:val="af"/>
              <w:jc w:val="both"/>
              <w:rPr>
                <w:color w:val="FF0000"/>
              </w:rPr>
            </w:pPr>
            <w:r>
              <w:t>Применяет знания в области внутреннего контроля и аудита для решения профессиональных задач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0C7CC0" w:rsidRDefault="000C7CC0" w:rsidP="000C7CC0">
            <w:pPr>
              <w:pStyle w:val="af"/>
              <w:jc w:val="both"/>
            </w:pPr>
            <w:r>
              <w:t xml:space="preserve">ИПК-2.2. З-1 Знает правила организации системы внутреннего контроля и осуществления внутреннего аудита </w:t>
            </w:r>
          </w:p>
          <w:p w:rsidR="000C7CC0" w:rsidRDefault="000C7CC0" w:rsidP="000C7CC0">
            <w:pPr>
              <w:pStyle w:val="af"/>
              <w:jc w:val="both"/>
            </w:pPr>
            <w:r>
              <w:t xml:space="preserve">ИПК-2.2. У-1 </w:t>
            </w:r>
            <w:proofErr w:type="gramStart"/>
            <w:r>
              <w:t>Умеет</w:t>
            </w:r>
            <w:proofErr w:type="gramEnd"/>
            <w:r>
              <w:t xml:space="preserve"> организовать и провести проверку финансово-хозяйственной деятельности организаций с внутренних позиций</w:t>
            </w:r>
          </w:p>
          <w:p w:rsidR="00173A67" w:rsidRPr="003D2298" w:rsidRDefault="000C7CC0" w:rsidP="000C7CC0">
            <w:pPr>
              <w:pStyle w:val="af"/>
              <w:jc w:val="both"/>
              <w:rPr>
                <w:color w:val="FF0000"/>
              </w:rPr>
            </w:pPr>
            <w:r>
              <w:t>ИПК-2.2. В-1 Владеет методологией внутренних проверок, в том числе финансово-хозяйственной деятельности организаций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0C7CC0" w:rsidRPr="00670F42" w:rsidRDefault="003D2298" w:rsidP="000C7CC0">
      <w:pPr>
        <w:tabs>
          <w:tab w:val="left" w:pos="1005"/>
        </w:tabs>
        <w:ind w:firstLine="680"/>
        <w:contextualSpacing/>
        <w:jc w:val="both"/>
      </w:pPr>
      <w:bookmarkStart w:id="2" w:name="_Hlk79191986"/>
      <w:r w:rsidRPr="003D2298">
        <w:rPr>
          <w:bCs/>
        </w:rPr>
        <w:t xml:space="preserve">Цель </w:t>
      </w:r>
      <w:r w:rsidRPr="00544E0A">
        <w:t xml:space="preserve">дисциплины: </w:t>
      </w:r>
      <w:r w:rsidRPr="00670F42">
        <w:t xml:space="preserve">сформировать у обучающихся в качестве результатов обучения </w:t>
      </w:r>
      <w:r w:rsidR="000C7CC0" w:rsidRPr="00670F42">
        <w:t xml:space="preserve">знания в области методологии и методики внутреннего контроля, получение практических навыков по организации и проведению контрольных мероприятий, а также разработке специальных программ по планированию и проведению внутреннего аудита основных бизнес-процессов в организации </w:t>
      </w:r>
    </w:p>
    <w:p w:rsidR="000C7CC0" w:rsidRPr="00670F42" w:rsidRDefault="003D2298" w:rsidP="000C7CC0">
      <w:pPr>
        <w:shd w:val="clear" w:color="auto" w:fill="FFFFFF"/>
        <w:ind w:firstLine="680"/>
        <w:contextualSpacing/>
        <w:jc w:val="both"/>
      </w:pPr>
      <w:r w:rsidRPr="00670F42">
        <w:t xml:space="preserve">Задачи дисциплины: </w:t>
      </w:r>
    </w:p>
    <w:p w:rsidR="000C7CC0" w:rsidRPr="00670F42" w:rsidRDefault="000C7CC0" w:rsidP="000C7CC0">
      <w:pPr>
        <w:shd w:val="clear" w:color="auto" w:fill="FFFFFF"/>
        <w:ind w:firstLine="680"/>
        <w:contextualSpacing/>
        <w:jc w:val="both"/>
      </w:pPr>
      <w:r w:rsidRPr="00670F42">
        <w:t>1.</w:t>
      </w:r>
      <w:r w:rsidRPr="00670F42">
        <w:tab/>
        <w:t>Изучение мирового и отечественного опыта построения систем внутреннего аудита в организациях различных видов деятельности.</w:t>
      </w:r>
    </w:p>
    <w:p w:rsidR="000C7CC0" w:rsidRPr="00670F42" w:rsidRDefault="000C7CC0" w:rsidP="000C7CC0">
      <w:pPr>
        <w:shd w:val="clear" w:color="auto" w:fill="FFFFFF"/>
        <w:ind w:firstLine="680"/>
        <w:contextualSpacing/>
        <w:jc w:val="both"/>
      </w:pPr>
      <w:r w:rsidRPr="00670F42">
        <w:t>2.</w:t>
      </w:r>
      <w:r w:rsidRPr="00670F42">
        <w:tab/>
        <w:t xml:space="preserve">Формирование понимания роли и возможностей внутреннего аудита в решении проблем оценки эффективности деятельности организации. </w:t>
      </w:r>
    </w:p>
    <w:p w:rsidR="000C7CC0" w:rsidRPr="00670F42" w:rsidRDefault="000C7CC0" w:rsidP="000C7CC0">
      <w:pPr>
        <w:shd w:val="clear" w:color="auto" w:fill="FFFFFF"/>
        <w:ind w:firstLine="680"/>
        <w:contextualSpacing/>
        <w:jc w:val="both"/>
      </w:pPr>
      <w:r w:rsidRPr="00670F42">
        <w:t>4.</w:t>
      </w:r>
      <w:r w:rsidRPr="00670F42">
        <w:tab/>
        <w:t>Углубление знаний в области организации внутренних проверок.</w:t>
      </w:r>
    </w:p>
    <w:p w:rsidR="003D2298" w:rsidRPr="00670F42" w:rsidRDefault="000C7CC0" w:rsidP="000C7CC0">
      <w:pPr>
        <w:shd w:val="clear" w:color="auto" w:fill="FFFFFF"/>
        <w:ind w:firstLine="680"/>
        <w:contextualSpacing/>
        <w:jc w:val="both"/>
      </w:pPr>
      <w:r w:rsidRPr="00670F42">
        <w:t>5.</w:t>
      </w:r>
      <w:r w:rsidRPr="00670F42">
        <w:tab/>
        <w:t>Овладение приемами выявления рисков основных бизнес-процессов, планирования и проведения контрольных мероприятий.</w:t>
      </w:r>
    </w:p>
    <w:bookmarkEnd w:id="2"/>
    <w:p w:rsidR="003D2298" w:rsidRPr="00670F42" w:rsidRDefault="003D2298" w:rsidP="003D2298">
      <w:pPr>
        <w:ind w:firstLine="680"/>
        <w:contextualSpacing/>
        <w:jc w:val="both"/>
      </w:pPr>
      <w:r w:rsidRPr="00670F42">
        <w:t xml:space="preserve">Дисциплина относится к </w:t>
      </w:r>
      <w:r w:rsidR="00CB3FEA" w:rsidRPr="00670F42">
        <w:t xml:space="preserve">части </w:t>
      </w:r>
      <w:r w:rsidRPr="00670F42">
        <w:t>дисциплин</w:t>
      </w:r>
      <w:r w:rsidR="000C7CC0" w:rsidRPr="00670F42">
        <w:t xml:space="preserve"> по </w:t>
      </w:r>
      <w:r w:rsidR="00670F42" w:rsidRPr="00670F42">
        <w:t>выбору программы</w:t>
      </w:r>
      <w:r w:rsidRPr="00670F42">
        <w:t xml:space="preserve"> </w:t>
      </w:r>
      <w:r w:rsidR="00CB3FEA" w:rsidRPr="00670F42">
        <w:t>магистратуры</w:t>
      </w:r>
      <w:r w:rsidRPr="00670F42">
        <w:t>.</w:t>
      </w:r>
    </w:p>
    <w:p w:rsidR="003D2298" w:rsidRPr="00670F42" w:rsidRDefault="003D2298" w:rsidP="003D2298">
      <w:pPr>
        <w:ind w:firstLine="680"/>
        <w:contextualSpacing/>
      </w:pPr>
      <w:r w:rsidRPr="00670F42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B7FCA" w:rsidRPr="00670F42" w:rsidRDefault="005B7FCA" w:rsidP="00695C26">
      <w:pPr>
        <w:jc w:val="both"/>
        <w:rPr>
          <w:b/>
          <w:bCs/>
        </w:rPr>
      </w:pPr>
    </w:p>
    <w:p w:rsidR="00695C26" w:rsidRPr="00670F42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 w:rsidRPr="00670F42">
        <w:rPr>
          <w:b/>
          <w:bCs/>
        </w:rPr>
        <w:t xml:space="preserve">3. </w:t>
      </w:r>
      <w:r w:rsidRPr="00670F42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0C7CC0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Pr="00695C26">
        <w:t>1</w:t>
      </w:r>
      <w:r w:rsidR="000C7CC0">
        <w:t>08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>Трудоемкость в акад.час</w:t>
            </w:r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7B1FC4"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670F42" w:rsidRDefault="000C7CC0" w:rsidP="007B1FC4">
            <w:pPr>
              <w:ind w:hanging="3"/>
              <w:contextualSpacing/>
              <w:jc w:val="center"/>
            </w:pPr>
            <w:r w:rsidRPr="00670F42">
              <w:t>40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670F42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670F42" w:rsidRDefault="00CB3FEA" w:rsidP="000C7CC0">
            <w:pPr>
              <w:ind w:hanging="3"/>
              <w:contextualSpacing/>
              <w:jc w:val="center"/>
            </w:pPr>
            <w:r w:rsidRPr="00670F42">
              <w:t>1</w:t>
            </w:r>
            <w:r w:rsidR="000C7CC0" w:rsidRPr="00670F42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670F42" w:rsidRDefault="00CB3FEA" w:rsidP="000C7CC0">
            <w:pPr>
              <w:ind w:hanging="3"/>
              <w:contextualSpacing/>
              <w:jc w:val="center"/>
            </w:pPr>
            <w:r w:rsidRPr="00670F42">
              <w:t>1</w:t>
            </w:r>
            <w:r w:rsidR="000C7CC0" w:rsidRPr="00670F42">
              <w:t>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670F42" w:rsidRDefault="007B1FC4" w:rsidP="000C7CC0">
            <w:pPr>
              <w:ind w:hanging="3"/>
              <w:contextualSpacing/>
              <w:jc w:val="center"/>
            </w:pPr>
            <w:r w:rsidRPr="00670F42">
              <w:t>-/</w:t>
            </w:r>
            <w:r w:rsidR="000C7CC0" w:rsidRPr="00670F42"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670F42" w:rsidRDefault="007B1FC4" w:rsidP="000C7CC0">
            <w:pPr>
              <w:ind w:hanging="3"/>
              <w:contextualSpacing/>
              <w:jc w:val="center"/>
            </w:pPr>
            <w:r w:rsidRPr="00670F42">
              <w:t>-/</w:t>
            </w:r>
            <w:r w:rsidR="000C7CC0" w:rsidRPr="00670F42">
              <w:t>30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670F42" w:rsidRDefault="000C7CC0" w:rsidP="007B1FC4">
            <w:pPr>
              <w:ind w:hanging="3"/>
              <w:contextualSpacing/>
              <w:jc w:val="center"/>
            </w:pPr>
            <w:r w:rsidRPr="00670F42">
              <w:t>68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670F42" w:rsidRDefault="007B1FC4" w:rsidP="007B1FC4">
            <w:pPr>
              <w:pStyle w:val="af"/>
              <w:contextualSpacing/>
              <w:jc w:val="center"/>
            </w:pPr>
            <w:r w:rsidRPr="00670F42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670F42" w:rsidRDefault="007B1FC4" w:rsidP="007B1FC4">
            <w:pPr>
              <w:pStyle w:val="af"/>
              <w:contextualSpacing/>
              <w:jc w:val="center"/>
            </w:pPr>
            <w:r w:rsidRPr="00670F42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670F42" w:rsidRDefault="007B1FC4" w:rsidP="007B1FC4">
            <w:pPr>
              <w:pStyle w:val="af"/>
              <w:contextualSpacing/>
              <w:jc w:val="center"/>
            </w:pPr>
            <w:r w:rsidRPr="00670F42"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670F42" w:rsidRDefault="000C7CC0" w:rsidP="000C7CC0">
            <w:pPr>
              <w:pStyle w:val="af"/>
              <w:ind w:hanging="3"/>
              <w:contextualSpacing/>
              <w:jc w:val="center"/>
            </w:pPr>
            <w:r w:rsidRPr="00670F42">
              <w:t>108</w:t>
            </w:r>
            <w:r w:rsidR="007B1FC4" w:rsidRPr="00670F42">
              <w:t xml:space="preserve">/ </w:t>
            </w:r>
            <w:r w:rsidRPr="00670F42">
              <w:t>3</w:t>
            </w:r>
          </w:p>
        </w:tc>
      </w:tr>
    </w:tbl>
    <w:p w:rsidR="00695C26" w:rsidRDefault="00695C26" w:rsidP="00695C26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544E0A" w:rsidRDefault="00F17820" w:rsidP="00695C26">
      <w:pPr>
        <w:ind w:firstLine="708"/>
        <w:jc w:val="both"/>
      </w:pPr>
      <w:r w:rsidRPr="00544E0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Pr="00544E0A" w:rsidRDefault="001C2093" w:rsidP="00695C26">
      <w:pPr>
        <w:rPr>
          <w:b/>
          <w:bCs/>
          <w:caps/>
        </w:rPr>
      </w:pPr>
    </w:p>
    <w:p w:rsidR="00695C26" w:rsidRPr="00544E0A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44E0A">
        <w:rPr>
          <w:b/>
          <w:bCs/>
          <w:sz w:val="24"/>
          <w:szCs w:val="24"/>
        </w:rPr>
        <w:tab/>
        <w:t>4.1 Блоки (разделы)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544E0A" w:rsidRPr="00544E0A" w:rsidTr="004E682B">
        <w:tc>
          <w:tcPr>
            <w:tcW w:w="1276" w:type="dxa"/>
          </w:tcPr>
          <w:p w:rsidR="004E682B" w:rsidRPr="00544E0A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E0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544E0A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E0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4E0A" w:rsidRPr="00544E0A" w:rsidTr="004E682B">
        <w:tc>
          <w:tcPr>
            <w:tcW w:w="1276" w:type="dxa"/>
          </w:tcPr>
          <w:p w:rsidR="007B1FC4" w:rsidRPr="00544E0A" w:rsidRDefault="00CE624D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E0A">
              <w:rPr>
                <w:sz w:val="24"/>
                <w:szCs w:val="24"/>
              </w:rPr>
              <w:t>Раздел</w:t>
            </w:r>
            <w:r w:rsidR="007B1FC4" w:rsidRPr="00544E0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7B1FC4" w:rsidRPr="00544E0A" w:rsidRDefault="00CE624D" w:rsidP="007B1FC4">
            <w:pPr>
              <w:widowControl w:val="0"/>
              <w:rPr>
                <w:bCs/>
              </w:rPr>
            </w:pPr>
            <w:r w:rsidRPr="00544E0A">
              <w:t>Основы</w:t>
            </w:r>
            <w:r w:rsidR="000C7CC0">
              <w:t xml:space="preserve"> внутреннего</w:t>
            </w:r>
            <w:r w:rsidRPr="00544E0A">
              <w:t xml:space="preserve"> аудита</w:t>
            </w:r>
          </w:p>
        </w:tc>
      </w:tr>
      <w:tr w:rsidR="00544E0A" w:rsidRPr="00544E0A" w:rsidTr="004E682B">
        <w:tc>
          <w:tcPr>
            <w:tcW w:w="1276" w:type="dxa"/>
          </w:tcPr>
          <w:p w:rsidR="007B1FC4" w:rsidRPr="00544E0A" w:rsidRDefault="00CE624D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4E0A">
              <w:rPr>
                <w:snapToGrid w:val="0"/>
                <w:sz w:val="24"/>
                <w:szCs w:val="24"/>
              </w:rPr>
              <w:t xml:space="preserve">Раздел </w:t>
            </w:r>
            <w:r w:rsidR="007B1FC4" w:rsidRPr="00544E0A">
              <w:rPr>
                <w:snapToGrid w:val="0"/>
                <w:sz w:val="24"/>
                <w:szCs w:val="24"/>
              </w:rPr>
              <w:t xml:space="preserve"> 2</w:t>
            </w:r>
          </w:p>
        </w:tc>
        <w:tc>
          <w:tcPr>
            <w:tcW w:w="7938" w:type="dxa"/>
          </w:tcPr>
          <w:p w:rsidR="007B1FC4" w:rsidRPr="00544E0A" w:rsidRDefault="000C7CC0" w:rsidP="007B1FC4">
            <w:pPr>
              <w:widowControl w:val="0"/>
              <w:jc w:val="both"/>
              <w:rPr>
                <w:snapToGrid w:val="0"/>
              </w:rPr>
            </w:pPr>
            <w:r>
              <w:t xml:space="preserve">Внутренний </w:t>
            </w:r>
            <w:r w:rsidR="00CE624D" w:rsidRPr="00544E0A">
              <w:t>аудит</w:t>
            </w:r>
            <w:r>
              <w:t xml:space="preserve"> </w:t>
            </w:r>
            <w:r w:rsidRPr="000C7CC0">
              <w:t>основных бизнес-процессов</w:t>
            </w:r>
          </w:p>
        </w:tc>
      </w:tr>
    </w:tbl>
    <w:p w:rsidR="00F17820" w:rsidRPr="00544E0A" w:rsidRDefault="00F17820" w:rsidP="000E63F1">
      <w:pPr>
        <w:spacing w:line="276" w:lineRule="auto"/>
        <w:rPr>
          <w:bCs/>
        </w:rPr>
      </w:pPr>
    </w:p>
    <w:p w:rsidR="00216DA4" w:rsidRPr="00544E0A" w:rsidRDefault="00216DA4" w:rsidP="000E63F1">
      <w:pPr>
        <w:spacing w:line="276" w:lineRule="auto"/>
        <w:rPr>
          <w:bCs/>
        </w:rPr>
      </w:pPr>
    </w:p>
    <w:p w:rsidR="00F17820" w:rsidRPr="00544E0A" w:rsidRDefault="00F17820" w:rsidP="00695C26">
      <w:pPr>
        <w:ind w:firstLine="708"/>
        <w:rPr>
          <w:b/>
        </w:rPr>
      </w:pPr>
      <w:r w:rsidRPr="00544E0A">
        <w:rPr>
          <w:b/>
        </w:rPr>
        <w:t>4.2 Примерная тематика курсовых работ (проектов)</w:t>
      </w:r>
    </w:p>
    <w:p w:rsidR="00695C26" w:rsidRPr="00544E0A" w:rsidRDefault="00695C26" w:rsidP="00695C26">
      <w:r w:rsidRPr="00544E0A">
        <w:t>Курсовая работа по дисциплине не предусмотрена учебным планом.</w:t>
      </w:r>
    </w:p>
    <w:p w:rsidR="00E03665" w:rsidRPr="00544E0A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544E0A">
        <w:rPr>
          <w:b/>
          <w:bCs/>
          <w:caps/>
        </w:rPr>
        <w:t>4.</w:t>
      </w:r>
      <w:r w:rsidRPr="00544E0A">
        <w:rPr>
          <w:b/>
        </w:rPr>
        <w:t xml:space="preserve">3 Перечень занятий, проводимых в активной и интерактивной формах,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CE624D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3C0E55" w:rsidRDefault="00CE624D" w:rsidP="00CE624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4E0A" w:rsidRDefault="000C7CC0" w:rsidP="00544E0A">
            <w:r w:rsidRPr="000C7CC0">
              <w:rPr>
                <w:b/>
              </w:rPr>
              <w:t xml:space="preserve">Основы внутреннего аудита </w:t>
            </w:r>
          </w:p>
          <w:p w:rsidR="000C7CC0" w:rsidRDefault="000C7CC0" w:rsidP="00544E0A">
            <w:r w:rsidRPr="00F01DA7">
              <w:t xml:space="preserve">Роль внутреннего </w:t>
            </w:r>
          </w:p>
          <w:p w:rsidR="00544E0A" w:rsidRDefault="000C7CC0" w:rsidP="00544E0A">
            <w:r>
              <w:t xml:space="preserve">аудита </w:t>
            </w:r>
            <w:r w:rsidRPr="00F01DA7">
              <w:t>в развитии современного предприятия: цели, задачи, вопросы нормативного регулирования</w:t>
            </w:r>
            <w:r>
              <w:t xml:space="preserve"> </w:t>
            </w:r>
          </w:p>
          <w:p w:rsidR="000C7CC0" w:rsidRDefault="000C7CC0" w:rsidP="00544E0A"/>
          <w:p w:rsidR="000C7CC0" w:rsidRDefault="000C7CC0" w:rsidP="00544E0A">
            <w:r w:rsidRPr="000C7CC0">
              <w:t xml:space="preserve">Система внутреннего </w:t>
            </w:r>
          </w:p>
          <w:p w:rsidR="00544E0A" w:rsidRDefault="000C7CC0" w:rsidP="00544E0A">
            <w:r w:rsidRPr="000C7CC0">
              <w:t xml:space="preserve">аудита: структура, функции полномочия, компетенция, ответственность. Общие методики организации и проведения контрольных мероприятий </w:t>
            </w:r>
          </w:p>
          <w:p w:rsidR="000C7CC0" w:rsidRDefault="000C7CC0" w:rsidP="00544E0A"/>
          <w:p w:rsidR="00544E0A" w:rsidRDefault="000C7CC0" w:rsidP="00544E0A">
            <w:r w:rsidRPr="000C7CC0">
              <w:t xml:space="preserve">Особенности внутренних проверок </w:t>
            </w:r>
            <w:proofErr w:type="spellStart"/>
            <w:r w:rsidRPr="000C7CC0">
              <w:t>высокорисковых</w:t>
            </w:r>
            <w:proofErr w:type="spellEnd"/>
            <w:r w:rsidRPr="000C7CC0">
              <w:t xml:space="preserve"> направлений деятельности </w:t>
            </w:r>
          </w:p>
          <w:p w:rsidR="000C7CC0" w:rsidRDefault="000C7CC0" w:rsidP="00544E0A"/>
          <w:p w:rsidR="00544E0A" w:rsidRDefault="000C7CC0" w:rsidP="00544E0A">
            <w:r w:rsidRPr="000C7CC0">
              <w:t xml:space="preserve">Взаимодействие внутренних </w:t>
            </w:r>
            <w:r>
              <w:t>аудиторов</w:t>
            </w:r>
            <w:r w:rsidRPr="000C7CC0">
              <w:t xml:space="preserve"> и сотрудников структурных подразделений. Оценка эффективности системы внутреннего </w:t>
            </w:r>
            <w:r>
              <w:t>аудита</w:t>
            </w:r>
            <w:r w:rsidRPr="000C7CC0">
              <w:t>.</w:t>
            </w:r>
          </w:p>
          <w:p w:rsidR="00544E0A" w:rsidRDefault="00544E0A" w:rsidP="00544E0A"/>
          <w:p w:rsidR="00544E0A" w:rsidRPr="000C7CC0" w:rsidRDefault="000C7CC0" w:rsidP="000C7CC0">
            <w:r w:rsidRPr="000C7CC0">
              <w:t xml:space="preserve">Роль внутреннего контроля и аудита в борьбе с внутрикорпоративными злоупотреблениями, мошенничеством и хищениями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CE624D" w:rsidRDefault="003E0790" w:rsidP="00CE624D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0C7CC0" w:rsidRDefault="000C7CC0" w:rsidP="003E0790">
            <w:pPr>
              <w:pStyle w:val="af"/>
              <w:rPr>
                <w:lang w:eastAsia="en-US"/>
              </w:rPr>
            </w:pPr>
          </w:p>
          <w:p w:rsidR="00544E0A" w:rsidRPr="008007E0" w:rsidRDefault="003E0790" w:rsidP="000C7CC0">
            <w:pPr>
              <w:pStyle w:val="af"/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CE624D" w:rsidRDefault="00CE624D" w:rsidP="00CE624D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Лекция</w:t>
            </w:r>
            <w:r w:rsidR="003E0790" w:rsidRPr="008007E0">
              <w:rPr>
                <w:lang w:eastAsia="en-US"/>
              </w:rPr>
              <w:t>-Диалог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Лекция-Диалог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0C7CC0" w:rsidRDefault="000C7CC0" w:rsidP="00CE624D">
            <w:pPr>
              <w:pStyle w:val="af"/>
              <w:rPr>
                <w:lang w:eastAsia="en-US"/>
              </w:rPr>
            </w:pPr>
          </w:p>
          <w:p w:rsidR="003E0790" w:rsidRPr="008007E0" w:rsidRDefault="000C7CC0" w:rsidP="000C7CC0">
            <w:pPr>
              <w:pStyle w:val="af"/>
            </w:pPr>
            <w:r>
              <w:rPr>
                <w:lang w:eastAsia="en-US"/>
              </w:rPr>
              <w:t xml:space="preserve">Лекция-Диалог </w:t>
            </w:r>
          </w:p>
        </w:tc>
      </w:tr>
      <w:tr w:rsidR="00CE624D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3C0E55" w:rsidRDefault="00CE624D" w:rsidP="00CE624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4E0A" w:rsidRPr="008007E0" w:rsidRDefault="000C7CC0" w:rsidP="00D70438">
            <w:pPr>
              <w:contextualSpacing/>
            </w:pPr>
            <w:r w:rsidRPr="000C7CC0">
              <w:rPr>
                <w:b/>
              </w:rPr>
              <w:t xml:space="preserve">Внутренний аудит основных бизнес-процессов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4E0A" w:rsidRPr="008007E0" w:rsidRDefault="003E0790" w:rsidP="00D70438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0790" w:rsidRDefault="00D70438" w:rsidP="00CE624D">
            <w:pPr>
              <w:pStyle w:val="af"/>
              <w:contextualSpacing/>
            </w:pPr>
            <w:r>
              <w:t>Ситуационные задачи</w:t>
            </w:r>
          </w:p>
          <w:p w:rsidR="003E0790" w:rsidRDefault="003E0790" w:rsidP="00CE624D">
            <w:pPr>
              <w:pStyle w:val="af"/>
              <w:contextualSpacing/>
              <w:rPr>
                <w:lang w:eastAsia="en-US"/>
              </w:rPr>
            </w:pPr>
          </w:p>
          <w:p w:rsidR="003E0790" w:rsidRPr="008007E0" w:rsidRDefault="003E0790" w:rsidP="00CE624D">
            <w:pPr>
              <w:pStyle w:val="af"/>
              <w:contextualSpacing/>
              <w:rPr>
                <w:lang w:eastAsia="en-US"/>
              </w:rPr>
            </w:pP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670F42" w:rsidRDefault="00670F42" w:rsidP="001944AE">
      <w:pPr>
        <w:rPr>
          <w:b/>
          <w:bCs/>
        </w:rPr>
      </w:pPr>
    </w:p>
    <w:p w:rsidR="00670F42" w:rsidRPr="00670F42" w:rsidRDefault="00670F42" w:rsidP="00670F42">
      <w:pPr>
        <w:rPr>
          <w:bCs/>
          <w:sz w:val="28"/>
        </w:rPr>
      </w:pPr>
      <w:r>
        <w:rPr>
          <w:b/>
          <w:bCs/>
        </w:rPr>
        <w:t>1</w:t>
      </w:r>
      <w:r w:rsidRPr="00670F42">
        <w:rPr>
          <w:bCs/>
          <w:sz w:val="28"/>
        </w:rPr>
        <w:t>. Отличия внутреннего аудита от внешнего.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2. Цели, задачи, особенности внутреннего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3. Объекты внутреннего аудита. Внутренний аудит как часть системы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внутреннего контроля предприятия.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4. Регулирование внутреннего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5. Понятие стандартов внутреннего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6. Цели и задачи стандартов внутреннего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7. Содержание стандартов внутреннего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8. Подготовка плана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9. Проведение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10. Формирование отчетов аудитора.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11. Построение прогнозов.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12. Понятие процедуры внутреннего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13. Классификация методов внутреннего аудита. Оценка рисков внутреннего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14. Внутренний аудит сегментов деятельности.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15. Миссия организации в осуществлении основных видов деятельности.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16. Характеристика видов сегментов деятельности.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17. Внутренняя отчетность сегментов как источник информации при проведении выездного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18. Информационно-аналитическое обеспечение внутреннего аудита.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19. Методические подходы к организации внутреннего аудита бизнес-процессов. Внутренний аудит капитальных вложений.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20. Внутренний аудит процессов снабжения и хранения материально-производственных запасов.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21. Внутренний аудит процесса производства.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22. Внутренний аудит цикла продаж и получения выручки.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23. Внутренний аудит расчетов.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24. Понятие, признаки и последствия коррупции.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25. Основы противодействия коррупции.</w:t>
      </w:r>
    </w:p>
    <w:p w:rsidR="00670F42" w:rsidRPr="00670F42" w:rsidRDefault="00670F42" w:rsidP="00670F42">
      <w:pPr>
        <w:rPr>
          <w:bCs/>
          <w:sz w:val="28"/>
        </w:rPr>
      </w:pPr>
      <w:r w:rsidRPr="00670F42">
        <w:rPr>
          <w:bCs/>
          <w:sz w:val="28"/>
        </w:rPr>
        <w:t>26. Меры по предотвращению коррупции</w:t>
      </w:r>
    </w:p>
    <w:p w:rsidR="00E202B5" w:rsidRPr="00670F42" w:rsidRDefault="00E202B5" w:rsidP="001944AE">
      <w:pPr>
        <w:rPr>
          <w:bCs/>
          <w:sz w:val="28"/>
        </w:rPr>
      </w:pP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485"/>
        <w:gridCol w:w="6185"/>
      </w:tblGrid>
      <w:tr w:rsidR="001944AE" w:rsidRPr="003C0E55" w:rsidTr="00670F42">
        <w:trPr>
          <w:trHeight w:val="886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4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1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CE624D" w:rsidRPr="008007E0" w:rsidTr="00670F42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C715CF" w:rsidRDefault="00CE624D" w:rsidP="00CE624D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624D" w:rsidRPr="001944AE" w:rsidRDefault="00CE624D" w:rsidP="00CE624D">
            <w:pPr>
              <w:pStyle w:val="af"/>
              <w:tabs>
                <w:tab w:val="left" w:pos="538"/>
              </w:tabs>
              <w:jc w:val="center"/>
              <w:rPr>
                <w:color w:val="FF0000"/>
              </w:rPr>
            </w:pPr>
            <w:r w:rsidRPr="000F783C">
              <w:t>Основы</w:t>
            </w:r>
            <w:r w:rsidR="00670F42">
              <w:t xml:space="preserve"> внутреннего </w:t>
            </w:r>
            <w:r w:rsidR="00670F42" w:rsidRPr="000F783C">
              <w:t>аудита</w:t>
            </w:r>
          </w:p>
        </w:tc>
        <w:tc>
          <w:tcPr>
            <w:tcW w:w="6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E624D" w:rsidRPr="00670F42" w:rsidRDefault="00CE624D" w:rsidP="00CE624D">
            <w:pPr>
              <w:pStyle w:val="af"/>
              <w:jc w:val="center"/>
              <w:rPr>
                <w:lang w:eastAsia="en-US"/>
              </w:rPr>
            </w:pPr>
            <w:r w:rsidRPr="00670F42">
              <w:rPr>
                <w:lang w:eastAsia="en-US"/>
              </w:rPr>
              <w:t xml:space="preserve">Представление докладов и сообщений </w:t>
            </w:r>
          </w:p>
          <w:p w:rsidR="00CE624D" w:rsidRPr="00670F42" w:rsidRDefault="00CE624D" w:rsidP="00CE624D">
            <w:pPr>
              <w:pStyle w:val="af"/>
              <w:jc w:val="center"/>
            </w:pPr>
            <w:r w:rsidRPr="00670F42">
              <w:rPr>
                <w:lang w:eastAsia="en-US"/>
              </w:rPr>
              <w:t xml:space="preserve">(включая презентации) </w:t>
            </w:r>
          </w:p>
        </w:tc>
      </w:tr>
      <w:tr w:rsidR="00CE624D" w:rsidRPr="008007E0" w:rsidTr="00670F42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C715CF" w:rsidRDefault="00670F42" w:rsidP="00CE624D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  <w:r>
              <w:t>м</w:t>
            </w:r>
          </w:p>
        </w:tc>
        <w:tc>
          <w:tcPr>
            <w:tcW w:w="2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624D" w:rsidRPr="001944AE" w:rsidRDefault="00CE624D" w:rsidP="00CE624D">
            <w:pPr>
              <w:pStyle w:val="af"/>
              <w:tabs>
                <w:tab w:val="left" w:pos="538"/>
              </w:tabs>
              <w:jc w:val="center"/>
              <w:rPr>
                <w:color w:val="FF0000"/>
              </w:rPr>
            </w:pPr>
            <w:r w:rsidRPr="000F783C">
              <w:t>Практический</w:t>
            </w:r>
            <w:r w:rsidR="00670F42">
              <w:t xml:space="preserve"> </w:t>
            </w:r>
            <w:r w:rsidR="00D70438">
              <w:t xml:space="preserve">внутренний </w:t>
            </w:r>
            <w:r w:rsidR="00D70438" w:rsidRPr="000F783C">
              <w:t>аудит</w:t>
            </w:r>
            <w:r w:rsidR="00670F42">
              <w:t xml:space="preserve"> основных </w:t>
            </w:r>
            <w:r w:rsidR="00D70438">
              <w:t>бизнес</w:t>
            </w:r>
            <w:r w:rsidR="00670F42">
              <w:t>-процессов</w:t>
            </w:r>
          </w:p>
        </w:tc>
        <w:tc>
          <w:tcPr>
            <w:tcW w:w="6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E624D" w:rsidRPr="00670F42" w:rsidRDefault="00CE624D" w:rsidP="00CE624D">
            <w:pPr>
              <w:pStyle w:val="af"/>
              <w:jc w:val="center"/>
            </w:pPr>
            <w:r w:rsidRPr="00670F42">
              <w:t>Проверка заданий практикума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1944AE" w:rsidRPr="00021DDC" w:rsidRDefault="001944AE" w:rsidP="00BC198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:rsidTr="00A80AE7">
        <w:tc>
          <w:tcPr>
            <w:tcW w:w="9483" w:type="dxa"/>
            <w:vAlign w:val="center"/>
          </w:tcPr>
          <w:p w:rsidR="001944AE" w:rsidRPr="00D70438" w:rsidRDefault="001944AE" w:rsidP="00C6089C">
            <w:pPr>
              <w:jc w:val="center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 xml:space="preserve">Форма текущего </w:t>
            </w:r>
            <w:r w:rsidR="00D70438" w:rsidRPr="00D70438">
              <w:rPr>
                <w:sz w:val="28"/>
                <w:szCs w:val="28"/>
              </w:rPr>
              <w:t>контроля -</w:t>
            </w:r>
            <w:r w:rsidRPr="00D70438">
              <w:rPr>
                <w:sz w:val="28"/>
                <w:szCs w:val="28"/>
              </w:rPr>
              <w:t xml:space="preserve"> примеры</w:t>
            </w:r>
          </w:p>
          <w:p w:rsidR="00670F42" w:rsidRPr="00D70438" w:rsidRDefault="00670F42" w:rsidP="00C6089C">
            <w:pPr>
              <w:jc w:val="center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Вопросы к зачету</w:t>
            </w:r>
          </w:p>
          <w:p w:rsidR="00670F42" w:rsidRPr="001944AE" w:rsidRDefault="00670F42" w:rsidP="00C608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944AE" w:rsidRPr="001944AE" w:rsidTr="00A80AE7">
        <w:tc>
          <w:tcPr>
            <w:tcW w:w="9483" w:type="dxa"/>
          </w:tcPr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1. Сущность, предмет и виды внутреннего аудита в условиях рыночной экономики.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2. Различия между внутренним и внешним аудитом.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3. Риск-ориентированный подход в рамках внутреннего аудита.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4. Модель риска и контроля, разработанная COSO.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5. Значение и роль Института внутренних аудиторов.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6. Сущность и значение стандартов внутреннего аудита, требования, предъявляемые к ним.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7. Необходимость внутреннего аудита и структура служб в условиях экономики</w:t>
            </w:r>
            <w:r>
              <w:rPr>
                <w:sz w:val="28"/>
                <w:szCs w:val="28"/>
              </w:rPr>
              <w:t xml:space="preserve"> </w:t>
            </w:r>
            <w:r w:rsidRPr="00D70438">
              <w:rPr>
                <w:sz w:val="28"/>
                <w:szCs w:val="28"/>
              </w:rPr>
              <w:t>переходного периода.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8. Основные принципы работы аудиторских служб и документы, регламентирующие их</w:t>
            </w:r>
            <w:r>
              <w:rPr>
                <w:sz w:val="28"/>
                <w:szCs w:val="28"/>
              </w:rPr>
              <w:t xml:space="preserve"> </w:t>
            </w:r>
            <w:r w:rsidRPr="00D70438">
              <w:rPr>
                <w:sz w:val="28"/>
                <w:szCs w:val="28"/>
              </w:rPr>
              <w:t>деятельность.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9. Содержание и структура примерных положений о службе внутреннего аудита и</w:t>
            </w:r>
            <w:r>
              <w:rPr>
                <w:sz w:val="28"/>
                <w:szCs w:val="28"/>
              </w:rPr>
              <w:t xml:space="preserve"> </w:t>
            </w:r>
            <w:r w:rsidRPr="00D70438">
              <w:rPr>
                <w:sz w:val="28"/>
                <w:szCs w:val="28"/>
              </w:rPr>
              <w:t>ревизионной комиссии.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10. Главные профессиональные и этические принципы работы внутренних аудиторов.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11. Права и обязанности аудиторов внутренних аудиторских служб.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12. Взаимосвязь и координация деятельности внутренних аудиторов с другими</w:t>
            </w:r>
            <w:r>
              <w:rPr>
                <w:sz w:val="28"/>
                <w:szCs w:val="28"/>
              </w:rPr>
              <w:t xml:space="preserve"> </w:t>
            </w:r>
            <w:r w:rsidRPr="00D70438">
              <w:rPr>
                <w:sz w:val="28"/>
                <w:szCs w:val="28"/>
              </w:rPr>
              <w:t>подразделениями организации и внешними аудиторами.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13. Принципы и порядок планирования аудита.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14. Понятие о составных элементах планирования (цели, процедуры, объём, риск, ресурсы</w:t>
            </w:r>
            <w:r>
              <w:rPr>
                <w:sz w:val="28"/>
                <w:szCs w:val="28"/>
              </w:rPr>
              <w:t xml:space="preserve"> </w:t>
            </w:r>
            <w:r w:rsidRPr="00D70438">
              <w:rPr>
                <w:sz w:val="28"/>
                <w:szCs w:val="28"/>
              </w:rPr>
              <w:t>и др.).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15. Информация как совокупность сведений об объекте аудита.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16. Обследование и его роль в процессе планирования аудита.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17. Программа аудита её назначение и содержание.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18. Понятие технологии аудиторских проверок.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19. Организация и проведение аудиторских проверок, их этапы.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20. Содержание методических приемов для получения аудиторских доказательств и их</w:t>
            </w:r>
            <w:r>
              <w:rPr>
                <w:sz w:val="28"/>
                <w:szCs w:val="28"/>
              </w:rPr>
              <w:t xml:space="preserve"> </w:t>
            </w:r>
            <w:r w:rsidRPr="00D70438">
              <w:rPr>
                <w:sz w:val="28"/>
                <w:szCs w:val="28"/>
              </w:rPr>
              <w:t>классификация.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21. Выборочный метод аудита его сущность и значение.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22. Метод инвентаризации и его роль в обеспечении сохранности активов.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23. Аналитические процедуры их сущность и значение.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24. Процедуры, используемые для определения надежности систем бухгалтерской</w:t>
            </w:r>
            <w:r>
              <w:rPr>
                <w:sz w:val="28"/>
                <w:szCs w:val="28"/>
              </w:rPr>
              <w:t xml:space="preserve"> </w:t>
            </w:r>
            <w:r w:rsidRPr="00D70438">
              <w:rPr>
                <w:sz w:val="28"/>
                <w:szCs w:val="28"/>
              </w:rPr>
              <w:t>отчетности и внутреннего контроля.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25. Источники получения аудиторских доказательств.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26. Сущность, виды и назначение рабочих документов аудитора.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27. Требования, предъявляемые к рабочей документации аудитора и порядок её хранения.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28. Принципы составления и порядок обсуждения аудиторского заключения.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29. Формат и содержание аудиторского заключения.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30. Методика отражения в аудиторском заключении фактов и событий.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>31. Методика отражения в аудиторском заключении выводов и рекомендаций.</w:t>
            </w:r>
          </w:p>
          <w:p w:rsidR="00D70438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 xml:space="preserve">32.Необходимость </w:t>
            </w:r>
            <w:proofErr w:type="spellStart"/>
            <w:r w:rsidRPr="00D70438">
              <w:rPr>
                <w:sz w:val="28"/>
                <w:szCs w:val="28"/>
              </w:rPr>
              <w:t>постревизионного</w:t>
            </w:r>
            <w:proofErr w:type="spellEnd"/>
            <w:r w:rsidRPr="00D70438">
              <w:rPr>
                <w:sz w:val="28"/>
                <w:szCs w:val="28"/>
              </w:rPr>
              <w:t xml:space="preserve"> контроля и факторы, влияющие на его организацию.</w:t>
            </w:r>
          </w:p>
          <w:p w:rsidR="008E027C" w:rsidRPr="00D70438" w:rsidRDefault="00D70438" w:rsidP="00D70438">
            <w:pPr>
              <w:jc w:val="both"/>
              <w:rPr>
                <w:sz w:val="28"/>
                <w:szCs w:val="28"/>
              </w:rPr>
            </w:pPr>
            <w:r w:rsidRPr="00D70438">
              <w:rPr>
                <w:sz w:val="28"/>
                <w:szCs w:val="28"/>
              </w:rPr>
              <w:t xml:space="preserve">33. Методы </w:t>
            </w:r>
            <w:proofErr w:type="spellStart"/>
            <w:r w:rsidRPr="00D70438">
              <w:rPr>
                <w:sz w:val="28"/>
                <w:szCs w:val="28"/>
              </w:rPr>
              <w:t>постревизионного</w:t>
            </w:r>
            <w:proofErr w:type="spellEnd"/>
            <w:r w:rsidRPr="00D70438">
              <w:rPr>
                <w:sz w:val="28"/>
                <w:szCs w:val="28"/>
              </w:rPr>
              <w:t xml:space="preserve"> контроля</w:t>
            </w:r>
          </w:p>
        </w:tc>
      </w:tr>
    </w:tbl>
    <w:p w:rsidR="009300E3" w:rsidRPr="001C5009" w:rsidRDefault="009300E3" w:rsidP="009300E3">
      <w:pPr>
        <w:tabs>
          <w:tab w:val="left" w:pos="900"/>
        </w:tabs>
        <w:jc w:val="both"/>
        <w:rPr>
          <w:snapToGrid w:val="0"/>
        </w:rPr>
      </w:pPr>
    </w:p>
    <w:p w:rsidR="00010547" w:rsidRDefault="00010547" w:rsidP="00F17820">
      <w:pPr>
        <w:jc w:val="both"/>
        <w:rPr>
          <w:b/>
          <w:bCs/>
          <w:cap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670F42" w:rsidRPr="00670F42" w:rsidRDefault="00670F42" w:rsidP="00670F42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proofErr w:type="spellStart"/>
      <w:r w:rsidRPr="00670F42">
        <w:rPr>
          <w:rFonts w:ascii="Times New Roman" w:hAnsi="Times New Roman"/>
          <w:sz w:val="24"/>
        </w:rPr>
        <w:t>Вахорина</w:t>
      </w:r>
      <w:proofErr w:type="spellEnd"/>
      <w:r w:rsidRPr="00670F42">
        <w:rPr>
          <w:rFonts w:ascii="Times New Roman" w:hAnsi="Times New Roman"/>
          <w:sz w:val="24"/>
        </w:rPr>
        <w:t>, М.В. Управленческая отчетность как объект внутреннего аудита//Финансовый менеджмент. -2018. -№3</w:t>
      </w:r>
    </w:p>
    <w:p w:rsidR="00670F42" w:rsidRPr="00670F42" w:rsidRDefault="00670F42" w:rsidP="00670F42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670F42">
        <w:rPr>
          <w:rFonts w:ascii="Times New Roman" w:hAnsi="Times New Roman"/>
          <w:sz w:val="24"/>
        </w:rPr>
        <w:t>Галкина, Е. В. Современная модель внутреннего контроля в корпоративном менеджменте//Рос. предпринимательство. 2018. № 1(223).</w:t>
      </w:r>
    </w:p>
    <w:p w:rsidR="00670F42" w:rsidRPr="00670F42" w:rsidRDefault="00670F42" w:rsidP="00670F42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670F42">
        <w:rPr>
          <w:rFonts w:ascii="Times New Roman" w:hAnsi="Times New Roman"/>
          <w:sz w:val="24"/>
        </w:rPr>
        <w:t xml:space="preserve">Дьяконова, О. С. Внутренний аудит/О. С. Дьяконова, Т. М. </w:t>
      </w:r>
      <w:proofErr w:type="spellStart"/>
      <w:r w:rsidRPr="00670F42">
        <w:rPr>
          <w:rFonts w:ascii="Times New Roman" w:hAnsi="Times New Roman"/>
          <w:sz w:val="24"/>
        </w:rPr>
        <w:t>Рогуленко</w:t>
      </w:r>
      <w:proofErr w:type="spellEnd"/>
      <w:r w:rsidRPr="00670F42">
        <w:rPr>
          <w:rFonts w:ascii="Times New Roman" w:hAnsi="Times New Roman"/>
          <w:sz w:val="24"/>
        </w:rPr>
        <w:t xml:space="preserve">. -М.: </w:t>
      </w:r>
      <w:proofErr w:type="spellStart"/>
      <w:r w:rsidRPr="00670F42">
        <w:rPr>
          <w:rFonts w:ascii="Times New Roman" w:hAnsi="Times New Roman"/>
          <w:sz w:val="24"/>
        </w:rPr>
        <w:t>КноРус</w:t>
      </w:r>
      <w:proofErr w:type="spellEnd"/>
      <w:r w:rsidRPr="00670F42">
        <w:rPr>
          <w:rFonts w:ascii="Times New Roman" w:hAnsi="Times New Roman"/>
          <w:sz w:val="24"/>
        </w:rPr>
        <w:t>, 2019. -181 с</w:t>
      </w:r>
    </w:p>
    <w:p w:rsidR="00670F42" w:rsidRPr="00670F42" w:rsidRDefault="00670F42" w:rsidP="00670F42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670F42">
        <w:rPr>
          <w:rFonts w:ascii="Times New Roman" w:hAnsi="Times New Roman"/>
          <w:sz w:val="24"/>
        </w:rPr>
        <w:t>Евдокимова, А.В., Пашкина И.Н. Внутренний аудит и контроль финансово-хозяйственной деятельности организации. -М.: Издательско-торговая корпорация «Дашков и К». -2018, -325с.</w:t>
      </w:r>
    </w:p>
    <w:p w:rsidR="00670F42" w:rsidRPr="00670F42" w:rsidRDefault="00670F42" w:rsidP="00670F42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670F42">
        <w:rPr>
          <w:rFonts w:ascii="Times New Roman" w:hAnsi="Times New Roman"/>
          <w:sz w:val="24"/>
        </w:rPr>
        <w:t>Карпова, Т.П. Управленческий учет. -М.: Аудит, ЮНИТИ. -2017, -352с.</w:t>
      </w:r>
    </w:p>
    <w:p w:rsidR="00670F42" w:rsidRPr="00670F42" w:rsidRDefault="00670F42" w:rsidP="00670F42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proofErr w:type="spellStart"/>
      <w:r w:rsidRPr="00670F42">
        <w:rPr>
          <w:rFonts w:ascii="Times New Roman" w:hAnsi="Times New Roman"/>
          <w:sz w:val="24"/>
        </w:rPr>
        <w:t>Кеворкова</w:t>
      </w:r>
      <w:proofErr w:type="spellEnd"/>
      <w:r w:rsidRPr="00670F42">
        <w:rPr>
          <w:rFonts w:ascii="Times New Roman" w:hAnsi="Times New Roman"/>
          <w:sz w:val="24"/>
        </w:rPr>
        <w:t xml:space="preserve">, Ж.А. Внутренний аудит: учебное </w:t>
      </w:r>
      <w:proofErr w:type="spellStart"/>
      <w:r w:rsidRPr="00670F42">
        <w:rPr>
          <w:rFonts w:ascii="Times New Roman" w:hAnsi="Times New Roman"/>
          <w:sz w:val="24"/>
        </w:rPr>
        <w:t>пособис</w:t>
      </w:r>
      <w:proofErr w:type="spellEnd"/>
      <w:r w:rsidRPr="00670F42">
        <w:rPr>
          <w:rFonts w:ascii="Times New Roman" w:hAnsi="Times New Roman"/>
          <w:sz w:val="24"/>
        </w:rPr>
        <w:t xml:space="preserve">/Ж.А. </w:t>
      </w:r>
      <w:proofErr w:type="spellStart"/>
      <w:r w:rsidRPr="00670F42">
        <w:rPr>
          <w:rFonts w:ascii="Times New Roman" w:hAnsi="Times New Roman"/>
          <w:sz w:val="24"/>
        </w:rPr>
        <w:t>Кеворкова</w:t>
      </w:r>
      <w:proofErr w:type="spellEnd"/>
      <w:r w:rsidRPr="00670F42">
        <w:rPr>
          <w:rFonts w:ascii="Times New Roman" w:hAnsi="Times New Roman"/>
          <w:sz w:val="24"/>
        </w:rPr>
        <w:t>, Т.П. Карпова. А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670F42">
        <w:rPr>
          <w:rFonts w:ascii="Times New Roman" w:hAnsi="Times New Roman"/>
          <w:sz w:val="24"/>
        </w:rPr>
        <w:t>АСавии</w:t>
      </w:r>
      <w:proofErr w:type="spellEnd"/>
      <w:r w:rsidRPr="00670F42">
        <w:rPr>
          <w:rFonts w:ascii="Times New Roman" w:hAnsi="Times New Roman"/>
          <w:sz w:val="24"/>
        </w:rPr>
        <w:t xml:space="preserve">. Г.А. </w:t>
      </w:r>
      <w:proofErr w:type="spellStart"/>
      <w:r w:rsidRPr="00670F42">
        <w:rPr>
          <w:rFonts w:ascii="Times New Roman" w:hAnsi="Times New Roman"/>
          <w:sz w:val="24"/>
        </w:rPr>
        <w:t>Ахтамова</w:t>
      </w:r>
      <w:proofErr w:type="spellEnd"/>
      <w:r w:rsidRPr="00670F42">
        <w:rPr>
          <w:rFonts w:ascii="Times New Roman" w:hAnsi="Times New Roman"/>
          <w:sz w:val="24"/>
        </w:rPr>
        <w:t xml:space="preserve">. </w:t>
      </w:r>
      <w:proofErr w:type="spellStart"/>
      <w:r w:rsidRPr="00670F42">
        <w:rPr>
          <w:rFonts w:ascii="Times New Roman" w:hAnsi="Times New Roman"/>
          <w:sz w:val="24"/>
        </w:rPr>
        <w:t>В.И.Дунаева</w:t>
      </w:r>
      <w:proofErr w:type="spellEnd"/>
      <w:r w:rsidRPr="00670F42">
        <w:rPr>
          <w:rFonts w:ascii="Times New Roman" w:hAnsi="Times New Roman"/>
          <w:sz w:val="24"/>
        </w:rPr>
        <w:t xml:space="preserve">, Г.Ю. </w:t>
      </w:r>
      <w:proofErr w:type="gramStart"/>
      <w:r w:rsidRPr="00670F42">
        <w:rPr>
          <w:rFonts w:ascii="Times New Roman" w:hAnsi="Times New Roman"/>
          <w:sz w:val="24"/>
        </w:rPr>
        <w:t>Земсков.-</w:t>
      </w:r>
      <w:proofErr w:type="gramEnd"/>
      <w:r w:rsidRPr="00670F42">
        <w:rPr>
          <w:rFonts w:ascii="Times New Roman" w:hAnsi="Times New Roman"/>
          <w:sz w:val="24"/>
        </w:rPr>
        <w:t>М: ЮНИТИ-ДАНА. 2018. -319 с.</w:t>
      </w:r>
    </w:p>
    <w:p w:rsidR="00670F42" w:rsidRPr="00670F42" w:rsidRDefault="00670F42" w:rsidP="00670F42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670F42">
        <w:rPr>
          <w:rFonts w:ascii="Times New Roman" w:hAnsi="Times New Roman"/>
          <w:sz w:val="24"/>
        </w:rPr>
        <w:t xml:space="preserve">Подольский, В.И, Савин, А. А. -Аудит. Учебник (4-е изд.)//Издательство: </w:t>
      </w:r>
      <w:proofErr w:type="spellStart"/>
      <w:r w:rsidRPr="00670F42">
        <w:rPr>
          <w:rFonts w:ascii="Times New Roman" w:hAnsi="Times New Roman"/>
          <w:sz w:val="24"/>
        </w:rPr>
        <w:t>Юрайт</w:t>
      </w:r>
      <w:proofErr w:type="spellEnd"/>
      <w:r w:rsidRPr="00670F42">
        <w:rPr>
          <w:rFonts w:ascii="Times New Roman" w:hAnsi="Times New Roman"/>
          <w:sz w:val="24"/>
        </w:rPr>
        <w:t>, 2018. -592 с.</w:t>
      </w:r>
    </w:p>
    <w:p w:rsidR="00670F42" w:rsidRPr="00670F42" w:rsidRDefault="00670F42" w:rsidP="00670F42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670F42">
        <w:rPr>
          <w:rFonts w:ascii="Times New Roman" w:hAnsi="Times New Roman"/>
          <w:sz w:val="24"/>
        </w:rPr>
        <w:t>Филина, Ф. Н. Внутренний аудит/Ф. Н. Филина. -М.: Гросс Медиа-2019. -384 с.</w:t>
      </w:r>
    </w:p>
    <w:p w:rsidR="00670F42" w:rsidRDefault="00670F42" w:rsidP="00670F42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670F42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1944AE" w:rsidRDefault="00C377B2" w:rsidP="00C377B2">
      <w:pPr>
        <w:ind w:left="760"/>
        <w:rPr>
          <w:color w:val="FF0000"/>
        </w:rPr>
      </w:pPr>
      <w:r w:rsidRPr="001944AE">
        <w:rPr>
          <w:rFonts w:eastAsia="WenQuanYi Micro Hei"/>
          <w:color w:val="FF0000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24FFF"/>
    <w:multiLevelType w:val="hybridMultilevel"/>
    <w:tmpl w:val="5EAA3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A0057"/>
    <w:multiLevelType w:val="hybridMultilevel"/>
    <w:tmpl w:val="8D101DC0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5121A86"/>
    <w:multiLevelType w:val="hybridMultilevel"/>
    <w:tmpl w:val="5620A358"/>
    <w:lvl w:ilvl="0" w:tplc="04190015">
      <w:start w:val="1"/>
      <w:numFmt w:val="upperLetter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0D2630"/>
    <w:multiLevelType w:val="hybridMultilevel"/>
    <w:tmpl w:val="5B74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215"/>
    <w:multiLevelType w:val="hybridMultilevel"/>
    <w:tmpl w:val="6E66BBA2"/>
    <w:lvl w:ilvl="0" w:tplc="04190015">
      <w:start w:val="1"/>
      <w:numFmt w:val="upperLetter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3" w15:restartNumberingAfterBreak="0">
    <w:nsid w:val="2E286AB4"/>
    <w:multiLevelType w:val="hybridMultilevel"/>
    <w:tmpl w:val="8CB6917E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2F9A5A25"/>
    <w:multiLevelType w:val="hybridMultilevel"/>
    <w:tmpl w:val="CFEADAB2"/>
    <w:lvl w:ilvl="0" w:tplc="96DC2552">
      <w:start w:val="1"/>
      <w:numFmt w:val="upperLetter"/>
      <w:lvlText w:val="%1."/>
      <w:lvlJc w:val="left"/>
      <w:pPr>
        <w:ind w:left="4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1273DF2"/>
    <w:multiLevelType w:val="hybridMultilevel"/>
    <w:tmpl w:val="5ACCA498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41691131"/>
    <w:multiLevelType w:val="hybridMultilevel"/>
    <w:tmpl w:val="4F32C366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C4E47"/>
    <w:multiLevelType w:val="hybridMultilevel"/>
    <w:tmpl w:val="3C4C8FC0"/>
    <w:lvl w:ilvl="0" w:tplc="C07C0E4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4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EA857EB"/>
    <w:multiLevelType w:val="hybridMultilevel"/>
    <w:tmpl w:val="130C1A52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 w15:restartNumberingAfterBreak="0">
    <w:nsid w:val="4FC32345"/>
    <w:multiLevelType w:val="hybridMultilevel"/>
    <w:tmpl w:val="5B74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E919A1"/>
    <w:multiLevelType w:val="hybridMultilevel"/>
    <w:tmpl w:val="D6563AA6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0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95450"/>
    <w:multiLevelType w:val="hybridMultilevel"/>
    <w:tmpl w:val="923EDB0C"/>
    <w:lvl w:ilvl="0" w:tplc="04190015">
      <w:start w:val="1"/>
      <w:numFmt w:val="upperLetter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3" w15:restartNumberingAfterBreak="0">
    <w:nsid w:val="6EFC1874"/>
    <w:multiLevelType w:val="hybridMultilevel"/>
    <w:tmpl w:val="9A4610A8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"/>
  </w:num>
  <w:num w:numId="4">
    <w:abstractNumId w:val="31"/>
  </w:num>
  <w:num w:numId="5">
    <w:abstractNumId w:val="11"/>
  </w:num>
  <w:num w:numId="6">
    <w:abstractNumId w:val="24"/>
  </w:num>
  <w:num w:numId="7">
    <w:abstractNumId w:val="15"/>
  </w:num>
  <w:num w:numId="8">
    <w:abstractNumId w:val="16"/>
  </w:num>
  <w:num w:numId="9">
    <w:abstractNumId w:val="34"/>
  </w:num>
  <w:num w:numId="10">
    <w:abstractNumId w:val="19"/>
  </w:num>
  <w:num w:numId="11">
    <w:abstractNumId w:val="21"/>
  </w:num>
  <w:num w:numId="12">
    <w:abstractNumId w:val="5"/>
  </w:num>
  <w:num w:numId="13">
    <w:abstractNumId w:val="6"/>
  </w:num>
  <w:num w:numId="14">
    <w:abstractNumId w:val="28"/>
  </w:num>
  <w:num w:numId="15">
    <w:abstractNumId w:val="30"/>
  </w:num>
  <w:num w:numId="16">
    <w:abstractNumId w:val="22"/>
  </w:num>
  <w:num w:numId="17">
    <w:abstractNumId w:val="4"/>
  </w:num>
  <w:num w:numId="18">
    <w:abstractNumId w:val="0"/>
  </w:num>
  <w:num w:numId="19">
    <w:abstractNumId w:val="27"/>
  </w:num>
  <w:num w:numId="20">
    <w:abstractNumId w:val="20"/>
  </w:num>
  <w:num w:numId="21">
    <w:abstractNumId w:val="35"/>
  </w:num>
  <w:num w:numId="22">
    <w:abstractNumId w:val="2"/>
  </w:num>
  <w:num w:numId="23">
    <w:abstractNumId w:val="10"/>
  </w:num>
  <w:num w:numId="24">
    <w:abstractNumId w:val="7"/>
  </w:num>
  <w:num w:numId="25">
    <w:abstractNumId w:val="12"/>
  </w:num>
  <w:num w:numId="26">
    <w:abstractNumId w:val="29"/>
  </w:num>
  <w:num w:numId="27">
    <w:abstractNumId w:val="33"/>
  </w:num>
  <w:num w:numId="28">
    <w:abstractNumId w:val="17"/>
  </w:num>
  <w:num w:numId="29">
    <w:abstractNumId w:val="18"/>
  </w:num>
  <w:num w:numId="30">
    <w:abstractNumId w:val="8"/>
  </w:num>
  <w:num w:numId="31">
    <w:abstractNumId w:val="26"/>
  </w:num>
  <w:num w:numId="32">
    <w:abstractNumId w:val="23"/>
  </w:num>
  <w:num w:numId="33">
    <w:abstractNumId w:val="13"/>
  </w:num>
  <w:num w:numId="34">
    <w:abstractNumId w:val="14"/>
  </w:num>
  <w:num w:numId="35">
    <w:abstractNumId w:val="3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65216"/>
    <w:rsid w:val="000C7CC0"/>
    <w:rsid w:val="000E5A88"/>
    <w:rsid w:val="000E63F1"/>
    <w:rsid w:val="000F7002"/>
    <w:rsid w:val="00114A23"/>
    <w:rsid w:val="001735EC"/>
    <w:rsid w:val="00173A67"/>
    <w:rsid w:val="001944AE"/>
    <w:rsid w:val="001B01B8"/>
    <w:rsid w:val="001C2093"/>
    <w:rsid w:val="001C2368"/>
    <w:rsid w:val="00216DA4"/>
    <w:rsid w:val="0022565B"/>
    <w:rsid w:val="00246E77"/>
    <w:rsid w:val="00287EDD"/>
    <w:rsid w:val="002C0E56"/>
    <w:rsid w:val="0032484B"/>
    <w:rsid w:val="003D2298"/>
    <w:rsid w:val="003E0790"/>
    <w:rsid w:val="004424AF"/>
    <w:rsid w:val="004C32D4"/>
    <w:rsid w:val="004E682B"/>
    <w:rsid w:val="005104A2"/>
    <w:rsid w:val="00544E0A"/>
    <w:rsid w:val="005B0E20"/>
    <w:rsid w:val="005B7FCA"/>
    <w:rsid w:val="005F27AE"/>
    <w:rsid w:val="006210FA"/>
    <w:rsid w:val="00631EBD"/>
    <w:rsid w:val="00656146"/>
    <w:rsid w:val="00670F42"/>
    <w:rsid w:val="0068415F"/>
    <w:rsid w:val="00695C26"/>
    <w:rsid w:val="006A4C3B"/>
    <w:rsid w:val="006C26E2"/>
    <w:rsid w:val="006E4B93"/>
    <w:rsid w:val="00725186"/>
    <w:rsid w:val="007448E7"/>
    <w:rsid w:val="00757060"/>
    <w:rsid w:val="007B1FC4"/>
    <w:rsid w:val="007B46D5"/>
    <w:rsid w:val="007E5182"/>
    <w:rsid w:val="0080458B"/>
    <w:rsid w:val="00821DEA"/>
    <w:rsid w:val="008336AC"/>
    <w:rsid w:val="00887C40"/>
    <w:rsid w:val="008A7E85"/>
    <w:rsid w:val="008C785F"/>
    <w:rsid w:val="008E027C"/>
    <w:rsid w:val="009300E3"/>
    <w:rsid w:val="00954607"/>
    <w:rsid w:val="00A0505F"/>
    <w:rsid w:val="00A22080"/>
    <w:rsid w:val="00A258DA"/>
    <w:rsid w:val="00A42A03"/>
    <w:rsid w:val="00A61C38"/>
    <w:rsid w:val="00A80AE7"/>
    <w:rsid w:val="00AC75BA"/>
    <w:rsid w:val="00BC1982"/>
    <w:rsid w:val="00C2334E"/>
    <w:rsid w:val="00C377B2"/>
    <w:rsid w:val="00C6089C"/>
    <w:rsid w:val="00C71288"/>
    <w:rsid w:val="00C975E3"/>
    <w:rsid w:val="00CB3FEA"/>
    <w:rsid w:val="00CE370F"/>
    <w:rsid w:val="00CE624D"/>
    <w:rsid w:val="00D05683"/>
    <w:rsid w:val="00D06FEB"/>
    <w:rsid w:val="00D70438"/>
    <w:rsid w:val="00D851DC"/>
    <w:rsid w:val="00DB79BE"/>
    <w:rsid w:val="00DE7674"/>
    <w:rsid w:val="00E03665"/>
    <w:rsid w:val="00E052B5"/>
    <w:rsid w:val="00E202B5"/>
    <w:rsid w:val="00E46EA2"/>
    <w:rsid w:val="00EA1F3D"/>
    <w:rsid w:val="00EC563A"/>
    <w:rsid w:val="00ED195D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E9425A"/>
  <w15:docId w15:val="{BCA2583D-74BA-4A51-92C8-996A2F91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8E02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E027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f7">
    <w:name w:val="Normal (Web)"/>
    <w:basedOn w:val="a0"/>
    <w:uiPriority w:val="99"/>
    <w:semiHidden/>
    <w:unhideWhenUsed/>
    <w:rsid w:val="00E202B5"/>
    <w:pPr>
      <w:spacing w:before="100" w:beforeAutospacing="1" w:after="100" w:afterAutospacing="1"/>
    </w:pPr>
  </w:style>
  <w:style w:type="character" w:styleId="af8">
    <w:name w:val="Strong"/>
    <w:basedOn w:val="a1"/>
    <w:uiPriority w:val="22"/>
    <w:qFormat/>
    <w:rsid w:val="00E202B5"/>
    <w:rPr>
      <w:b/>
      <w:bCs/>
    </w:rPr>
  </w:style>
  <w:style w:type="character" w:styleId="af9">
    <w:name w:val="Emphasis"/>
    <w:basedOn w:val="a1"/>
    <w:uiPriority w:val="20"/>
    <w:qFormat/>
    <w:rsid w:val="00E202B5"/>
    <w:rPr>
      <w:i/>
      <w:iCs/>
    </w:rPr>
  </w:style>
  <w:style w:type="paragraph" w:styleId="afa">
    <w:name w:val="No Spacing"/>
    <w:uiPriority w:val="1"/>
    <w:qFormat/>
    <w:rsid w:val="006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7</cp:revision>
  <cp:lastPrinted>2019-11-28T11:03:00Z</cp:lastPrinted>
  <dcterms:created xsi:type="dcterms:W3CDTF">2023-05-24T12:14:00Z</dcterms:created>
  <dcterms:modified xsi:type="dcterms:W3CDTF">2023-06-02T09:52:00Z</dcterms:modified>
</cp:coreProperties>
</file>