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687F55" w:rsidP="003F5640">
      <w:pPr>
        <w:pStyle w:val="Default"/>
        <w:ind w:firstLine="567"/>
        <w:jc w:val="center"/>
        <w:rPr>
          <w:color w:val="auto"/>
          <w:sz w:val="28"/>
          <w:szCs w:val="28"/>
        </w:rPr>
      </w:pPr>
      <w:r>
        <w:rPr>
          <w:color w:val="auto"/>
          <w:sz w:val="28"/>
          <w:szCs w:val="28"/>
        </w:rPr>
        <w:t>Факультет философии, культурологии и искусства</w:t>
      </w:r>
    </w:p>
    <w:p w:rsidR="007A52B8" w:rsidRPr="00B6234D" w:rsidRDefault="007A52B8" w:rsidP="003F5640">
      <w:pPr>
        <w:pStyle w:val="Default"/>
        <w:ind w:firstLine="567"/>
        <w:jc w:val="center"/>
        <w:rPr>
          <w:b/>
          <w:bCs/>
          <w:color w:val="auto"/>
          <w:sz w:val="28"/>
          <w:szCs w:val="28"/>
        </w:rPr>
      </w:pPr>
    </w:p>
    <w:p w:rsidR="007A52B8" w:rsidRPr="00B6234D" w:rsidRDefault="007A52B8" w:rsidP="001A14E0">
      <w:pPr>
        <w:pStyle w:val="Default"/>
        <w:spacing w:line="360" w:lineRule="auto"/>
        <w:ind w:firstLine="567"/>
        <w:jc w:val="center"/>
        <w:rPr>
          <w:b/>
          <w:bCs/>
          <w:color w:val="auto"/>
          <w:sz w:val="28"/>
          <w:szCs w:val="28"/>
        </w:rPr>
      </w:pP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687F55" w:rsidP="001A14E0">
      <w:pPr>
        <w:pStyle w:val="Default"/>
        <w:spacing w:line="360" w:lineRule="auto"/>
        <w:ind w:firstLine="567"/>
        <w:jc w:val="center"/>
        <w:rPr>
          <w:b/>
          <w:bCs/>
          <w:color w:val="auto"/>
          <w:sz w:val="28"/>
          <w:szCs w:val="28"/>
        </w:rPr>
      </w:pPr>
      <w:r>
        <w:rPr>
          <w:b/>
          <w:bCs/>
          <w:color w:val="auto"/>
          <w:sz w:val="28"/>
          <w:szCs w:val="28"/>
        </w:rPr>
        <w:t>МПЕТОДИЧЕСКИЕ РЕКОМЕНДАЦИИ ПО ОРГАНИЗАЦИИ САМОСТОЯТЕЛЬНОЙ РАБОТЫ ОБУЧАЮЩИХСЯ</w:t>
      </w:r>
    </w:p>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7A52B8" w:rsidRPr="00B6234D" w:rsidRDefault="007A52B8" w:rsidP="001A14E0">
      <w:pPr>
        <w:pStyle w:val="Default"/>
        <w:spacing w:line="360" w:lineRule="auto"/>
        <w:ind w:firstLine="567"/>
        <w:jc w:val="center"/>
        <w:rPr>
          <w:color w:val="auto"/>
          <w:sz w:val="28"/>
          <w:szCs w:val="28"/>
        </w:rPr>
      </w:pPr>
      <w:r w:rsidRPr="00B6234D">
        <w:rPr>
          <w:color w:val="auto"/>
          <w:sz w:val="28"/>
          <w:szCs w:val="28"/>
        </w:rPr>
        <w:t>Санкт-Петербург</w:t>
      </w:r>
    </w:p>
    <w:p w:rsidR="003F5640" w:rsidRPr="00D55068" w:rsidRDefault="007A52B8" w:rsidP="001A14E0">
      <w:pPr>
        <w:pStyle w:val="Default"/>
        <w:spacing w:line="360" w:lineRule="auto"/>
        <w:ind w:firstLine="567"/>
        <w:jc w:val="center"/>
        <w:rPr>
          <w:color w:val="auto"/>
          <w:sz w:val="28"/>
          <w:szCs w:val="28"/>
        </w:rPr>
      </w:pPr>
      <w:r w:rsidRPr="00B6234D">
        <w:rPr>
          <w:color w:val="auto"/>
          <w:sz w:val="28"/>
          <w:szCs w:val="28"/>
        </w:rPr>
        <w:t>20</w:t>
      </w:r>
      <w:r w:rsidR="00E071C9" w:rsidRPr="00B6234D">
        <w:rPr>
          <w:color w:val="auto"/>
          <w:sz w:val="28"/>
          <w:szCs w:val="28"/>
        </w:rPr>
        <w:t>2</w:t>
      </w:r>
      <w:r w:rsidR="00677966">
        <w:rPr>
          <w:color w:val="auto"/>
          <w:sz w:val="28"/>
          <w:szCs w:val="28"/>
        </w:rPr>
        <w:t>2</w:t>
      </w:r>
      <w:bookmarkStart w:id="0" w:name="_GoBack"/>
      <w:bookmarkEnd w:id="0"/>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1" w:name="_Toc68185599"/>
      <w:bookmarkStart w:id="2" w:name="_Toc68603656"/>
      <w:r w:rsidRPr="00687F55">
        <w:rPr>
          <w:sz w:val="28"/>
          <w:szCs w:val="28"/>
        </w:rPr>
        <w:lastRenderedPageBreak/>
        <w:t>ВВЕДЕНИЕ</w:t>
      </w:r>
      <w:bookmarkEnd w:id="1"/>
      <w:bookmarkEnd w:id="2"/>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Word,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Times New Roman,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Затекстовые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Учебные задания в системе дистанционного обучения // Сб. научных трудов «На пути к 12 – летней школе»/ Под ред. Ю.И.Дика,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Батрак В.И. Повышение долговечности кинематических пар транспортных машин: Автореф. дис. на соиск.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Microsoft Power Point.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Обзор литературы, медиаматериалов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Мазниченко, И. А. Мушкина. — 2-е изд., испр. и доп. — Москва : Издательство Юрайт, 2022. — 235 с. — (Высшее образование). — ISBN 978-5-534-06270-0. — Текст : электронный // Образовательная платформа Юрайт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r w:rsidRPr="00D55068">
        <w:rPr>
          <w:rFonts w:cs="Times New Roman"/>
          <w:b w:val="0"/>
          <w:bCs/>
          <w:sz w:val="28"/>
          <w:szCs w:val="28"/>
        </w:rPr>
        <w:t>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https://urait.ru/bcode/496767 .</w:t>
      </w:r>
    </w:p>
    <w:p w:rsidR="00D55068" w:rsidRPr="00D55068" w:rsidRDefault="00D55068" w:rsidP="00D55068">
      <w:pPr>
        <w:spacing w:after="0" w:line="360" w:lineRule="auto"/>
        <w:ind w:firstLine="357"/>
        <w:jc w:val="both"/>
        <w:rPr>
          <w:rFonts w:cs="Times New Roman"/>
          <w:b w:val="0"/>
          <w:sz w:val="28"/>
          <w:szCs w:val="28"/>
        </w:rPr>
      </w:pPr>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80" w:rsidRDefault="00916880" w:rsidP="00D73CA4">
      <w:pPr>
        <w:spacing w:after="0" w:line="240" w:lineRule="auto"/>
      </w:pPr>
      <w:r>
        <w:separator/>
      </w:r>
    </w:p>
  </w:endnote>
  <w:endnote w:type="continuationSeparator" w:id="0">
    <w:p w:rsidR="00916880" w:rsidRDefault="00916880"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677966">
          <w:rPr>
            <w:noProof/>
            <w:sz w:val="24"/>
          </w:rPr>
          <w:t>1</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80" w:rsidRDefault="00916880" w:rsidP="00D73CA4">
      <w:pPr>
        <w:spacing w:after="0" w:line="240" w:lineRule="auto"/>
      </w:pPr>
      <w:r>
        <w:separator/>
      </w:r>
    </w:p>
  </w:footnote>
  <w:footnote w:type="continuationSeparator" w:id="0">
    <w:p w:rsidR="00916880" w:rsidRDefault="00916880"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4A05"/>
    <w:rsid w:val="001808D4"/>
    <w:rsid w:val="001962BA"/>
    <w:rsid w:val="001A14E0"/>
    <w:rsid w:val="001B47DD"/>
    <w:rsid w:val="001B66FB"/>
    <w:rsid w:val="001C5961"/>
    <w:rsid w:val="001C7739"/>
    <w:rsid w:val="001D0362"/>
    <w:rsid w:val="001E083B"/>
    <w:rsid w:val="001E1825"/>
    <w:rsid w:val="001E274A"/>
    <w:rsid w:val="001F161F"/>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35088"/>
    <w:rsid w:val="00641CC7"/>
    <w:rsid w:val="00643B76"/>
    <w:rsid w:val="00650D24"/>
    <w:rsid w:val="00674B0D"/>
    <w:rsid w:val="0067605D"/>
    <w:rsid w:val="00677966"/>
    <w:rsid w:val="00685267"/>
    <w:rsid w:val="00685C4A"/>
    <w:rsid w:val="00687F55"/>
    <w:rsid w:val="006A6834"/>
    <w:rsid w:val="006C5CB9"/>
    <w:rsid w:val="006D6FFD"/>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6880"/>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C29E"/>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0519-A67D-4D74-A670-DB5D615E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Олеговна Москалева</cp:lastModifiedBy>
  <cp:revision>5</cp:revision>
  <dcterms:created xsi:type="dcterms:W3CDTF">2022-04-12T12:42:00Z</dcterms:created>
  <dcterms:modified xsi:type="dcterms:W3CDTF">2023-05-20T12:30:00Z</dcterms:modified>
</cp:coreProperties>
</file>