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Pr="00A50B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</w:p>
    <w:p w:rsidR="00920D08" w:rsidRPr="00A50B02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8"/>
          <w:szCs w:val="28"/>
        </w:rPr>
      </w:pPr>
    </w:p>
    <w:p w:rsidR="00920D08" w:rsidRPr="00D6700C" w:rsidRDefault="00BF0530" w:rsidP="00D6700C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color w:val="000000"/>
          <w:kern w:val="0"/>
          <w:sz w:val="28"/>
          <w:szCs w:val="28"/>
          <w:lang w:eastAsia="ru-RU"/>
        </w:rPr>
      </w:pPr>
      <w:r>
        <w:rPr>
          <w:b/>
          <w:color w:val="000000"/>
          <w:kern w:val="0"/>
          <w:sz w:val="28"/>
          <w:szCs w:val="28"/>
          <w:lang w:eastAsia="ru-RU"/>
        </w:rPr>
        <w:t>Б2.О.03 (П</w:t>
      </w:r>
      <w:r w:rsidRPr="007B01C0">
        <w:rPr>
          <w:b/>
          <w:color w:val="000000"/>
          <w:kern w:val="0"/>
          <w:sz w:val="28"/>
          <w:szCs w:val="28"/>
          <w:lang w:eastAsia="ru-RU"/>
        </w:rPr>
        <w:t>)</w:t>
      </w:r>
      <w:r>
        <w:rPr>
          <w:b/>
          <w:color w:val="000000"/>
          <w:kern w:val="0"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</w:rPr>
        <w:t>ТЕХНОЛОГИЧЕСКАЯ</w:t>
      </w:r>
      <w:r w:rsidRPr="00266F0E">
        <w:rPr>
          <w:b/>
          <w:sz w:val="28"/>
          <w:szCs w:val="28"/>
        </w:rPr>
        <w:t xml:space="preserve"> ПРАКТИКА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Pr="004F077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D22A16">
        <w:rPr>
          <w:b/>
          <w:sz w:val="24"/>
          <w:szCs w:val="24"/>
        </w:rPr>
        <w:t xml:space="preserve"> </w:t>
      </w:r>
      <w:r w:rsidR="009C0B23">
        <w:rPr>
          <w:b/>
          <w:sz w:val="24"/>
          <w:szCs w:val="24"/>
        </w:rPr>
        <w:t xml:space="preserve">54.04.01 </w:t>
      </w:r>
      <w:r w:rsidR="004F077C">
        <w:rPr>
          <w:b/>
          <w:sz w:val="24"/>
          <w:szCs w:val="24"/>
        </w:rPr>
        <w:t>Дизайн</w:t>
      </w:r>
    </w:p>
    <w:p w:rsidR="00325FBE" w:rsidRDefault="00325FBE" w:rsidP="00325FBE">
      <w:pPr>
        <w:ind w:left="-37"/>
        <w:jc w:val="center"/>
        <w:rPr>
          <w:b/>
          <w:bCs/>
          <w:i/>
          <w:kern w:val="2"/>
          <w:sz w:val="24"/>
          <w:szCs w:val="24"/>
        </w:rPr>
      </w:pPr>
      <w:r>
        <w:rPr>
          <w:bCs/>
          <w:sz w:val="24"/>
          <w:szCs w:val="24"/>
        </w:rPr>
        <w:t xml:space="preserve">Направленность (профиль) – </w:t>
      </w:r>
      <w:r>
        <w:rPr>
          <w:b/>
          <w:bCs/>
          <w:i/>
          <w:sz w:val="24"/>
          <w:szCs w:val="24"/>
        </w:rPr>
        <w:t>«Дизайн среды»</w:t>
      </w:r>
    </w:p>
    <w:p w:rsidR="00325FBE" w:rsidRDefault="00325FBE" w:rsidP="00325FBE">
      <w:pPr>
        <w:ind w:left="1152"/>
        <w:jc w:val="center"/>
        <w:rPr>
          <w:b/>
          <w:bCs/>
          <w:i/>
          <w:sz w:val="24"/>
          <w:szCs w:val="24"/>
        </w:rPr>
      </w:pPr>
    </w:p>
    <w:p w:rsidR="00325FBE" w:rsidRDefault="00325FBE" w:rsidP="00325FBE">
      <w:pPr>
        <w:jc w:val="center"/>
        <w:rPr>
          <w:b/>
          <w:bCs/>
          <w:i/>
          <w:sz w:val="24"/>
          <w:szCs w:val="24"/>
        </w:rPr>
      </w:pPr>
    </w:p>
    <w:p w:rsidR="00325FBE" w:rsidRDefault="00325FBE" w:rsidP="00325FBE">
      <w:pPr>
        <w:jc w:val="center"/>
        <w:rPr>
          <w:bCs/>
          <w:sz w:val="24"/>
          <w:szCs w:val="24"/>
        </w:rPr>
      </w:pPr>
    </w:p>
    <w:p w:rsidR="00325FBE" w:rsidRDefault="00325FBE" w:rsidP="00325FB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0" w:name="_Hlk99045099"/>
      <w:bookmarkStart w:id="1" w:name="_Hlk98719412"/>
      <w:r>
        <w:rPr>
          <w:bCs/>
          <w:sz w:val="24"/>
          <w:szCs w:val="24"/>
        </w:rPr>
        <w:t>(год начала подготовки – 2022)</w:t>
      </w:r>
    </w:p>
    <w:bookmarkEnd w:id="0"/>
    <w:p w:rsidR="00325FBE" w:rsidRDefault="00325FBE" w:rsidP="00325FB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bookmarkEnd w:id="1"/>
    <w:p w:rsidR="00325FBE" w:rsidRDefault="00325FBE" w:rsidP="00325FB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325FBE" w:rsidRDefault="00325FBE" w:rsidP="00325FBE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325FBE" w:rsidRDefault="00325FBE" w:rsidP="00325FB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C80333" w:rsidRDefault="00C8033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br w:type="page"/>
      </w:r>
    </w:p>
    <w:p w:rsidR="00C80333" w:rsidRDefault="00C80333" w:rsidP="00C8033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:rsidR="00C80333" w:rsidRPr="00C80333" w:rsidRDefault="00C80333" w:rsidP="00C80333">
      <w:pPr>
        <w:spacing w:after="160" w:line="259" w:lineRule="auto"/>
        <w:rPr>
          <w:b/>
          <w:bCs/>
          <w:kern w:val="0"/>
          <w:sz w:val="24"/>
          <w:szCs w:val="24"/>
        </w:rPr>
      </w:pPr>
      <w:bookmarkStart w:id="3" w:name="_Hlk99922114"/>
      <w:r w:rsidRPr="00C80333">
        <w:rPr>
          <w:b/>
          <w:bCs/>
          <w:caps/>
          <w:color w:val="000000" w:themeColor="text1"/>
          <w:kern w:val="0"/>
          <w:sz w:val="24"/>
          <w:szCs w:val="24"/>
        </w:rPr>
        <w:t>1. ВИД, СПОСОБЫ И ФОРМЫ ПРОВЕДЕНИЯ ПРАКТИКИ:</w:t>
      </w:r>
    </w:p>
    <w:p w:rsidR="00C80333" w:rsidRPr="00C80333" w:rsidRDefault="00C80333" w:rsidP="00C80333">
      <w:pPr>
        <w:spacing w:before="240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Производственная</w:t>
      </w:r>
      <w:r w:rsidRPr="00C80333">
        <w:rPr>
          <w:bCs/>
          <w:sz w:val="24"/>
          <w:szCs w:val="24"/>
          <w:u w:val="single"/>
        </w:rPr>
        <w:t xml:space="preserve"> практика</w:t>
      </w:r>
      <w:r w:rsidRPr="00C80333">
        <w:rPr>
          <w:bCs/>
          <w:sz w:val="24"/>
          <w:szCs w:val="24"/>
        </w:rPr>
        <w:t xml:space="preserve"> является компонентом практической подготовки</w:t>
      </w:r>
    </w:p>
    <w:p w:rsidR="00C80333" w:rsidRPr="00C80333" w:rsidRDefault="00C80333" w:rsidP="00C80333">
      <w:pPr>
        <w:rPr>
          <w:sz w:val="24"/>
          <w:szCs w:val="24"/>
        </w:rPr>
      </w:pPr>
      <w:r w:rsidRPr="00C80333">
        <w:rPr>
          <w:sz w:val="24"/>
          <w:szCs w:val="24"/>
          <w:u w:val="single"/>
        </w:rPr>
        <w:t>Вид практики</w:t>
      </w:r>
      <w:r w:rsidRPr="00C80333">
        <w:rPr>
          <w:sz w:val="24"/>
          <w:szCs w:val="24"/>
        </w:rPr>
        <w:t xml:space="preserve">: </w:t>
      </w:r>
      <w:r>
        <w:rPr>
          <w:sz w:val="24"/>
          <w:szCs w:val="24"/>
        </w:rPr>
        <w:t>производственная</w:t>
      </w:r>
    </w:p>
    <w:p w:rsidR="00C80333" w:rsidRPr="00C80333" w:rsidRDefault="00C80333" w:rsidP="00C80333">
      <w:pPr>
        <w:pStyle w:val="Default"/>
        <w:ind w:firstLine="480"/>
        <w:jc w:val="both"/>
      </w:pPr>
      <w:r w:rsidRPr="00C80333">
        <w:rPr>
          <w:u w:val="single"/>
        </w:rPr>
        <w:t>Тип учебной практики:</w:t>
      </w:r>
      <w:r w:rsidRPr="00C80333">
        <w:t xml:space="preserve"> </w:t>
      </w:r>
      <w:r>
        <w:t>производственная</w:t>
      </w:r>
    </w:p>
    <w:p w:rsidR="00C80333" w:rsidRPr="00C80333" w:rsidRDefault="00C80333" w:rsidP="00C80333">
      <w:pPr>
        <w:rPr>
          <w:sz w:val="24"/>
          <w:szCs w:val="24"/>
        </w:rPr>
      </w:pPr>
      <w:r w:rsidRPr="00C80333">
        <w:rPr>
          <w:sz w:val="24"/>
          <w:szCs w:val="24"/>
          <w:u w:val="single"/>
        </w:rPr>
        <w:t>Способ проведения практики</w:t>
      </w:r>
      <w:r w:rsidRPr="00C80333">
        <w:rPr>
          <w:sz w:val="24"/>
          <w:szCs w:val="24"/>
        </w:rPr>
        <w:t>: стационарная</w:t>
      </w:r>
    </w:p>
    <w:p w:rsidR="00C80333" w:rsidRPr="00C80333" w:rsidRDefault="00C80333" w:rsidP="00C80333">
      <w:pPr>
        <w:rPr>
          <w:sz w:val="24"/>
          <w:szCs w:val="24"/>
        </w:rPr>
      </w:pPr>
      <w:r w:rsidRPr="00C80333">
        <w:rPr>
          <w:sz w:val="24"/>
          <w:szCs w:val="24"/>
          <w:u w:val="single"/>
        </w:rPr>
        <w:t>Форма проведения практики</w:t>
      </w:r>
      <w:r w:rsidRPr="00C80333">
        <w:rPr>
          <w:sz w:val="24"/>
          <w:szCs w:val="24"/>
        </w:rPr>
        <w:t>: дискретная</w:t>
      </w:r>
    </w:p>
    <w:p w:rsidR="00C80333" w:rsidRPr="00C80333" w:rsidRDefault="00C80333" w:rsidP="00C8033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:rsidR="00C80333" w:rsidRPr="00C80333" w:rsidRDefault="00C80333" w:rsidP="00C8033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</w:p>
    <w:p w:rsidR="00920D08" w:rsidRPr="003C0E55" w:rsidRDefault="00C80333" w:rsidP="00C8033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</w:t>
      </w:r>
      <w:r w:rsidR="00920D08" w:rsidRPr="003C0E55">
        <w:rPr>
          <w:b/>
          <w:bCs/>
          <w:color w:val="000000"/>
          <w:sz w:val="24"/>
          <w:szCs w:val="24"/>
        </w:rPr>
        <w:t>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953"/>
      </w:tblGrid>
      <w:tr w:rsidR="00C80333" w:rsidRPr="003C0E55" w:rsidTr="00C80333">
        <w:trPr>
          <w:trHeight w:val="858"/>
        </w:trPr>
        <w:tc>
          <w:tcPr>
            <w:tcW w:w="993" w:type="dxa"/>
            <w:shd w:val="clear" w:color="auto" w:fill="auto"/>
          </w:tcPr>
          <w:p w:rsidR="00C80333" w:rsidRPr="00C80333" w:rsidRDefault="00C80333" w:rsidP="00C8033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8033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C80333" w:rsidRPr="00C80333" w:rsidRDefault="00C80333" w:rsidP="00C80333">
            <w:pPr>
              <w:pStyle w:val="a6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C8033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:rsidR="00C80333" w:rsidRPr="00C80333" w:rsidRDefault="00C80333" w:rsidP="00C80333">
            <w:pPr>
              <w:pStyle w:val="a6"/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C8033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5953" w:type="dxa"/>
          </w:tcPr>
          <w:p w:rsidR="00C80333" w:rsidRPr="00C80333" w:rsidRDefault="00C80333" w:rsidP="00C803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C80333">
              <w:rPr>
                <w:color w:val="auto"/>
                <w:sz w:val="20"/>
                <w:szCs w:val="20"/>
              </w:rPr>
              <w:t>Индикаторы компетенций (код и содержание)</w:t>
            </w:r>
          </w:p>
          <w:p w:rsidR="00C80333" w:rsidRPr="00C80333" w:rsidRDefault="00C80333" w:rsidP="00C8033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333" w:rsidRPr="003C0E55" w:rsidTr="00C8033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953" w:type="dxa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ИУК-6 Находит и творчески использует имеющийся опыт в соответствии с задачами саморазвития.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ИУК-6 Самостоятельно выявляет мотивы и стимулы для саморазвития, определяя реалистические цели профессионального роста.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ИУК-6 Планирует профессиональную траекторию с учетом особенностей как профессиональной, так и других видов деятельности и требований рынка труда.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sz w:val="20"/>
                <w:szCs w:val="20"/>
              </w:rPr>
              <w:t>ИУК-6 Действует в условиях неопределенности, корректируя планы и шаги по их реализации с учетом, имеющихся ресурсов.</w:t>
            </w:r>
          </w:p>
        </w:tc>
      </w:tr>
      <w:tr w:rsidR="00C80333" w:rsidRPr="003C0E55" w:rsidTr="00C8033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>ОПК-3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>Способен разрабатывать концептуальную проектную идею; синтезировать набор возможных решений и научно обосновать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среда, полиграфия, товары народного потребления); выдвигать и реализовывать креативные идеи</w:t>
            </w:r>
          </w:p>
        </w:tc>
        <w:tc>
          <w:tcPr>
            <w:tcW w:w="5953" w:type="dxa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ИОПК-3 Обладает знаниями о современных методологических подходах и методах сбора качественных и количественных данных, о продвинутых методах их обработки и анализа;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ИОПК-3 Умеет анализировать, содержательно интерпретировать результаты анализа и вырабатывать практические рекомендации на основе полученных результатов;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ИОПК-3 Умеет анализировать и обобщать результаты научно-исследовательской работы с использованием современных средств и технологий;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sz w:val="20"/>
                <w:szCs w:val="20"/>
              </w:rPr>
              <w:t>ИОПК-3 Может осуществлять визуализацию результатов анализа данных.</w:t>
            </w:r>
          </w:p>
        </w:tc>
      </w:tr>
      <w:tr w:rsidR="00C80333" w:rsidRPr="003C0E55" w:rsidTr="00C8033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>ПК-4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 xml:space="preserve">Способен синтезировать набор возможных решений задач или подходов к выполнению проекта, способен обосновывать свои предложения, составлять подробную спецификацию требований к проекту и реализовывать проектную идею, основанную на концептуальном, творческом подходе, на практике </w:t>
            </w:r>
          </w:p>
        </w:tc>
        <w:tc>
          <w:tcPr>
            <w:tcW w:w="5953" w:type="dxa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ИПК-4 Знает возможные варианты подходов или решений задач к выполнению проекта средового объекта, имеющихся в теории и практике дизайна интерьера; профессиональную специфику требований к дизайн-проекту разрабатываемой жилой и общественной среды; методы синтеза и оптимизации возможных вариантов решений проектных задач или подходов к выполнению требований дизайн проекта интерьера;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ИПК-4 Умеет предлагать возможные варианты решения поставленной проектной интерьерной задачи; синтезировать набор возможных решений задач к выполнению дизайн-проекта средового объекта; разрабатывать оригинальную объемно-пространственную проектную идею, основанную на творческом подходе к решению дизайнерской задачи проектирования интерьера;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sz w:val="20"/>
                <w:szCs w:val="20"/>
              </w:rPr>
              <w:t xml:space="preserve">ИПК-4 Владеет различными методиками выполнения дизайнерского проекта средового объекта; навыками обмерных работ; знаниями в области дизайна интерьера для разработки </w:t>
            </w:r>
            <w:r w:rsidRPr="00C80333">
              <w:rPr>
                <w:sz w:val="20"/>
                <w:szCs w:val="20"/>
              </w:rPr>
              <w:lastRenderedPageBreak/>
              <w:t>проектной идеи, основанной на концептуальном и творческом подходе решения поставленной задачи; методиками интерьерного дизайн-проектирования и светового дизайна, позволяющими синтезировать набор возможных решений задач и подходов для выполнения концептуальной идеи</w:t>
            </w:r>
          </w:p>
        </w:tc>
      </w:tr>
      <w:tr w:rsidR="00C80333" w:rsidRPr="003C0E55" w:rsidTr="00C8033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lastRenderedPageBreak/>
              <w:t>ПК-5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 xml:space="preserve">Способен демонстрировать наличие комплекса информационно-технологических знаний, владеет приемами компьютерного мышления, способен к моделированию процессов, объектов, систем, используя современные проектные технологии для решения профессиональных задач </w:t>
            </w:r>
          </w:p>
        </w:tc>
        <w:tc>
          <w:tcPr>
            <w:tcW w:w="5953" w:type="dxa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 xml:space="preserve">ИПК-5 Знает методы и средства сбора, обработки, хранения, передачи и накопления информации для целей проектирования в дизайне интерьера, приемы построения и анализа изображений в дизайне интерьера; современные профессиональные трехмерные компьютерные программы и приложения для проектирования интерьера; 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>ИПК-5 Умеет обрабатывать и анализировать информацию с применением программных средств; создавать различные типы и категории изображений; применять новые информационные технологии для решения профессиональных задач; выполнять фотореалистичную компьютерную 3D визуализацию проектируемых объектов дизайна интерьера;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sz w:val="20"/>
                <w:szCs w:val="20"/>
              </w:rPr>
              <w:t>ИПК-5 Владеет навыками работы с растровыми и векторными редакторами для целей моделирования процессов, объектов и систем для решения профессиональных задач; навыками настройки источников освещения, редакторов материалов и визуализаторов в трехмерных компьютерных программах; навыками использования комплекса современных информационных технологий для решения профессиональных задач.</w:t>
            </w:r>
          </w:p>
        </w:tc>
      </w:tr>
      <w:tr w:rsidR="00C80333" w:rsidRPr="003C0E55" w:rsidTr="00C8033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>ПК-6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color w:val="000000"/>
                <w:sz w:val="20"/>
                <w:szCs w:val="20"/>
                <w:lang w:eastAsia="ru-RU"/>
              </w:rPr>
              <w:t xml:space="preserve">Способен к оценке технологичности проектно-конструкторских решений, проведению опытно-конструкторских работ и технологических процессов реализации проектов дизайна интерьера </w:t>
            </w:r>
          </w:p>
        </w:tc>
        <w:tc>
          <w:tcPr>
            <w:tcW w:w="5953" w:type="dxa"/>
            <w:vAlign w:val="center"/>
          </w:tcPr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>ИПК-6 Знает требования законодательства Российской Федерации и иных нормативных правовых актов, нормативных технических и нормативных методических документов по архитектурно-строительному проектированию, включая технические регламенты, международные и национальные стандарты и своды правил, санитарные нормы и правила; социальные, функционально-технологические, экологические, эргономические, эстетические и экономические требования к проектируемому объекту;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C80333">
              <w:rPr>
                <w:sz w:val="20"/>
                <w:szCs w:val="20"/>
              </w:rPr>
              <w:t>ИПК-6 Умеет обосновывать выбор архитектурных и объемно-планировочных решений в контексте принятого проекта и требований, установленных заданием на проектирование, включая функционально-технологические, эргономические, эстетические; осуществлять разработку оригинальных и нестандартных функционально-планировочных, объемно-пространственных, архитектурно-художественных, стилевых, цветовых архитектурных решений;</w:t>
            </w:r>
          </w:p>
          <w:p w:rsidR="00C80333" w:rsidRPr="00C80333" w:rsidRDefault="00C80333" w:rsidP="00C80333">
            <w:pPr>
              <w:spacing w:line="240" w:lineRule="auto"/>
              <w:ind w:firstLine="0"/>
              <w:rPr>
                <w:color w:val="000000"/>
                <w:sz w:val="20"/>
                <w:szCs w:val="20"/>
                <w:lang w:eastAsia="ru-RU"/>
              </w:rPr>
            </w:pPr>
            <w:r w:rsidRPr="00C80333">
              <w:rPr>
                <w:sz w:val="20"/>
                <w:szCs w:val="20"/>
              </w:rPr>
              <w:t>ИПК-6  Владеет методами и средствами профессиональной, бизнес- и персональной коммуникации при согласовании архитектурного проекта с заказчиком; современными методами управления стоимостью и бюджетом проектных работ при формировании бюджета и контроля его рамок в процессе проектирования; требованиями нормативных технических и иных нормативных методических документов к составу, содержанию и оформлению комплектов рабочей документации.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C80333" w:rsidRDefault="00C80333" w:rsidP="00C80333">
      <w:pPr>
        <w:spacing w:line="240" w:lineRule="auto"/>
        <w:ind w:left="0"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920D08" w:rsidRPr="00C80333">
        <w:rPr>
          <w:b/>
          <w:bCs/>
          <w:sz w:val="24"/>
          <w:szCs w:val="24"/>
        </w:rPr>
        <w:t xml:space="preserve">. </w:t>
      </w:r>
      <w:r w:rsidR="00920D08" w:rsidRPr="00C80333">
        <w:rPr>
          <w:b/>
          <w:bCs/>
          <w:caps/>
          <w:sz w:val="24"/>
          <w:szCs w:val="24"/>
        </w:rPr>
        <w:t>Место дисциплины в структуре ОП</w:t>
      </w:r>
      <w:r w:rsidR="00920D08" w:rsidRPr="00C80333">
        <w:rPr>
          <w:b/>
          <w:bCs/>
          <w:sz w:val="24"/>
          <w:szCs w:val="24"/>
        </w:rPr>
        <w:t>:</w:t>
      </w:r>
    </w:p>
    <w:p w:rsidR="00BD2CA2" w:rsidRPr="00C80333" w:rsidRDefault="00FD10C7" w:rsidP="00C80333">
      <w:pPr>
        <w:ind w:firstLine="567"/>
        <w:rPr>
          <w:rStyle w:val="FontStyle74"/>
          <w:sz w:val="24"/>
          <w:szCs w:val="24"/>
        </w:rPr>
      </w:pPr>
      <w:r w:rsidRPr="00C80333">
        <w:rPr>
          <w:rStyle w:val="FontStyle74"/>
          <w:sz w:val="24"/>
          <w:szCs w:val="24"/>
          <w:u w:val="single"/>
        </w:rPr>
        <w:t>Цель практики:</w:t>
      </w:r>
      <w:r w:rsidRPr="00C80333">
        <w:rPr>
          <w:rStyle w:val="FontStyle74"/>
          <w:sz w:val="24"/>
          <w:szCs w:val="24"/>
        </w:rPr>
        <w:t xml:space="preserve"> </w:t>
      </w:r>
      <w:r w:rsidR="00BD2CA2" w:rsidRPr="00C80333">
        <w:rPr>
          <w:rStyle w:val="FontStyle74"/>
          <w:sz w:val="24"/>
          <w:szCs w:val="24"/>
        </w:rPr>
        <w:t>знакомство с основными технологическими приёмами изготовления различных дизайн-продуктов, изучение ключевых подходов к проектированию при создании конкретного дизайн-решения</w:t>
      </w:r>
      <w:r w:rsidR="00F31039" w:rsidRPr="00C80333">
        <w:rPr>
          <w:rStyle w:val="FontStyle74"/>
          <w:sz w:val="24"/>
          <w:szCs w:val="24"/>
        </w:rPr>
        <w:t xml:space="preserve"> интерьера</w:t>
      </w:r>
      <w:r w:rsidR="00BD2CA2" w:rsidRPr="00C80333">
        <w:rPr>
          <w:rStyle w:val="FontStyle74"/>
          <w:sz w:val="24"/>
          <w:szCs w:val="24"/>
        </w:rPr>
        <w:t xml:space="preserve">, приобретение профессиональных навыков разработки и технологии изготовления дизайн-продукта. </w:t>
      </w:r>
    </w:p>
    <w:p w:rsidR="00C23F01" w:rsidRPr="00C80333" w:rsidRDefault="0002072E" w:rsidP="00C80333">
      <w:pPr>
        <w:pStyle w:val="Style3"/>
        <w:widowControl/>
        <w:spacing w:line="240" w:lineRule="auto"/>
        <w:ind w:firstLine="567"/>
        <w:rPr>
          <w:rStyle w:val="FontStyle74"/>
          <w:sz w:val="24"/>
          <w:szCs w:val="24"/>
          <w:u w:val="single"/>
        </w:rPr>
      </w:pPr>
      <w:r w:rsidRPr="00C80333">
        <w:rPr>
          <w:rStyle w:val="FontStyle74"/>
          <w:sz w:val="24"/>
          <w:szCs w:val="24"/>
        </w:rPr>
        <w:t xml:space="preserve"> </w:t>
      </w:r>
      <w:r w:rsidR="00FD10C7" w:rsidRPr="00C80333">
        <w:rPr>
          <w:rStyle w:val="FontStyle74"/>
          <w:sz w:val="24"/>
          <w:szCs w:val="24"/>
          <w:u w:val="single"/>
        </w:rPr>
        <w:t>Задачи практики:</w:t>
      </w:r>
    </w:p>
    <w:p w:rsidR="00BD2CA2" w:rsidRPr="00C80333" w:rsidRDefault="00BD2CA2" w:rsidP="00C80333">
      <w:pPr>
        <w:pStyle w:val="Default"/>
        <w:ind w:firstLine="567"/>
        <w:jc w:val="both"/>
        <w:rPr>
          <w:color w:val="auto"/>
        </w:rPr>
      </w:pPr>
      <w:r w:rsidRPr="00C80333">
        <w:rPr>
          <w:color w:val="auto"/>
        </w:rPr>
        <w:t xml:space="preserve">– ознакомление с современными методами дизайн-проектирования </w:t>
      </w:r>
      <w:r w:rsidR="0012636B" w:rsidRPr="00C80333">
        <w:rPr>
          <w:color w:val="auto"/>
        </w:rPr>
        <w:t xml:space="preserve">интерьера </w:t>
      </w:r>
      <w:r w:rsidRPr="00C80333">
        <w:rPr>
          <w:color w:val="auto"/>
        </w:rPr>
        <w:t xml:space="preserve">в рамках деятельности предприятия (базы практики); </w:t>
      </w:r>
    </w:p>
    <w:p w:rsidR="00BD2CA2" w:rsidRPr="00C80333" w:rsidRDefault="00BD2CA2" w:rsidP="00C80333">
      <w:pPr>
        <w:pStyle w:val="Default"/>
        <w:ind w:firstLine="567"/>
        <w:jc w:val="both"/>
        <w:rPr>
          <w:color w:val="auto"/>
        </w:rPr>
      </w:pPr>
      <w:r w:rsidRPr="00C80333">
        <w:rPr>
          <w:color w:val="auto"/>
        </w:rPr>
        <w:t>– знакомство с производственными технологиями предприятия (базы практики);</w:t>
      </w:r>
    </w:p>
    <w:p w:rsidR="00BD2CA2" w:rsidRPr="00C80333" w:rsidRDefault="00826C7D" w:rsidP="00C80333">
      <w:pPr>
        <w:pStyle w:val="Default"/>
        <w:ind w:firstLine="567"/>
        <w:jc w:val="both"/>
        <w:rPr>
          <w:color w:val="auto"/>
        </w:rPr>
      </w:pPr>
      <w:r w:rsidRPr="00C80333">
        <w:rPr>
          <w:color w:val="auto"/>
        </w:rPr>
        <w:lastRenderedPageBreak/>
        <w:t xml:space="preserve">– знакомство с </w:t>
      </w:r>
      <w:r w:rsidR="00141EEB" w:rsidRPr="00C80333">
        <w:rPr>
          <w:color w:val="auto"/>
        </w:rPr>
        <w:t xml:space="preserve">современными </w:t>
      </w:r>
      <w:r w:rsidR="00BD2CA2" w:rsidRPr="00C80333">
        <w:rPr>
          <w:color w:val="auto"/>
        </w:rPr>
        <w:t>цифровыми технологиями создания дизайн-продукта на предприятии (базы практики);</w:t>
      </w:r>
    </w:p>
    <w:p w:rsidR="00BD2CA2" w:rsidRPr="00C80333" w:rsidRDefault="00BD2CA2" w:rsidP="00C80333">
      <w:pPr>
        <w:pStyle w:val="Default"/>
        <w:ind w:firstLine="567"/>
        <w:jc w:val="both"/>
        <w:rPr>
          <w:color w:val="auto"/>
        </w:rPr>
      </w:pPr>
      <w:r w:rsidRPr="00C80333">
        <w:rPr>
          <w:color w:val="auto"/>
        </w:rPr>
        <w:t xml:space="preserve">– разработка дизайн-проекта </w:t>
      </w:r>
      <w:r w:rsidR="00536165" w:rsidRPr="00C80333">
        <w:rPr>
          <w:color w:val="auto"/>
        </w:rPr>
        <w:t xml:space="preserve">интерьера </w:t>
      </w:r>
      <w:r w:rsidRPr="00C80333">
        <w:rPr>
          <w:color w:val="auto"/>
        </w:rPr>
        <w:t>в рамках клиентского заказа предприятия (базы практики);</w:t>
      </w:r>
    </w:p>
    <w:p w:rsidR="00BD2CA2" w:rsidRPr="00C80333" w:rsidRDefault="00826C7D" w:rsidP="00C80333">
      <w:pPr>
        <w:pStyle w:val="Default"/>
        <w:ind w:firstLine="567"/>
        <w:jc w:val="both"/>
        <w:rPr>
          <w:color w:val="auto"/>
        </w:rPr>
      </w:pPr>
      <w:r w:rsidRPr="00C80333">
        <w:rPr>
          <w:color w:val="auto"/>
        </w:rPr>
        <w:t>-</w:t>
      </w:r>
      <w:r w:rsidR="00BD2CA2" w:rsidRPr="00C80333">
        <w:rPr>
          <w:color w:val="auto"/>
        </w:rPr>
        <w:t xml:space="preserve"> </w:t>
      </w:r>
      <w:r w:rsidR="00017553" w:rsidRPr="00C80333">
        <w:rPr>
          <w:color w:val="auto"/>
        </w:rPr>
        <w:t>получение профессионального</w:t>
      </w:r>
      <w:r w:rsidR="00536165" w:rsidRPr="00C80333">
        <w:rPr>
          <w:color w:val="auto"/>
        </w:rPr>
        <w:t xml:space="preserve"> опыта в выполнении практических заданий</w:t>
      </w:r>
      <w:r w:rsidR="002A2F4B" w:rsidRPr="00C80333">
        <w:rPr>
          <w:color w:val="auto"/>
        </w:rPr>
        <w:t xml:space="preserve"> с использованием различных материалов и технологий их обработки</w:t>
      </w:r>
      <w:r w:rsidR="00536165" w:rsidRPr="00C80333">
        <w:rPr>
          <w:color w:val="auto"/>
        </w:rPr>
        <w:t xml:space="preserve"> на производстве;</w:t>
      </w:r>
    </w:p>
    <w:p w:rsidR="00BD2CA2" w:rsidRPr="00C80333" w:rsidRDefault="005C223C" w:rsidP="00C80333">
      <w:pPr>
        <w:tabs>
          <w:tab w:val="left" w:pos="709"/>
        </w:tabs>
        <w:spacing w:line="276" w:lineRule="auto"/>
        <w:ind w:firstLine="567"/>
        <w:rPr>
          <w:sz w:val="24"/>
          <w:szCs w:val="24"/>
        </w:rPr>
      </w:pPr>
      <w:r w:rsidRPr="00C80333">
        <w:rPr>
          <w:sz w:val="24"/>
          <w:szCs w:val="24"/>
        </w:rPr>
        <w:t>– получение</w:t>
      </w:r>
      <w:r w:rsidR="00BD2CA2" w:rsidRPr="00C80333">
        <w:rPr>
          <w:sz w:val="24"/>
          <w:szCs w:val="24"/>
        </w:rPr>
        <w:t xml:space="preserve"> опыта профессиональных коммуникаций на всех этапах создания дизайн-продукта</w:t>
      </w:r>
      <w:r w:rsidR="0012636B" w:rsidRPr="00C80333">
        <w:rPr>
          <w:sz w:val="24"/>
          <w:szCs w:val="24"/>
        </w:rPr>
        <w:t>.</w:t>
      </w:r>
    </w:p>
    <w:p w:rsidR="00B25664" w:rsidRPr="00A86B19" w:rsidRDefault="00B25664" w:rsidP="00B25664">
      <w:pPr>
        <w:tabs>
          <w:tab w:val="left" w:pos="709"/>
        </w:tabs>
        <w:ind w:firstLine="709"/>
        <w:rPr>
          <w:sz w:val="24"/>
          <w:szCs w:val="24"/>
        </w:rPr>
      </w:pPr>
      <w:r w:rsidRPr="00B25664">
        <w:rPr>
          <w:sz w:val="24"/>
          <w:szCs w:val="24"/>
        </w:rPr>
        <w:t>Технологическая практика является</w:t>
      </w:r>
      <w:r w:rsidRPr="00B25664">
        <w:rPr>
          <w:b/>
          <w:sz w:val="24"/>
          <w:szCs w:val="24"/>
        </w:rPr>
        <w:t xml:space="preserve"> </w:t>
      </w:r>
      <w:r w:rsidRPr="00B25664">
        <w:rPr>
          <w:sz w:val="24"/>
          <w:szCs w:val="24"/>
        </w:rPr>
        <w:t xml:space="preserve">производственной практикой и входит в состав Блока 2. Практики. Вариативная часть учебного плана направления </w:t>
      </w:r>
      <w:r w:rsidRPr="00B25664">
        <w:rPr>
          <w:bCs/>
          <w:color w:val="000000"/>
          <w:sz w:val="24"/>
          <w:szCs w:val="24"/>
        </w:rPr>
        <w:t>54.04.01</w:t>
      </w:r>
      <w:r w:rsidRPr="00B25664">
        <w:rPr>
          <w:b/>
          <w:bCs/>
          <w:color w:val="000000"/>
          <w:sz w:val="24"/>
          <w:szCs w:val="24"/>
        </w:rPr>
        <w:t xml:space="preserve"> </w:t>
      </w:r>
      <w:r w:rsidRPr="00B25664">
        <w:rPr>
          <w:sz w:val="24"/>
          <w:szCs w:val="24"/>
        </w:rPr>
        <w:t xml:space="preserve">Дизайн </w:t>
      </w:r>
      <w:r w:rsidRPr="00A86B19">
        <w:rPr>
          <w:sz w:val="24"/>
          <w:szCs w:val="24"/>
        </w:rPr>
        <w:t xml:space="preserve">профиль </w:t>
      </w:r>
      <w:r w:rsidR="00A86B19" w:rsidRPr="00A86B19">
        <w:rPr>
          <w:sz w:val="24"/>
          <w:szCs w:val="24"/>
        </w:rPr>
        <w:t>Дизайн интерьера</w:t>
      </w:r>
      <w:r w:rsidRPr="00A86B19">
        <w:rPr>
          <w:sz w:val="24"/>
          <w:szCs w:val="24"/>
        </w:rPr>
        <w:t>.</w:t>
      </w:r>
    </w:p>
    <w:p w:rsidR="00B25664" w:rsidRPr="000C75E4" w:rsidRDefault="00B25664" w:rsidP="00B25664">
      <w:pPr>
        <w:pStyle w:val="Style32"/>
        <w:widowControl/>
        <w:tabs>
          <w:tab w:val="left" w:pos="245"/>
        </w:tabs>
        <w:spacing w:line="240" w:lineRule="auto"/>
        <w:rPr>
          <w:rStyle w:val="FontStyle78"/>
        </w:rPr>
      </w:pP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C80333" w:rsidRPr="00C80333" w:rsidRDefault="00C80333" w:rsidP="00C80333">
      <w:pPr>
        <w:pStyle w:val="Default"/>
        <w:ind w:left="360"/>
        <w:jc w:val="both"/>
        <w:rPr>
          <w:b/>
          <w:bCs/>
        </w:rPr>
      </w:pPr>
      <w:r w:rsidRPr="00C80333">
        <w:rPr>
          <w:b/>
          <w:bCs/>
          <w:caps/>
          <w:color w:val="000000" w:themeColor="text1"/>
        </w:rPr>
        <w:t>4. Объем, ПРОДОЛЖИТЕЛЬНОСТЬ практики и ВИДЫ ВЫПОЛНЯЕМЫХ РАБОТ:</w:t>
      </w:r>
    </w:p>
    <w:p w:rsidR="00C80333" w:rsidRPr="00C80333" w:rsidRDefault="00C80333" w:rsidP="00C8033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C80333" w:rsidRPr="00C80333" w:rsidRDefault="00C80333" w:rsidP="00C8033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 w:rsidRPr="00C80333">
        <w:rPr>
          <w:rStyle w:val="FontStyle84"/>
          <w:sz w:val="24"/>
          <w:szCs w:val="24"/>
        </w:rPr>
        <w:t xml:space="preserve">Учебная практика </w:t>
      </w:r>
      <w:r w:rsidRPr="00C80333">
        <w:rPr>
          <w:color w:val="000000"/>
        </w:rPr>
        <w:t xml:space="preserve">(ознакомительная практика) </w:t>
      </w:r>
      <w:r w:rsidRPr="00C8033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C80333" w:rsidRPr="00C80333" w:rsidRDefault="00C80333" w:rsidP="00C8033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C80333">
        <w:rPr>
          <w:rStyle w:val="FontStyle84"/>
          <w:sz w:val="24"/>
          <w:szCs w:val="24"/>
        </w:rPr>
        <w:t xml:space="preserve">Общая трудоемкость практики составляет </w:t>
      </w:r>
      <w:r>
        <w:rPr>
          <w:rStyle w:val="FontStyle84"/>
          <w:sz w:val="24"/>
          <w:szCs w:val="24"/>
        </w:rPr>
        <w:t>3</w:t>
      </w:r>
      <w:r w:rsidRPr="00C80333">
        <w:rPr>
          <w:rStyle w:val="FontStyle84"/>
          <w:sz w:val="24"/>
          <w:szCs w:val="24"/>
        </w:rPr>
        <w:t xml:space="preserve"> зачетных единиц, </w:t>
      </w:r>
      <w:r>
        <w:rPr>
          <w:rStyle w:val="FontStyle84"/>
          <w:sz w:val="24"/>
          <w:szCs w:val="24"/>
        </w:rPr>
        <w:t>108</w:t>
      </w:r>
      <w:r w:rsidRPr="00C80333">
        <w:rPr>
          <w:rStyle w:val="FontStyle84"/>
          <w:sz w:val="24"/>
          <w:szCs w:val="24"/>
        </w:rPr>
        <w:t xml:space="preserve"> академических часов </w:t>
      </w:r>
      <w:r w:rsidRPr="00C8033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:rsidR="00C80333" w:rsidRPr="00C80333" w:rsidRDefault="00C80333" w:rsidP="00C8033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:rsidR="00C80333" w:rsidRPr="00C80333" w:rsidRDefault="00097E1C" w:rsidP="00C80333">
      <w:pPr>
        <w:rPr>
          <w:sz w:val="24"/>
          <w:szCs w:val="24"/>
        </w:rPr>
      </w:pPr>
      <w:r>
        <w:rPr>
          <w:sz w:val="24"/>
          <w:szCs w:val="24"/>
        </w:rPr>
        <w:t>Зао</w:t>
      </w:r>
      <w:r w:rsidR="00C80333" w:rsidRPr="00C80333">
        <w:rPr>
          <w:sz w:val="24"/>
          <w:szCs w:val="24"/>
        </w:rPr>
        <w:t>чная форма обучения</w:t>
      </w:r>
    </w:p>
    <w:p w:rsidR="00C80333" w:rsidRPr="00C80333" w:rsidRDefault="00C80333" w:rsidP="00C8033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C80333" w:rsidRPr="00C80333" w:rsidTr="00AD7573">
        <w:tc>
          <w:tcPr>
            <w:tcW w:w="5495" w:type="dxa"/>
            <w:shd w:val="clear" w:color="auto" w:fill="auto"/>
          </w:tcPr>
          <w:p w:rsidR="00C80333" w:rsidRPr="00C80333" w:rsidRDefault="00C80333" w:rsidP="00AD7573">
            <w:pPr>
              <w:rPr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:rsidR="00C80333" w:rsidRPr="00C80333" w:rsidRDefault="00C80333" w:rsidP="00AD7573">
            <w:pPr>
              <w:rPr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Трудоемкость в акад.час</w:t>
            </w:r>
          </w:p>
        </w:tc>
      </w:tr>
      <w:tr w:rsidR="00C80333" w:rsidRPr="00C80333" w:rsidTr="00AD7573">
        <w:tc>
          <w:tcPr>
            <w:tcW w:w="5495" w:type="dxa"/>
            <w:shd w:val="clear" w:color="auto" w:fill="auto"/>
          </w:tcPr>
          <w:p w:rsidR="00C80333" w:rsidRPr="00C80333" w:rsidRDefault="00C80333" w:rsidP="00C80333">
            <w:pPr>
              <w:ind w:hanging="18"/>
              <w:rPr>
                <w:sz w:val="24"/>
                <w:szCs w:val="24"/>
              </w:rPr>
            </w:pPr>
            <w:r w:rsidRPr="00C80333">
              <w:rPr>
                <w:rStyle w:val="2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:rsidR="00C80333" w:rsidRPr="00C80333" w:rsidRDefault="00C80333" w:rsidP="00C80333">
            <w:pPr>
              <w:ind w:hanging="18"/>
              <w:rPr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5</w:t>
            </w:r>
          </w:p>
        </w:tc>
      </w:tr>
      <w:tr w:rsidR="00C80333" w:rsidRPr="00C80333" w:rsidTr="00AD7573">
        <w:tc>
          <w:tcPr>
            <w:tcW w:w="5495" w:type="dxa"/>
            <w:shd w:val="clear" w:color="auto" w:fill="auto"/>
          </w:tcPr>
          <w:p w:rsidR="00C80333" w:rsidRPr="00C80333" w:rsidRDefault="00C80333" w:rsidP="00C80333">
            <w:pPr>
              <w:ind w:hanging="18"/>
              <w:rPr>
                <w:rFonts w:eastAsia="Calibri"/>
                <w:sz w:val="24"/>
                <w:szCs w:val="24"/>
              </w:rPr>
            </w:pPr>
            <w:r w:rsidRPr="00C80333">
              <w:rPr>
                <w:rStyle w:val="2"/>
                <w:sz w:val="24"/>
                <w:szCs w:val="24"/>
              </w:rPr>
              <w:t>Иные формы работы</w:t>
            </w:r>
            <w:r w:rsidRPr="00C80333">
              <w:rPr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C80333">
              <w:rPr>
                <w:rStyle w:val="2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:rsidR="00C80333" w:rsidRPr="00C80333" w:rsidRDefault="00C80333" w:rsidP="00C80333">
            <w:pPr>
              <w:ind w:hanging="18"/>
              <w:rPr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103</w:t>
            </w:r>
          </w:p>
        </w:tc>
      </w:tr>
      <w:tr w:rsidR="00C80333" w:rsidRPr="00C80333" w:rsidTr="00AD7573">
        <w:tc>
          <w:tcPr>
            <w:tcW w:w="5495" w:type="dxa"/>
            <w:shd w:val="clear" w:color="auto" w:fill="auto"/>
          </w:tcPr>
          <w:p w:rsidR="00C80333" w:rsidRPr="00C80333" w:rsidRDefault="00C80333" w:rsidP="00C80333">
            <w:pPr>
              <w:ind w:hanging="18"/>
              <w:rPr>
                <w:sz w:val="24"/>
                <w:szCs w:val="24"/>
              </w:rPr>
            </w:pPr>
            <w:r w:rsidRPr="00C80333">
              <w:rPr>
                <w:rStyle w:val="2"/>
                <w:sz w:val="24"/>
                <w:szCs w:val="24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:rsidR="00C80333" w:rsidRPr="00C80333" w:rsidRDefault="00C80333" w:rsidP="00C80333">
            <w:pPr>
              <w:ind w:hanging="18"/>
              <w:rPr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108 час. / 3 з.е.</w:t>
            </w:r>
          </w:p>
        </w:tc>
      </w:tr>
    </w:tbl>
    <w:p w:rsidR="00920D08" w:rsidRPr="00C80333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C80333" w:rsidRPr="00C80333" w:rsidRDefault="00C80333" w:rsidP="00C80333">
      <w:pPr>
        <w:rPr>
          <w:b/>
          <w:bCs/>
          <w:kern w:val="0"/>
          <w:sz w:val="24"/>
          <w:szCs w:val="24"/>
        </w:rPr>
      </w:pPr>
      <w:r w:rsidRPr="00C80333">
        <w:rPr>
          <w:b/>
          <w:bCs/>
          <w:caps/>
          <w:color w:val="000000" w:themeColor="text1"/>
          <w:kern w:val="0"/>
          <w:sz w:val="24"/>
          <w:szCs w:val="24"/>
        </w:rPr>
        <w:t>5. СОДЕРЖАНИЕ ПРАКТИКИ:</w:t>
      </w:r>
    </w:p>
    <w:p w:rsidR="00C80333" w:rsidRPr="00C80333" w:rsidRDefault="00C80333" w:rsidP="00C80333">
      <w:pPr>
        <w:rPr>
          <w:sz w:val="24"/>
          <w:szCs w:val="24"/>
        </w:rPr>
      </w:pPr>
    </w:p>
    <w:p w:rsidR="00C80333" w:rsidRPr="00C80333" w:rsidRDefault="00097E1C" w:rsidP="00C8033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C80333" w:rsidRPr="00C80333">
        <w:rPr>
          <w:rFonts w:ascii="Times New Roman" w:hAnsi="Times New Roman" w:cs="Times New Roman"/>
          <w:sz w:val="24"/>
          <w:szCs w:val="24"/>
        </w:rPr>
        <w:t>чная форма обучения 2 курс</w:t>
      </w:r>
    </w:p>
    <w:p w:rsidR="00C80333" w:rsidRPr="00C80333" w:rsidRDefault="00C80333" w:rsidP="00C80333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  <w:r w:rsidRPr="00C80333">
        <w:rPr>
          <w:rFonts w:ascii="Times New Roman" w:hAnsi="Times New Roman" w:cs="Times New Roman"/>
          <w:sz w:val="24"/>
          <w:szCs w:val="24"/>
        </w:rPr>
        <w:t>(4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265"/>
      </w:tblGrid>
      <w:tr w:rsidR="00C80333" w:rsidRPr="00C80333" w:rsidTr="00AD7573">
        <w:tc>
          <w:tcPr>
            <w:tcW w:w="675" w:type="dxa"/>
            <w:shd w:val="clear" w:color="auto" w:fill="auto"/>
            <w:vAlign w:val="center"/>
          </w:tcPr>
          <w:p w:rsidR="00C80333" w:rsidRPr="00C80333" w:rsidRDefault="00C80333" w:rsidP="00AD7573">
            <w:pPr>
              <w:jc w:val="center"/>
              <w:rPr>
                <w:rFonts w:eastAsia="Calibri"/>
                <w:sz w:val="24"/>
                <w:szCs w:val="24"/>
              </w:rPr>
            </w:pPr>
            <w:r w:rsidRPr="00C80333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№</w:t>
            </w:r>
          </w:p>
          <w:p w:rsidR="00C80333" w:rsidRPr="00C80333" w:rsidRDefault="00C80333" w:rsidP="00AD75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0333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C80333" w:rsidRPr="00C80333" w:rsidRDefault="00C80333" w:rsidP="00AD75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80333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Этапы работы</w:t>
            </w:r>
          </w:p>
        </w:tc>
      </w:tr>
      <w:tr w:rsidR="00C80333" w:rsidRPr="00C80333" w:rsidTr="00AD757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80333" w:rsidRPr="00C80333" w:rsidRDefault="00C80333" w:rsidP="00C80333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80333" w:rsidRPr="00C80333" w:rsidRDefault="00C80333" w:rsidP="00C80333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Подготовительный период</w:t>
            </w:r>
          </w:p>
        </w:tc>
      </w:tr>
      <w:tr w:rsidR="00C80333" w:rsidRPr="00C80333" w:rsidTr="00AD757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80333" w:rsidRPr="00C80333" w:rsidRDefault="00C80333" w:rsidP="00C80333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80333" w:rsidRPr="00C80333" w:rsidRDefault="00C80333" w:rsidP="00C80333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Основной период</w:t>
            </w:r>
          </w:p>
        </w:tc>
      </w:tr>
      <w:tr w:rsidR="00C80333" w:rsidRPr="00C80333" w:rsidTr="00AD757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80333" w:rsidRPr="00C80333" w:rsidRDefault="00C80333" w:rsidP="00C80333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80333" w:rsidRPr="00C80333" w:rsidRDefault="00C80333" w:rsidP="00C80333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Заключительный период</w:t>
            </w:r>
          </w:p>
        </w:tc>
      </w:tr>
      <w:tr w:rsidR="00C80333" w:rsidRPr="00C80333" w:rsidTr="00AD757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C80333" w:rsidRPr="00C80333" w:rsidRDefault="00C80333" w:rsidP="00C80333">
            <w:pPr>
              <w:pStyle w:val="ad"/>
              <w:widowControl/>
              <w:numPr>
                <w:ilvl w:val="0"/>
                <w:numId w:val="5"/>
              </w:num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C80333" w:rsidRPr="00C80333" w:rsidRDefault="00C80333" w:rsidP="00C80333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C80333">
              <w:rPr>
                <w:sz w:val="24"/>
                <w:szCs w:val="24"/>
              </w:rPr>
              <w:t>Зачет с оценкой</w:t>
            </w:r>
          </w:p>
        </w:tc>
      </w:tr>
    </w:tbl>
    <w:p w:rsidR="00920D08" w:rsidRPr="00C80333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bookmarkEnd w:id="3"/>
    <w:p w:rsidR="00C80333" w:rsidRPr="00C80333" w:rsidRDefault="00C80333" w:rsidP="00C80333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C80333">
        <w:rPr>
          <w:sz w:val="24"/>
          <w:szCs w:val="24"/>
          <w:lang w:val="x-none" w:eastAsia="x-none"/>
        </w:rPr>
        <w:t>Практика состоит из трёх основных периодов.</w:t>
      </w:r>
    </w:p>
    <w:p w:rsidR="00C80333" w:rsidRPr="00C80333" w:rsidRDefault="00C80333" w:rsidP="00C80333">
      <w:pPr>
        <w:tabs>
          <w:tab w:val="num" w:pos="643"/>
        </w:tabs>
        <w:rPr>
          <w:spacing w:val="-4"/>
          <w:sz w:val="24"/>
          <w:szCs w:val="24"/>
          <w:lang w:val="x-none" w:eastAsia="x-none"/>
        </w:rPr>
      </w:pPr>
      <w:r w:rsidRPr="00C80333">
        <w:rPr>
          <w:i/>
          <w:sz w:val="24"/>
          <w:szCs w:val="24"/>
          <w:lang w:val="x-none" w:eastAsia="x-none"/>
        </w:rPr>
        <w:tab/>
        <w:t xml:space="preserve">Подготовительный период. </w:t>
      </w:r>
      <w:r w:rsidRPr="00C80333">
        <w:rPr>
          <w:sz w:val="24"/>
          <w:szCs w:val="24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C80333">
        <w:rPr>
          <w:spacing w:val="-4"/>
          <w:sz w:val="24"/>
          <w:szCs w:val="2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C80333" w:rsidRPr="00C80333" w:rsidRDefault="00C80333" w:rsidP="00C80333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C80333">
        <w:rPr>
          <w:i/>
          <w:iCs/>
          <w:sz w:val="24"/>
          <w:szCs w:val="24"/>
          <w:lang w:val="x-none" w:eastAsia="x-none"/>
        </w:rPr>
        <w:lastRenderedPageBreak/>
        <w:tab/>
        <w:t xml:space="preserve">Основной период. </w:t>
      </w:r>
      <w:r w:rsidRPr="00C80333">
        <w:rPr>
          <w:sz w:val="24"/>
          <w:szCs w:val="24"/>
          <w:lang w:val="x-none" w:eastAsia="x-none"/>
        </w:rPr>
        <w:t>На данном этапе обучающиеся знакомятся с базой практики, изуч</w:t>
      </w:r>
      <w:r w:rsidRPr="00C80333">
        <w:rPr>
          <w:sz w:val="24"/>
          <w:szCs w:val="24"/>
          <w:lang w:eastAsia="x-none"/>
        </w:rPr>
        <w:t>ают</w:t>
      </w:r>
      <w:r w:rsidRPr="00C80333">
        <w:rPr>
          <w:sz w:val="24"/>
          <w:szCs w:val="24"/>
          <w:lang w:val="x-none" w:eastAsia="x-none"/>
        </w:rPr>
        <w:t xml:space="preserve"> подсистемы управления в организации, особенност</w:t>
      </w:r>
      <w:r w:rsidRPr="00C80333">
        <w:rPr>
          <w:sz w:val="24"/>
          <w:szCs w:val="24"/>
          <w:lang w:eastAsia="x-none"/>
        </w:rPr>
        <w:t>и</w:t>
      </w:r>
      <w:r w:rsidRPr="00C80333">
        <w:rPr>
          <w:sz w:val="24"/>
          <w:szCs w:val="24"/>
          <w:lang w:val="x-none" w:eastAsia="x-none"/>
        </w:rPr>
        <w:t xml:space="preserve"> управления организацией с учетом ее отраслевой принадлежности, специфики и масштабов деятельности организации, а также соб</w:t>
      </w:r>
      <w:r w:rsidRPr="00C80333">
        <w:rPr>
          <w:sz w:val="24"/>
          <w:szCs w:val="24"/>
          <w:lang w:eastAsia="x-none"/>
        </w:rPr>
        <w:t>ирают</w:t>
      </w:r>
      <w:r w:rsidRPr="00C80333">
        <w:rPr>
          <w:sz w:val="24"/>
          <w:szCs w:val="24"/>
          <w:lang w:val="x-none" w:eastAsia="x-none"/>
        </w:rPr>
        <w:t xml:space="preserve"> материалы, необходимые для подготовки отчета по практике.</w:t>
      </w:r>
    </w:p>
    <w:p w:rsidR="00C80333" w:rsidRPr="00C80333" w:rsidRDefault="00C80333" w:rsidP="00C80333">
      <w:pPr>
        <w:tabs>
          <w:tab w:val="num" w:pos="643"/>
        </w:tabs>
        <w:rPr>
          <w:sz w:val="24"/>
          <w:szCs w:val="24"/>
          <w:lang w:val="x-none" w:eastAsia="x-none"/>
        </w:rPr>
      </w:pPr>
      <w:r w:rsidRPr="00C80333">
        <w:rPr>
          <w:i/>
          <w:iCs/>
          <w:sz w:val="24"/>
          <w:szCs w:val="24"/>
          <w:lang w:val="x-none" w:eastAsia="x-none"/>
        </w:rPr>
        <w:tab/>
        <w:t xml:space="preserve">Заключительный период. </w:t>
      </w:r>
      <w:r w:rsidRPr="00C80333">
        <w:rPr>
          <w:sz w:val="24"/>
          <w:szCs w:val="24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383A06" w:rsidRPr="00C80333" w:rsidRDefault="00383A06" w:rsidP="00383A06">
      <w:pPr>
        <w:pStyle w:val="Style13"/>
        <w:widowControl/>
        <w:tabs>
          <w:tab w:val="left" w:pos="2712"/>
          <w:tab w:val="left" w:pos="5434"/>
        </w:tabs>
        <w:jc w:val="both"/>
        <w:rPr>
          <w:rStyle w:val="FontStyle78"/>
          <w:sz w:val="24"/>
          <w:szCs w:val="24"/>
          <w:lang w:val="x-none"/>
        </w:rPr>
      </w:pPr>
    </w:p>
    <w:p w:rsidR="00383A06" w:rsidRPr="00C80333" w:rsidRDefault="00383A06" w:rsidP="00383A06">
      <w:pPr>
        <w:pStyle w:val="Style13"/>
        <w:widowControl/>
        <w:tabs>
          <w:tab w:val="left" w:pos="2712"/>
          <w:tab w:val="left" w:pos="5434"/>
        </w:tabs>
        <w:jc w:val="both"/>
        <w:rPr>
          <w:rStyle w:val="FontStyle78"/>
          <w:sz w:val="24"/>
          <w:szCs w:val="24"/>
        </w:rPr>
      </w:pPr>
      <w:r w:rsidRPr="00C80333">
        <w:rPr>
          <w:rStyle w:val="FontStyle78"/>
          <w:sz w:val="24"/>
          <w:szCs w:val="24"/>
        </w:rPr>
        <w:t>6. ФОРМЫ ОТЧЕТНОСТИ ПО ПРАКТИКЕ:</w:t>
      </w:r>
    </w:p>
    <w:p w:rsidR="00C80333" w:rsidRPr="00C80333" w:rsidRDefault="00C80333" w:rsidP="00C80333">
      <w:pPr>
        <w:tabs>
          <w:tab w:val="num" w:pos="643"/>
        </w:tabs>
        <w:rPr>
          <w:b/>
          <w:bCs/>
          <w:kern w:val="0"/>
          <w:sz w:val="24"/>
          <w:szCs w:val="24"/>
          <w:lang w:val="x-none" w:eastAsia="x-none"/>
        </w:rPr>
      </w:pPr>
      <w:r w:rsidRPr="00C80333">
        <w:rPr>
          <w:b/>
          <w:bCs/>
          <w:sz w:val="24"/>
          <w:szCs w:val="24"/>
          <w:lang w:eastAsia="x-none"/>
        </w:rPr>
        <w:t>6</w:t>
      </w:r>
      <w:r w:rsidRPr="00C80333">
        <w:rPr>
          <w:b/>
          <w:bCs/>
          <w:caps/>
          <w:color w:val="000000" w:themeColor="text1"/>
          <w:kern w:val="0"/>
          <w:sz w:val="24"/>
          <w:szCs w:val="24"/>
        </w:rPr>
        <w:t>. ФОРМЫ ОТЧЕТНОСТИ ПО ПРАКТИКЕ:</w:t>
      </w:r>
    </w:p>
    <w:p w:rsidR="00C80333" w:rsidRPr="00C80333" w:rsidRDefault="00C80333" w:rsidP="00C80333">
      <w:pPr>
        <w:rPr>
          <w:sz w:val="24"/>
          <w:szCs w:val="24"/>
        </w:rPr>
      </w:pPr>
    </w:p>
    <w:p w:rsidR="00C80333" w:rsidRPr="00C80333" w:rsidRDefault="00C80333" w:rsidP="00C80333">
      <w:pPr>
        <w:tabs>
          <w:tab w:val="left" w:pos="1080"/>
        </w:tabs>
        <w:rPr>
          <w:sz w:val="24"/>
          <w:szCs w:val="24"/>
        </w:rPr>
      </w:pPr>
      <w:r w:rsidRPr="00C80333">
        <w:rPr>
          <w:sz w:val="24"/>
          <w:szCs w:val="24"/>
        </w:rPr>
        <w:t>Форма отчетности 2 курс (4 семестр) очная форма обучения - зачет с оценкой</w:t>
      </w:r>
    </w:p>
    <w:p w:rsidR="00C80333" w:rsidRPr="00C80333" w:rsidRDefault="00C80333" w:rsidP="00C80333">
      <w:pPr>
        <w:tabs>
          <w:tab w:val="left" w:pos="1080"/>
        </w:tabs>
        <w:rPr>
          <w:sz w:val="24"/>
          <w:szCs w:val="24"/>
        </w:rPr>
      </w:pPr>
      <w:r w:rsidRPr="00C80333">
        <w:rPr>
          <w:sz w:val="24"/>
          <w:szCs w:val="24"/>
        </w:rPr>
        <w:t>По итогам практики, основываясь на собранных материалах и информации, обучающийся готовит отчет о практике.</w:t>
      </w:r>
    </w:p>
    <w:p w:rsidR="00C80333" w:rsidRPr="00C80333" w:rsidRDefault="00C80333" w:rsidP="00C80333">
      <w:pPr>
        <w:tabs>
          <w:tab w:val="left" w:pos="1080"/>
        </w:tabs>
        <w:rPr>
          <w:sz w:val="24"/>
          <w:szCs w:val="24"/>
        </w:rPr>
      </w:pPr>
      <w:r w:rsidRPr="00C80333">
        <w:rPr>
          <w:sz w:val="24"/>
          <w:szCs w:val="24"/>
        </w:rP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:rsidR="00C80333" w:rsidRPr="00C80333" w:rsidRDefault="00C80333" w:rsidP="00C80333">
      <w:pPr>
        <w:tabs>
          <w:tab w:val="left" w:pos="1080"/>
        </w:tabs>
        <w:rPr>
          <w:sz w:val="24"/>
          <w:szCs w:val="24"/>
        </w:rPr>
      </w:pPr>
      <w:r w:rsidRPr="00C80333">
        <w:rPr>
          <w:sz w:val="24"/>
          <w:szCs w:val="24"/>
        </w:rP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:rsidR="00C80333" w:rsidRPr="00C80333" w:rsidRDefault="00C80333" w:rsidP="00C80333">
      <w:pPr>
        <w:tabs>
          <w:tab w:val="left" w:pos="1080"/>
        </w:tabs>
        <w:rPr>
          <w:sz w:val="24"/>
          <w:szCs w:val="24"/>
        </w:rPr>
      </w:pPr>
      <w:r w:rsidRPr="00C80333">
        <w:rPr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:rsidR="00C80333" w:rsidRPr="00C80333" w:rsidRDefault="00C80333" w:rsidP="00C80333">
      <w:pPr>
        <w:ind w:firstLine="567"/>
        <w:rPr>
          <w:sz w:val="24"/>
          <w:szCs w:val="24"/>
          <w:lang w:eastAsia="en-US"/>
        </w:rPr>
      </w:pPr>
      <w:r w:rsidRPr="00C80333">
        <w:rPr>
          <w:sz w:val="24"/>
          <w:szCs w:val="24"/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:rsidR="00C80333" w:rsidRPr="00C80333" w:rsidRDefault="00C80333" w:rsidP="00C80333">
      <w:pPr>
        <w:ind w:firstLine="567"/>
        <w:rPr>
          <w:color w:val="000000"/>
          <w:sz w:val="24"/>
          <w:szCs w:val="24"/>
          <w:lang w:eastAsia="en-US"/>
        </w:rPr>
      </w:pPr>
      <w:r w:rsidRPr="00C80333">
        <w:rPr>
          <w:color w:val="000000"/>
          <w:sz w:val="24"/>
          <w:szCs w:val="24"/>
          <w:lang w:eastAsia="en-US"/>
        </w:rPr>
        <w:t xml:space="preserve">Во </w:t>
      </w:r>
      <w:r w:rsidRPr="00C80333">
        <w:rPr>
          <w:i/>
          <w:iCs/>
          <w:color w:val="000000"/>
          <w:sz w:val="24"/>
          <w:szCs w:val="24"/>
          <w:lang w:eastAsia="en-US"/>
        </w:rPr>
        <w:t xml:space="preserve">введении </w:t>
      </w:r>
      <w:r w:rsidRPr="00C80333">
        <w:rPr>
          <w:color w:val="000000"/>
          <w:sz w:val="24"/>
          <w:szCs w:val="24"/>
          <w:lang w:eastAsia="en-US"/>
        </w:rPr>
        <w:t>приводятся цель, задачи, место, основные задачи в ходе практики. Отражаются компетенции, полученные за время прохождения практики.</w:t>
      </w:r>
    </w:p>
    <w:p w:rsidR="00C80333" w:rsidRPr="00C80333" w:rsidRDefault="00C80333" w:rsidP="00C80333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C80333">
        <w:rPr>
          <w:color w:val="000000"/>
          <w:sz w:val="24"/>
          <w:szCs w:val="24"/>
        </w:rPr>
        <w:t>В</w:t>
      </w:r>
      <w:r w:rsidRPr="00C80333">
        <w:rPr>
          <w:i/>
          <w:iCs/>
          <w:color w:val="000000"/>
          <w:sz w:val="24"/>
          <w:szCs w:val="24"/>
        </w:rPr>
        <w:t xml:space="preserve"> основной части отчета, </w:t>
      </w:r>
      <w:r w:rsidRPr="00C80333">
        <w:rPr>
          <w:color w:val="000000"/>
          <w:sz w:val="24"/>
          <w:szCs w:val="24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:rsidR="00C80333" w:rsidRPr="00C80333" w:rsidRDefault="00C80333" w:rsidP="00C80333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C80333">
        <w:rPr>
          <w:color w:val="000000"/>
          <w:sz w:val="24"/>
          <w:szCs w:val="24"/>
        </w:rPr>
        <w:t xml:space="preserve">В </w:t>
      </w:r>
      <w:r w:rsidRPr="00C80333">
        <w:rPr>
          <w:i/>
          <w:iCs/>
          <w:color w:val="000000"/>
          <w:sz w:val="24"/>
          <w:szCs w:val="24"/>
        </w:rPr>
        <w:t xml:space="preserve">заключении </w:t>
      </w:r>
      <w:r w:rsidRPr="00C80333">
        <w:rPr>
          <w:color w:val="000000"/>
          <w:sz w:val="24"/>
          <w:szCs w:val="24"/>
        </w:rPr>
        <w:t xml:space="preserve">формулируются выводы и рекомендации по результатам всей работы. </w:t>
      </w:r>
    </w:p>
    <w:p w:rsidR="00C80333" w:rsidRPr="00C80333" w:rsidRDefault="00C80333" w:rsidP="00C80333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C80333">
        <w:rPr>
          <w:color w:val="000000"/>
          <w:sz w:val="24"/>
          <w:szCs w:val="24"/>
        </w:rPr>
        <w:t xml:space="preserve">В </w:t>
      </w:r>
      <w:r w:rsidRPr="00C80333">
        <w:rPr>
          <w:i/>
          <w:iCs/>
          <w:color w:val="000000"/>
          <w:sz w:val="24"/>
          <w:szCs w:val="24"/>
        </w:rPr>
        <w:t xml:space="preserve">списке использованных источников </w:t>
      </w:r>
      <w:r w:rsidRPr="00C80333">
        <w:rPr>
          <w:color w:val="000000"/>
          <w:sz w:val="24"/>
          <w:szCs w:val="24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:rsidR="00C80333" w:rsidRPr="00C80333" w:rsidRDefault="00C80333" w:rsidP="00C80333">
      <w:pPr>
        <w:autoSpaceDE w:val="0"/>
        <w:autoSpaceDN w:val="0"/>
        <w:adjustRightInd w:val="0"/>
        <w:ind w:firstLine="567"/>
        <w:rPr>
          <w:color w:val="000000"/>
          <w:sz w:val="24"/>
          <w:szCs w:val="24"/>
        </w:rPr>
      </w:pPr>
      <w:r w:rsidRPr="00C80333">
        <w:rPr>
          <w:color w:val="000000"/>
          <w:sz w:val="24"/>
          <w:szCs w:val="24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:rsidR="00C80333" w:rsidRPr="00C80333" w:rsidRDefault="00C80333" w:rsidP="00C80333">
      <w:pPr>
        <w:ind w:firstLine="567"/>
        <w:rPr>
          <w:rFonts w:eastAsia="Calibri"/>
          <w:sz w:val="24"/>
          <w:szCs w:val="24"/>
        </w:rPr>
      </w:pPr>
      <w:r w:rsidRPr="00C80333">
        <w:rPr>
          <w:rFonts w:eastAsia="Calibri"/>
          <w:sz w:val="24"/>
          <w:szCs w:val="24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:rsidR="00C80333" w:rsidRPr="00C80333" w:rsidRDefault="00C80333" w:rsidP="00C80333">
      <w:pPr>
        <w:ind w:firstLine="567"/>
        <w:rPr>
          <w:rFonts w:eastAsia="Calibri"/>
          <w:sz w:val="24"/>
          <w:szCs w:val="24"/>
        </w:rPr>
      </w:pPr>
    </w:p>
    <w:p w:rsidR="00C80333" w:rsidRPr="00C80333" w:rsidRDefault="00C80333" w:rsidP="00C80333">
      <w:pPr>
        <w:pStyle w:val="ad"/>
        <w:spacing w:line="240" w:lineRule="auto"/>
        <w:ind w:left="0" w:firstLine="708"/>
        <w:rPr>
          <w:rFonts w:eastAsia="Calibri"/>
          <w:b/>
          <w:bCs/>
          <w:kern w:val="0"/>
          <w:sz w:val="24"/>
          <w:szCs w:val="24"/>
        </w:rPr>
      </w:pPr>
      <w:r w:rsidRPr="00C80333">
        <w:rPr>
          <w:b/>
          <w:bCs/>
          <w:caps/>
          <w:color w:val="000000" w:themeColor="text1"/>
          <w:kern w:val="0"/>
          <w:sz w:val="24"/>
          <w:szCs w:val="24"/>
        </w:rPr>
        <w:t>8. ПЕРЕЧЕНЬ УЧЕБНОЙ ЛИТЕРАТУРЫ:</w:t>
      </w:r>
    </w:p>
    <w:p w:rsidR="00C80333" w:rsidRDefault="00C80333" w:rsidP="00C80333"/>
    <w:tbl>
      <w:tblPr>
        <w:tblW w:w="103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984"/>
        <w:gridCol w:w="1559"/>
        <w:gridCol w:w="709"/>
        <w:gridCol w:w="1134"/>
        <w:gridCol w:w="2268"/>
      </w:tblGrid>
      <w:tr w:rsidR="00C80333" w:rsidRPr="007F18F6" w:rsidTr="00C80333">
        <w:trPr>
          <w:cantSplit/>
          <w:trHeight w:val="600"/>
        </w:trPr>
        <w:tc>
          <w:tcPr>
            <w:tcW w:w="851" w:type="dxa"/>
            <w:vMerge w:val="restart"/>
            <w:vAlign w:val="center"/>
          </w:tcPr>
          <w:p w:rsidR="00C80333" w:rsidRPr="00124CE3" w:rsidRDefault="00C80333" w:rsidP="00C80333">
            <w:pPr>
              <w:spacing w:line="360" w:lineRule="auto"/>
              <w:ind w:hanging="2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C80333" w:rsidRPr="00124CE3" w:rsidRDefault="00C80333" w:rsidP="00C80333">
            <w:pPr>
              <w:ind w:hanging="2"/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:rsidR="00C80333" w:rsidRPr="00124CE3" w:rsidRDefault="00C80333" w:rsidP="00C80333">
            <w:pPr>
              <w:ind w:hanging="2"/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C80333" w:rsidRPr="00124CE3" w:rsidRDefault="00C80333" w:rsidP="00C80333">
            <w:pPr>
              <w:ind w:left="113" w:right="113" w:hanging="2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80333" w:rsidRPr="00124CE3" w:rsidRDefault="00C80333" w:rsidP="00C80333">
            <w:pPr>
              <w:ind w:left="113" w:right="113" w:hanging="2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:rsidR="00C80333" w:rsidRPr="00124CE3" w:rsidRDefault="00C80333" w:rsidP="00C80333">
            <w:pPr>
              <w:ind w:hanging="2"/>
              <w:jc w:val="center"/>
            </w:pPr>
            <w:r w:rsidRPr="00124CE3">
              <w:t>Наличие</w:t>
            </w:r>
          </w:p>
        </w:tc>
      </w:tr>
      <w:tr w:rsidR="00C80333" w:rsidRPr="007F18F6" w:rsidTr="00C80333">
        <w:trPr>
          <w:cantSplit/>
          <w:trHeight w:val="1460"/>
        </w:trPr>
        <w:tc>
          <w:tcPr>
            <w:tcW w:w="851" w:type="dxa"/>
            <w:vMerge/>
            <w:vAlign w:val="center"/>
          </w:tcPr>
          <w:p w:rsidR="00C80333" w:rsidRPr="00124CE3" w:rsidRDefault="00C80333" w:rsidP="00C80333">
            <w:pPr>
              <w:spacing w:line="360" w:lineRule="auto"/>
              <w:ind w:hanging="2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C80333" w:rsidRPr="00124CE3" w:rsidRDefault="00C80333" w:rsidP="00C80333">
            <w:pPr>
              <w:ind w:hanging="2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C80333" w:rsidRPr="00124CE3" w:rsidRDefault="00C80333" w:rsidP="00C80333">
            <w:pPr>
              <w:ind w:hanging="2"/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C80333" w:rsidRPr="00124CE3" w:rsidRDefault="00C80333" w:rsidP="00C80333">
            <w:pPr>
              <w:ind w:left="113" w:right="113" w:hanging="2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C80333" w:rsidRPr="00124CE3" w:rsidRDefault="00C80333" w:rsidP="00C80333">
            <w:pPr>
              <w:ind w:left="113" w:right="113" w:hanging="2"/>
              <w:jc w:val="center"/>
            </w:pPr>
          </w:p>
        </w:tc>
        <w:tc>
          <w:tcPr>
            <w:tcW w:w="1134" w:type="dxa"/>
            <w:vAlign w:val="center"/>
          </w:tcPr>
          <w:p w:rsidR="00C80333" w:rsidRPr="00133ED1" w:rsidRDefault="00C80333" w:rsidP="00C80333">
            <w:pPr>
              <w:ind w:hanging="2"/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:rsidR="00C80333" w:rsidRPr="00124CE3" w:rsidRDefault="00C80333" w:rsidP="00C80333">
            <w:pPr>
              <w:ind w:hanging="2"/>
              <w:jc w:val="center"/>
            </w:pPr>
            <w:r w:rsidRPr="00124CE3">
              <w:t>ЭБС (адрес в сети Интернет)</w:t>
            </w:r>
          </w:p>
        </w:tc>
      </w:tr>
      <w:tr w:rsidR="00C80333" w:rsidRPr="00E325C6" w:rsidTr="00C80333">
        <w:tc>
          <w:tcPr>
            <w:tcW w:w="851" w:type="dxa"/>
            <w:vAlign w:val="center"/>
          </w:tcPr>
          <w:p w:rsidR="00C80333" w:rsidRPr="00124CE3" w:rsidRDefault="00C80333" w:rsidP="00C80333">
            <w:pPr>
              <w:pStyle w:val="ad"/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after="200" w:line="276" w:lineRule="auto"/>
              <w:ind w:hanging="2"/>
              <w:jc w:val="center"/>
            </w:pPr>
          </w:p>
        </w:tc>
        <w:tc>
          <w:tcPr>
            <w:tcW w:w="1843" w:type="dxa"/>
            <w:vAlign w:val="center"/>
          </w:tcPr>
          <w:p w:rsidR="00C80333" w:rsidRPr="00E325C6" w:rsidRDefault="00C80333" w:rsidP="00C80333">
            <w:pPr>
              <w:autoSpaceDE w:val="0"/>
              <w:autoSpaceDN w:val="0"/>
              <w:adjustRightInd w:val="0"/>
              <w:ind w:hanging="2"/>
            </w:pPr>
            <w:r w:rsidRPr="00E325C6">
              <w:t>Социальная работа: учебник</w:t>
            </w:r>
          </w:p>
        </w:tc>
        <w:tc>
          <w:tcPr>
            <w:tcW w:w="1984" w:type="dxa"/>
            <w:vAlign w:val="center"/>
          </w:tcPr>
          <w:p w:rsidR="00C80333" w:rsidRPr="00E325C6" w:rsidRDefault="00C80333" w:rsidP="00C80333">
            <w:pPr>
              <w:ind w:hanging="2"/>
            </w:pPr>
            <w:r>
              <w:t>Е.И. Холостова</w:t>
            </w:r>
          </w:p>
        </w:tc>
        <w:tc>
          <w:tcPr>
            <w:tcW w:w="1559" w:type="dxa"/>
            <w:vAlign w:val="center"/>
          </w:tcPr>
          <w:p w:rsidR="00C80333" w:rsidRPr="00E325C6" w:rsidRDefault="00C80333" w:rsidP="00C80333">
            <w:pPr>
              <w:ind w:hanging="2"/>
            </w:pPr>
            <w:r w:rsidRPr="00E325C6">
              <w:t>Москва: Дашков и К°</w:t>
            </w:r>
          </w:p>
        </w:tc>
        <w:tc>
          <w:tcPr>
            <w:tcW w:w="709" w:type="dxa"/>
            <w:vAlign w:val="center"/>
          </w:tcPr>
          <w:p w:rsidR="00C80333" w:rsidRPr="00E325C6" w:rsidRDefault="00C80333" w:rsidP="00C80333">
            <w:pPr>
              <w:ind w:hanging="2"/>
            </w:pPr>
            <w:r w:rsidRPr="00E325C6">
              <w:t>2019</w:t>
            </w:r>
          </w:p>
        </w:tc>
        <w:tc>
          <w:tcPr>
            <w:tcW w:w="1134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</w:pPr>
            <w:r>
              <w:t>+</w:t>
            </w:r>
          </w:p>
        </w:tc>
        <w:tc>
          <w:tcPr>
            <w:tcW w:w="2268" w:type="dxa"/>
            <w:vAlign w:val="center"/>
          </w:tcPr>
          <w:p w:rsidR="00C80333" w:rsidRPr="00E325C6" w:rsidRDefault="00325FBE" w:rsidP="00C80333">
            <w:pPr>
              <w:ind w:hanging="2"/>
              <w:rPr>
                <w:rFonts w:eastAsia="Calibri"/>
                <w:color w:val="FF0000"/>
                <w:u w:val="single"/>
              </w:rPr>
            </w:pPr>
            <w:hyperlink r:id="rId8" w:history="1">
              <w:r w:rsidR="00C80333" w:rsidRPr="00E325C6">
                <w:rPr>
                  <w:rStyle w:val="a3"/>
                  <w:rFonts w:eastAsia="Calibri"/>
                </w:rPr>
                <w:t>http://biblioclub.ru</w:t>
              </w:r>
            </w:hyperlink>
          </w:p>
        </w:tc>
      </w:tr>
      <w:tr w:rsidR="00C80333" w:rsidRPr="00A854BD" w:rsidTr="00C80333">
        <w:tc>
          <w:tcPr>
            <w:tcW w:w="851" w:type="dxa"/>
            <w:vAlign w:val="center"/>
          </w:tcPr>
          <w:p w:rsidR="00C80333" w:rsidRPr="00E325C6" w:rsidRDefault="00C80333" w:rsidP="00C80333">
            <w:pPr>
              <w:pStyle w:val="ad"/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after="200" w:line="276" w:lineRule="auto"/>
              <w:ind w:hanging="2"/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80333" w:rsidRPr="00E325C6" w:rsidRDefault="00C80333" w:rsidP="00C80333">
            <w:pPr>
              <w:autoSpaceDE w:val="0"/>
              <w:autoSpaceDN w:val="0"/>
              <w:adjustRightInd w:val="0"/>
              <w:ind w:hanging="2"/>
              <w:rPr>
                <w:color w:val="000000"/>
              </w:rPr>
            </w:pPr>
            <w:r w:rsidRPr="00E325C6">
              <w:t xml:space="preserve">Информационные технологии в социальной сфере : учебное пособие </w:t>
            </w:r>
          </w:p>
        </w:tc>
        <w:tc>
          <w:tcPr>
            <w:tcW w:w="1984" w:type="dxa"/>
            <w:vAlign w:val="center"/>
          </w:tcPr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 w:rsidRPr="00E325C6">
              <w:t>С.Е.</w:t>
            </w:r>
            <w:r>
              <w:t xml:space="preserve"> Гасумова</w:t>
            </w:r>
          </w:p>
        </w:tc>
        <w:tc>
          <w:tcPr>
            <w:tcW w:w="1559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  <w:rPr>
                <w:color w:val="000000"/>
              </w:rPr>
            </w:pPr>
            <w:r w:rsidRPr="00E325C6">
              <w:t>Москва : Издательско-тор</w:t>
            </w:r>
            <w:r>
              <w:t>говая корпорация «Дашков и К°»</w:t>
            </w:r>
          </w:p>
        </w:tc>
        <w:tc>
          <w:tcPr>
            <w:tcW w:w="709" w:type="dxa"/>
            <w:vAlign w:val="center"/>
          </w:tcPr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 w:rsidRPr="00E325C6">
              <w:t>2017</w:t>
            </w:r>
          </w:p>
        </w:tc>
        <w:tc>
          <w:tcPr>
            <w:tcW w:w="1134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</w:pPr>
          </w:p>
        </w:tc>
        <w:tc>
          <w:tcPr>
            <w:tcW w:w="2268" w:type="dxa"/>
            <w:vAlign w:val="center"/>
          </w:tcPr>
          <w:p w:rsidR="00C80333" w:rsidRPr="00E325C6" w:rsidRDefault="00325FBE" w:rsidP="00C80333">
            <w:pPr>
              <w:ind w:hanging="2"/>
              <w:rPr>
                <w:rFonts w:eastAsia="Calibri"/>
                <w:color w:val="FF0000"/>
                <w:u w:val="single"/>
              </w:rPr>
            </w:pPr>
            <w:hyperlink r:id="rId9" w:history="1">
              <w:r w:rsidR="00C80333" w:rsidRPr="00E325C6">
                <w:rPr>
                  <w:rStyle w:val="a3"/>
                  <w:rFonts w:eastAsia="Calibri"/>
                </w:rPr>
                <w:t>http://biblioclub.ru</w:t>
              </w:r>
            </w:hyperlink>
          </w:p>
        </w:tc>
      </w:tr>
      <w:tr w:rsidR="00C80333" w:rsidRPr="00124CE3" w:rsidTr="00C80333">
        <w:tc>
          <w:tcPr>
            <w:tcW w:w="851" w:type="dxa"/>
            <w:vAlign w:val="center"/>
          </w:tcPr>
          <w:p w:rsidR="00C80333" w:rsidRPr="00710D0F" w:rsidRDefault="00C80333" w:rsidP="00C80333">
            <w:pPr>
              <w:pStyle w:val="ad"/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after="200" w:line="276" w:lineRule="auto"/>
              <w:ind w:hanging="2"/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80333" w:rsidRPr="00E325C6" w:rsidRDefault="00C80333" w:rsidP="00C80333">
            <w:pPr>
              <w:autoSpaceDE w:val="0"/>
              <w:autoSpaceDN w:val="0"/>
              <w:adjustRightInd w:val="0"/>
              <w:ind w:hanging="2"/>
              <w:rPr>
                <w:color w:val="000000"/>
              </w:rPr>
            </w:pPr>
            <w:r w:rsidRPr="00E325C6">
              <w:t xml:space="preserve">Инновационные методы практики социальной работы : учебное пособие для магистров. </w:t>
            </w:r>
          </w:p>
        </w:tc>
        <w:tc>
          <w:tcPr>
            <w:tcW w:w="1984" w:type="dxa"/>
            <w:vAlign w:val="center"/>
          </w:tcPr>
          <w:p w:rsidR="00C80333" w:rsidRDefault="00C80333" w:rsidP="00C80333">
            <w:pPr>
              <w:ind w:hanging="2"/>
            </w:pPr>
            <w:r>
              <w:t>Г.Х. Мусина-Мазнова,</w:t>
            </w:r>
          </w:p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 w:rsidRPr="00E325C6">
              <w:t>И.А. Потапова, О.М. Коробкова и др</w:t>
            </w:r>
            <w:r>
              <w:t>.</w:t>
            </w:r>
          </w:p>
        </w:tc>
        <w:tc>
          <w:tcPr>
            <w:tcW w:w="1559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  <w:rPr>
                <w:color w:val="000000"/>
              </w:rPr>
            </w:pPr>
            <w:r>
              <w:t>Москва : Дашков и Ко</w:t>
            </w:r>
          </w:p>
        </w:tc>
        <w:tc>
          <w:tcPr>
            <w:tcW w:w="709" w:type="dxa"/>
            <w:vAlign w:val="center"/>
          </w:tcPr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 w:rsidRPr="00E325C6">
              <w:t>2015</w:t>
            </w:r>
          </w:p>
        </w:tc>
        <w:tc>
          <w:tcPr>
            <w:tcW w:w="1134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</w:pPr>
          </w:p>
        </w:tc>
        <w:tc>
          <w:tcPr>
            <w:tcW w:w="2268" w:type="dxa"/>
            <w:vAlign w:val="center"/>
          </w:tcPr>
          <w:p w:rsidR="00C80333" w:rsidRPr="00E325C6" w:rsidRDefault="00325FBE" w:rsidP="00C80333">
            <w:pPr>
              <w:ind w:hanging="2"/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C80333" w:rsidRPr="00E325C6">
                <w:rPr>
                  <w:rStyle w:val="a3"/>
                  <w:rFonts w:eastAsia="Calibri"/>
                </w:rPr>
                <w:t>http://biblioclub.ru</w:t>
              </w:r>
            </w:hyperlink>
          </w:p>
        </w:tc>
      </w:tr>
      <w:tr w:rsidR="00C80333" w:rsidRPr="00124CE3" w:rsidTr="00C80333">
        <w:tc>
          <w:tcPr>
            <w:tcW w:w="851" w:type="dxa"/>
            <w:vAlign w:val="center"/>
          </w:tcPr>
          <w:p w:rsidR="00C80333" w:rsidRPr="00710D0F" w:rsidRDefault="00C80333" w:rsidP="00C80333">
            <w:pPr>
              <w:pStyle w:val="ad"/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after="200" w:line="276" w:lineRule="auto"/>
              <w:ind w:hanging="2"/>
              <w:jc w:val="center"/>
              <w:rPr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C80333" w:rsidRPr="00E325C6" w:rsidRDefault="00C80333" w:rsidP="00C80333">
            <w:pPr>
              <w:autoSpaceDE w:val="0"/>
              <w:autoSpaceDN w:val="0"/>
              <w:adjustRightInd w:val="0"/>
              <w:ind w:hanging="2"/>
              <w:rPr>
                <w:color w:val="000000"/>
              </w:rPr>
            </w:pPr>
            <w:r w:rsidRPr="00E325C6">
              <w:t>Информационные технологии: учебник</w:t>
            </w:r>
          </w:p>
        </w:tc>
        <w:tc>
          <w:tcPr>
            <w:tcW w:w="1984" w:type="dxa"/>
            <w:vAlign w:val="center"/>
          </w:tcPr>
          <w:p w:rsidR="00C80333" w:rsidRDefault="00C80333" w:rsidP="00C80333">
            <w:pPr>
              <w:ind w:hanging="2"/>
            </w:pPr>
            <w:r>
              <w:t>Ю.</w:t>
            </w:r>
            <w:r w:rsidRPr="00E325C6">
              <w:t>Ю.</w:t>
            </w:r>
            <w:r>
              <w:t xml:space="preserve"> </w:t>
            </w:r>
            <w:r w:rsidRPr="00E325C6">
              <w:t xml:space="preserve">Громов, </w:t>
            </w:r>
            <w:r>
              <w:t>И.</w:t>
            </w:r>
            <w:r w:rsidRPr="00E325C6">
              <w:t>В</w:t>
            </w:r>
            <w:r>
              <w:t>.</w:t>
            </w:r>
            <w:r w:rsidRPr="00E325C6">
              <w:t xml:space="preserve"> Дидрих</w:t>
            </w:r>
            <w:r>
              <w:t>,</w:t>
            </w:r>
          </w:p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>
              <w:t>О.</w:t>
            </w:r>
            <w:r w:rsidRPr="00E325C6">
              <w:t>Г</w:t>
            </w:r>
            <w:r>
              <w:t>.</w:t>
            </w:r>
            <w:r w:rsidRPr="00E325C6">
              <w:t xml:space="preserve"> Иванова</w:t>
            </w:r>
            <w:r>
              <w:t xml:space="preserve"> </w:t>
            </w:r>
            <w:r w:rsidRPr="00E325C6">
              <w:t>и др.</w:t>
            </w:r>
          </w:p>
        </w:tc>
        <w:tc>
          <w:tcPr>
            <w:tcW w:w="1559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  <w:rPr>
                <w:color w:val="000000"/>
              </w:rPr>
            </w:pPr>
            <w:r w:rsidRPr="00E325C6">
              <w:t>Тамбов: Издательство ФГБОУ ВПО «ТГТУ»</w:t>
            </w:r>
          </w:p>
        </w:tc>
        <w:tc>
          <w:tcPr>
            <w:tcW w:w="709" w:type="dxa"/>
            <w:vAlign w:val="center"/>
          </w:tcPr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 w:rsidRPr="00E325C6">
              <w:t>2015</w:t>
            </w:r>
          </w:p>
        </w:tc>
        <w:tc>
          <w:tcPr>
            <w:tcW w:w="1134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</w:pPr>
          </w:p>
        </w:tc>
        <w:tc>
          <w:tcPr>
            <w:tcW w:w="2268" w:type="dxa"/>
            <w:vAlign w:val="center"/>
          </w:tcPr>
          <w:p w:rsidR="00C80333" w:rsidRPr="00E325C6" w:rsidRDefault="00325FBE" w:rsidP="00C80333">
            <w:pPr>
              <w:ind w:hanging="2"/>
              <w:rPr>
                <w:rFonts w:eastAsia="Calibri"/>
                <w:color w:val="FF0000"/>
                <w:u w:val="single"/>
              </w:rPr>
            </w:pPr>
            <w:hyperlink r:id="rId11" w:history="1">
              <w:r w:rsidR="00C80333" w:rsidRPr="00E325C6">
                <w:rPr>
                  <w:rStyle w:val="a3"/>
                  <w:rFonts w:eastAsia="Calibri"/>
                </w:rPr>
                <w:t>http://biblioclub.ru</w:t>
              </w:r>
            </w:hyperlink>
          </w:p>
        </w:tc>
      </w:tr>
      <w:tr w:rsidR="00C80333" w:rsidRPr="00A854BD" w:rsidTr="00C80333">
        <w:tc>
          <w:tcPr>
            <w:tcW w:w="851" w:type="dxa"/>
            <w:vAlign w:val="center"/>
          </w:tcPr>
          <w:p w:rsidR="00C80333" w:rsidRPr="00124CE3" w:rsidRDefault="00C80333" w:rsidP="00C80333">
            <w:pPr>
              <w:pStyle w:val="ad"/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after="200" w:line="276" w:lineRule="auto"/>
              <w:ind w:hanging="2"/>
              <w:jc w:val="center"/>
            </w:pPr>
          </w:p>
        </w:tc>
        <w:tc>
          <w:tcPr>
            <w:tcW w:w="1843" w:type="dxa"/>
            <w:vAlign w:val="center"/>
          </w:tcPr>
          <w:p w:rsidR="00C80333" w:rsidRPr="00E325C6" w:rsidRDefault="00C80333" w:rsidP="00C80333">
            <w:pPr>
              <w:autoSpaceDE w:val="0"/>
              <w:autoSpaceDN w:val="0"/>
              <w:adjustRightInd w:val="0"/>
              <w:ind w:hanging="2"/>
              <w:rPr>
                <w:color w:val="000000"/>
              </w:rPr>
            </w:pPr>
            <w:r w:rsidRPr="00E325C6">
              <w:t>Информационные технологии: учебное пособие для студентов высших учебных заведений</w:t>
            </w:r>
          </w:p>
        </w:tc>
        <w:tc>
          <w:tcPr>
            <w:tcW w:w="1984" w:type="dxa"/>
            <w:vAlign w:val="center"/>
          </w:tcPr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>
              <w:t>С.</w:t>
            </w:r>
            <w:r w:rsidRPr="00E325C6">
              <w:t>В.</w:t>
            </w:r>
            <w:r>
              <w:t xml:space="preserve"> </w:t>
            </w:r>
            <w:r w:rsidRPr="00E325C6">
              <w:t xml:space="preserve">Богданова, </w:t>
            </w:r>
            <w:r>
              <w:t>А.</w:t>
            </w:r>
            <w:r w:rsidRPr="00E325C6">
              <w:t>Н.</w:t>
            </w:r>
            <w:r>
              <w:t xml:space="preserve"> Ермакова</w:t>
            </w:r>
          </w:p>
        </w:tc>
        <w:tc>
          <w:tcPr>
            <w:tcW w:w="1559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  <w:rPr>
                <w:color w:val="000000"/>
              </w:rPr>
            </w:pPr>
            <w:r w:rsidRPr="00E325C6">
              <w:t>Ставрополь: Сервисшкола</w:t>
            </w:r>
          </w:p>
        </w:tc>
        <w:tc>
          <w:tcPr>
            <w:tcW w:w="709" w:type="dxa"/>
            <w:vAlign w:val="center"/>
          </w:tcPr>
          <w:p w:rsidR="00C80333" w:rsidRPr="00E325C6" w:rsidRDefault="00C80333" w:rsidP="00C80333">
            <w:pPr>
              <w:ind w:hanging="2"/>
              <w:rPr>
                <w:color w:val="000000"/>
              </w:rPr>
            </w:pPr>
            <w:r w:rsidRPr="00E325C6">
              <w:t>2014</w:t>
            </w:r>
          </w:p>
        </w:tc>
        <w:tc>
          <w:tcPr>
            <w:tcW w:w="1134" w:type="dxa"/>
            <w:vAlign w:val="center"/>
          </w:tcPr>
          <w:p w:rsidR="00C80333" w:rsidRPr="00E325C6" w:rsidRDefault="00C80333" w:rsidP="00C80333">
            <w:pPr>
              <w:ind w:hanging="2"/>
              <w:jc w:val="center"/>
            </w:pPr>
          </w:p>
        </w:tc>
        <w:tc>
          <w:tcPr>
            <w:tcW w:w="2268" w:type="dxa"/>
            <w:vAlign w:val="center"/>
          </w:tcPr>
          <w:p w:rsidR="00C80333" w:rsidRPr="00E325C6" w:rsidRDefault="00325FBE" w:rsidP="00C80333">
            <w:pPr>
              <w:ind w:hanging="2"/>
              <w:rPr>
                <w:rFonts w:eastAsia="Calibri"/>
                <w:color w:val="FF0000"/>
                <w:u w:val="single"/>
              </w:rPr>
            </w:pPr>
            <w:hyperlink r:id="rId12" w:history="1">
              <w:r w:rsidR="00C80333" w:rsidRPr="00E325C6">
                <w:rPr>
                  <w:rStyle w:val="a3"/>
                  <w:rFonts w:eastAsia="Calibri"/>
                </w:rPr>
                <w:t>http://biblioclub.ru</w:t>
              </w:r>
            </w:hyperlink>
          </w:p>
        </w:tc>
      </w:tr>
    </w:tbl>
    <w:p w:rsidR="00920D08" w:rsidRPr="00C43718" w:rsidRDefault="00C80333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>9</w:t>
      </w:r>
      <w:r w:rsidR="005B5E17">
        <w:rPr>
          <w:rFonts w:cs="Times New Roman"/>
          <w:b/>
          <w:bCs/>
          <w:color w:val="000000"/>
          <w:sz w:val="24"/>
          <w:szCs w:val="24"/>
        </w:rPr>
        <w:t xml:space="preserve">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DD6638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6. ЭБС Юрайт. - </w:t>
      </w:r>
      <w:r w:rsidRPr="003C0E55">
        <w:rPr>
          <w:sz w:val="24"/>
          <w:szCs w:val="24"/>
        </w:rPr>
        <w:t xml:space="preserve">Режим доступа: </w:t>
      </w:r>
      <w:hyperlink r:id="rId18" w:history="1">
        <w:r w:rsidRPr="00980397">
          <w:rPr>
            <w:rStyle w:val="a3"/>
            <w:sz w:val="24"/>
            <w:szCs w:val="24"/>
          </w:rPr>
          <w:t>https://urait.ru/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</w:t>
      </w:r>
      <w:r w:rsidR="0031686F">
        <w:rPr>
          <w:rFonts w:eastAsia="WenQuanYi Micro Hei"/>
          <w:sz w:val="24"/>
          <w:szCs w:val="24"/>
        </w:rPr>
        <w:t>вателем,</w:t>
      </w:r>
      <w:r w:rsidRPr="003C0E55">
        <w:rPr>
          <w:rFonts w:eastAsia="WenQuanYi Micro Hei"/>
          <w:sz w:val="24"/>
          <w:szCs w:val="24"/>
        </w:rPr>
        <w:t xml:space="preserve"> </w:t>
      </w:r>
      <w:r w:rsidR="0031686F">
        <w:rPr>
          <w:rFonts w:eastAsia="WenQuanYi Micro Hei"/>
          <w:sz w:val="24"/>
          <w:szCs w:val="24"/>
        </w:rPr>
        <w:t>так и обучаемым</w:t>
      </w:r>
      <w:r w:rsidRPr="003C0E55">
        <w:rPr>
          <w:rFonts w:eastAsia="WenQuanYi Micro Hei"/>
          <w:sz w:val="24"/>
          <w:szCs w:val="24"/>
        </w:rPr>
        <w:t>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D8C" w:rsidRDefault="00824D8C" w:rsidP="00C80333">
      <w:pPr>
        <w:spacing w:line="240" w:lineRule="auto"/>
      </w:pPr>
      <w:r>
        <w:separator/>
      </w:r>
    </w:p>
  </w:endnote>
  <w:endnote w:type="continuationSeparator" w:id="0">
    <w:p w:rsidR="00824D8C" w:rsidRDefault="00824D8C" w:rsidP="00C803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D8C" w:rsidRDefault="00824D8C" w:rsidP="00C80333">
      <w:pPr>
        <w:spacing w:line="240" w:lineRule="auto"/>
      </w:pPr>
      <w:r>
        <w:separator/>
      </w:r>
    </w:p>
  </w:footnote>
  <w:footnote w:type="continuationSeparator" w:id="0">
    <w:p w:rsidR="00824D8C" w:rsidRDefault="00824D8C" w:rsidP="00C80333">
      <w:pPr>
        <w:spacing w:line="240" w:lineRule="auto"/>
      </w:pPr>
      <w:r>
        <w:continuationSeparator/>
      </w:r>
    </w:p>
  </w:footnote>
  <w:footnote w:id="1">
    <w:p w:rsidR="00C80333" w:rsidRDefault="00C80333" w:rsidP="00C80333">
      <w:pPr>
        <w:pStyle w:val="af3"/>
      </w:pPr>
      <w:r>
        <w:rPr>
          <w:rStyle w:val="af5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7553"/>
    <w:rsid w:val="0002072E"/>
    <w:rsid w:val="0005425E"/>
    <w:rsid w:val="0005600B"/>
    <w:rsid w:val="000617E0"/>
    <w:rsid w:val="00077D53"/>
    <w:rsid w:val="00082C56"/>
    <w:rsid w:val="000966BE"/>
    <w:rsid w:val="00097E1C"/>
    <w:rsid w:val="000A6025"/>
    <w:rsid w:val="000D2FC0"/>
    <w:rsid w:val="000F3D1C"/>
    <w:rsid w:val="00102195"/>
    <w:rsid w:val="001024D9"/>
    <w:rsid w:val="001043F8"/>
    <w:rsid w:val="001071B9"/>
    <w:rsid w:val="00112D43"/>
    <w:rsid w:val="00113C24"/>
    <w:rsid w:val="00121A46"/>
    <w:rsid w:val="0012636B"/>
    <w:rsid w:val="00127F13"/>
    <w:rsid w:val="00133EE4"/>
    <w:rsid w:val="00137771"/>
    <w:rsid w:val="00141EEB"/>
    <w:rsid w:val="001458C3"/>
    <w:rsid w:val="00151FE3"/>
    <w:rsid w:val="001760F0"/>
    <w:rsid w:val="00180109"/>
    <w:rsid w:val="00186B57"/>
    <w:rsid w:val="001B452F"/>
    <w:rsid w:val="001F3828"/>
    <w:rsid w:val="00213AB7"/>
    <w:rsid w:val="00213E4F"/>
    <w:rsid w:val="002417A1"/>
    <w:rsid w:val="00246907"/>
    <w:rsid w:val="00260B85"/>
    <w:rsid w:val="00264B01"/>
    <w:rsid w:val="002668FA"/>
    <w:rsid w:val="00266F0E"/>
    <w:rsid w:val="00275F79"/>
    <w:rsid w:val="002825CF"/>
    <w:rsid w:val="0028378E"/>
    <w:rsid w:val="002869E4"/>
    <w:rsid w:val="002937B2"/>
    <w:rsid w:val="00293FA3"/>
    <w:rsid w:val="00294C15"/>
    <w:rsid w:val="002A2F4B"/>
    <w:rsid w:val="002A4FDD"/>
    <w:rsid w:val="002A53F8"/>
    <w:rsid w:val="002D6800"/>
    <w:rsid w:val="00300DBF"/>
    <w:rsid w:val="0031686F"/>
    <w:rsid w:val="00320BD4"/>
    <w:rsid w:val="00325FBE"/>
    <w:rsid w:val="003374F9"/>
    <w:rsid w:val="00360E77"/>
    <w:rsid w:val="00376F12"/>
    <w:rsid w:val="003810C7"/>
    <w:rsid w:val="003811CB"/>
    <w:rsid w:val="0038255C"/>
    <w:rsid w:val="003829CF"/>
    <w:rsid w:val="0038326F"/>
    <w:rsid w:val="00383A06"/>
    <w:rsid w:val="003B289E"/>
    <w:rsid w:val="003D667F"/>
    <w:rsid w:val="003E771A"/>
    <w:rsid w:val="003F4996"/>
    <w:rsid w:val="00421DF7"/>
    <w:rsid w:val="004269EE"/>
    <w:rsid w:val="004531B0"/>
    <w:rsid w:val="0046540C"/>
    <w:rsid w:val="004959B9"/>
    <w:rsid w:val="004B51E8"/>
    <w:rsid w:val="004E3901"/>
    <w:rsid w:val="004F077C"/>
    <w:rsid w:val="0050314E"/>
    <w:rsid w:val="00510DCB"/>
    <w:rsid w:val="00516CCD"/>
    <w:rsid w:val="00524F33"/>
    <w:rsid w:val="00531B6B"/>
    <w:rsid w:val="00536165"/>
    <w:rsid w:val="005468E4"/>
    <w:rsid w:val="00553471"/>
    <w:rsid w:val="00555F6C"/>
    <w:rsid w:val="005604F8"/>
    <w:rsid w:val="0056393A"/>
    <w:rsid w:val="005B5E17"/>
    <w:rsid w:val="005C223C"/>
    <w:rsid w:val="005C4BB1"/>
    <w:rsid w:val="005D254C"/>
    <w:rsid w:val="005F6BAF"/>
    <w:rsid w:val="00605B7E"/>
    <w:rsid w:val="006067EB"/>
    <w:rsid w:val="00623376"/>
    <w:rsid w:val="00640D33"/>
    <w:rsid w:val="006550BD"/>
    <w:rsid w:val="006753FE"/>
    <w:rsid w:val="00692D67"/>
    <w:rsid w:val="006A343D"/>
    <w:rsid w:val="006C6EC5"/>
    <w:rsid w:val="006E0E24"/>
    <w:rsid w:val="006E431A"/>
    <w:rsid w:val="006E568C"/>
    <w:rsid w:val="006E7CAD"/>
    <w:rsid w:val="006F65AF"/>
    <w:rsid w:val="00722617"/>
    <w:rsid w:val="00737629"/>
    <w:rsid w:val="007538E0"/>
    <w:rsid w:val="007A76D3"/>
    <w:rsid w:val="007B01C0"/>
    <w:rsid w:val="007D1A20"/>
    <w:rsid w:val="007E5400"/>
    <w:rsid w:val="007F1787"/>
    <w:rsid w:val="007F2C65"/>
    <w:rsid w:val="007F697B"/>
    <w:rsid w:val="008046BF"/>
    <w:rsid w:val="00813792"/>
    <w:rsid w:val="00820C27"/>
    <w:rsid w:val="00824D8C"/>
    <w:rsid w:val="0082539B"/>
    <w:rsid w:val="00825F1E"/>
    <w:rsid w:val="00826C7D"/>
    <w:rsid w:val="00832B4F"/>
    <w:rsid w:val="00850E9D"/>
    <w:rsid w:val="008522B0"/>
    <w:rsid w:val="00854E0B"/>
    <w:rsid w:val="00894061"/>
    <w:rsid w:val="008A04AB"/>
    <w:rsid w:val="008B03F3"/>
    <w:rsid w:val="008D0468"/>
    <w:rsid w:val="008D581D"/>
    <w:rsid w:val="0090295F"/>
    <w:rsid w:val="00902BA7"/>
    <w:rsid w:val="00910847"/>
    <w:rsid w:val="00920D08"/>
    <w:rsid w:val="00922B38"/>
    <w:rsid w:val="00952BC6"/>
    <w:rsid w:val="0095632D"/>
    <w:rsid w:val="00962B30"/>
    <w:rsid w:val="009C0B23"/>
    <w:rsid w:val="009F4121"/>
    <w:rsid w:val="00A0016D"/>
    <w:rsid w:val="00A03184"/>
    <w:rsid w:val="00A05DDE"/>
    <w:rsid w:val="00A068E2"/>
    <w:rsid w:val="00A12414"/>
    <w:rsid w:val="00A16ACE"/>
    <w:rsid w:val="00A50B02"/>
    <w:rsid w:val="00A5289C"/>
    <w:rsid w:val="00A6273C"/>
    <w:rsid w:val="00A648A8"/>
    <w:rsid w:val="00A74C6E"/>
    <w:rsid w:val="00A857EA"/>
    <w:rsid w:val="00A86B19"/>
    <w:rsid w:val="00A87854"/>
    <w:rsid w:val="00AB60B2"/>
    <w:rsid w:val="00AC11BC"/>
    <w:rsid w:val="00AD3CA3"/>
    <w:rsid w:val="00AF0F13"/>
    <w:rsid w:val="00AF286E"/>
    <w:rsid w:val="00B055F8"/>
    <w:rsid w:val="00B160C8"/>
    <w:rsid w:val="00B25664"/>
    <w:rsid w:val="00B26A5D"/>
    <w:rsid w:val="00B30F5D"/>
    <w:rsid w:val="00B32455"/>
    <w:rsid w:val="00B422F5"/>
    <w:rsid w:val="00B7225D"/>
    <w:rsid w:val="00BB11FC"/>
    <w:rsid w:val="00BD2CA2"/>
    <w:rsid w:val="00BE16AE"/>
    <w:rsid w:val="00BE5C07"/>
    <w:rsid w:val="00BF0530"/>
    <w:rsid w:val="00BF763B"/>
    <w:rsid w:val="00C12A34"/>
    <w:rsid w:val="00C20ED2"/>
    <w:rsid w:val="00C23F01"/>
    <w:rsid w:val="00C24AA7"/>
    <w:rsid w:val="00C52E2C"/>
    <w:rsid w:val="00C7534E"/>
    <w:rsid w:val="00C80333"/>
    <w:rsid w:val="00C82B71"/>
    <w:rsid w:val="00D07891"/>
    <w:rsid w:val="00D22012"/>
    <w:rsid w:val="00D22A16"/>
    <w:rsid w:val="00D22ED7"/>
    <w:rsid w:val="00D30A37"/>
    <w:rsid w:val="00D36D97"/>
    <w:rsid w:val="00D51C83"/>
    <w:rsid w:val="00D6700C"/>
    <w:rsid w:val="00D77255"/>
    <w:rsid w:val="00D81D42"/>
    <w:rsid w:val="00D8499D"/>
    <w:rsid w:val="00D94796"/>
    <w:rsid w:val="00D9516A"/>
    <w:rsid w:val="00DA5B7D"/>
    <w:rsid w:val="00DC0727"/>
    <w:rsid w:val="00DD6638"/>
    <w:rsid w:val="00E066A7"/>
    <w:rsid w:val="00E10747"/>
    <w:rsid w:val="00E26608"/>
    <w:rsid w:val="00E30B11"/>
    <w:rsid w:val="00E339F6"/>
    <w:rsid w:val="00E85CD6"/>
    <w:rsid w:val="00E914AA"/>
    <w:rsid w:val="00E94D1F"/>
    <w:rsid w:val="00E96925"/>
    <w:rsid w:val="00EE0C15"/>
    <w:rsid w:val="00F0213E"/>
    <w:rsid w:val="00F04A7C"/>
    <w:rsid w:val="00F21E0B"/>
    <w:rsid w:val="00F31039"/>
    <w:rsid w:val="00F60CF5"/>
    <w:rsid w:val="00F65DE3"/>
    <w:rsid w:val="00FA4BAB"/>
    <w:rsid w:val="00FB0655"/>
    <w:rsid w:val="00FB4444"/>
    <w:rsid w:val="00FB6600"/>
    <w:rsid w:val="00FC432A"/>
    <w:rsid w:val="00FD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Style3">
    <w:name w:val="Style3"/>
    <w:basedOn w:val="a"/>
    <w:uiPriority w:val="99"/>
    <w:rsid w:val="00FD10C7"/>
    <w:pPr>
      <w:tabs>
        <w:tab w:val="clear" w:pos="788"/>
      </w:tabs>
      <w:suppressAutoHyphens w:val="0"/>
      <w:autoSpaceDE w:val="0"/>
      <w:autoSpaceDN w:val="0"/>
      <w:adjustRightInd w:val="0"/>
      <w:spacing w:line="274" w:lineRule="exact"/>
      <w:ind w:left="0" w:firstLine="0"/>
    </w:pPr>
    <w:rPr>
      <w:kern w:val="0"/>
      <w:sz w:val="24"/>
      <w:szCs w:val="24"/>
      <w:lang w:eastAsia="ru-RU"/>
    </w:rPr>
  </w:style>
  <w:style w:type="character" w:customStyle="1" w:styleId="FontStyle74">
    <w:name w:val="Font Style74"/>
    <w:uiPriority w:val="99"/>
    <w:rsid w:val="00FD10C7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294C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6067EB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83A06"/>
    <w:pPr>
      <w:tabs>
        <w:tab w:val="clear" w:pos="788"/>
      </w:tabs>
      <w:suppressAutoHyphens w:val="0"/>
      <w:autoSpaceDE w:val="0"/>
      <w:autoSpaceDN w:val="0"/>
      <w:adjustRightInd w:val="0"/>
      <w:spacing w:line="320" w:lineRule="exact"/>
      <w:ind w:left="0" w:firstLine="566"/>
    </w:pPr>
    <w:rPr>
      <w:kern w:val="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83A06"/>
    <w:pPr>
      <w:tabs>
        <w:tab w:val="clear" w:pos="788"/>
      </w:tabs>
      <w:suppressAutoHyphens w:val="0"/>
      <w:autoSpaceDE w:val="0"/>
      <w:autoSpaceDN w:val="0"/>
      <w:adjustRightInd w:val="0"/>
      <w:spacing w:line="278" w:lineRule="exact"/>
      <w:ind w:left="0" w:firstLine="706"/>
    </w:pPr>
    <w:rPr>
      <w:kern w:val="0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83A06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center"/>
    </w:pPr>
    <w:rPr>
      <w:kern w:val="0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383A06"/>
    <w:pPr>
      <w:tabs>
        <w:tab w:val="clear" w:pos="788"/>
      </w:tabs>
      <w:suppressAutoHyphens w:val="0"/>
      <w:autoSpaceDE w:val="0"/>
      <w:autoSpaceDN w:val="0"/>
      <w:adjustRightInd w:val="0"/>
      <w:spacing w:line="278" w:lineRule="exact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FontStyle78">
    <w:name w:val="Font Style78"/>
    <w:uiPriority w:val="99"/>
    <w:rsid w:val="00383A06"/>
    <w:rPr>
      <w:rFonts w:ascii="Times New Roman" w:hAnsi="Times New Roman" w:cs="Times New Roman"/>
      <w:b/>
      <w:bCs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024D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24D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24D9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24D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24D9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paragraph" w:styleId="af3">
    <w:name w:val="footnote text"/>
    <w:aliases w:val="Текст сноски Знак Знак"/>
    <w:basedOn w:val="a"/>
    <w:link w:val="af4"/>
    <w:uiPriority w:val="99"/>
    <w:rsid w:val="00C80333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4">
    <w:name w:val="Текст сноски Знак"/>
    <w:aliases w:val="Текст сноски Знак Знак Знак"/>
    <w:basedOn w:val="a0"/>
    <w:link w:val="af3"/>
    <w:uiPriority w:val="99"/>
    <w:rsid w:val="00C803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C80333"/>
    <w:rPr>
      <w:vertAlign w:val="superscript"/>
    </w:rPr>
  </w:style>
  <w:style w:type="paragraph" w:customStyle="1" w:styleId="Style18">
    <w:name w:val="Style18"/>
    <w:basedOn w:val="a"/>
    <w:rsid w:val="00C80333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C80333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 + Полужирный"/>
    <w:rsid w:val="00C803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C80333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80333"/>
    <w:pPr>
      <w:shd w:val="clear" w:color="auto" w:fill="FFFFFF"/>
      <w:tabs>
        <w:tab w:val="clear" w:pos="788"/>
      </w:tabs>
      <w:suppressAutoHyphens w:val="0"/>
      <w:spacing w:line="288" w:lineRule="exact"/>
      <w:ind w:left="0" w:hanging="420"/>
      <w:jc w:val="center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Style32">
    <w:name w:val="Style32"/>
    <w:basedOn w:val="a"/>
    <w:uiPriority w:val="99"/>
    <w:rsid w:val="00B25664"/>
    <w:pPr>
      <w:tabs>
        <w:tab w:val="clear" w:pos="788"/>
      </w:tabs>
      <w:suppressAutoHyphens w:val="0"/>
      <w:autoSpaceDE w:val="0"/>
      <w:autoSpaceDN w:val="0"/>
      <w:adjustRightInd w:val="0"/>
      <w:spacing w:line="278" w:lineRule="exact"/>
      <w:ind w:left="0" w:firstLine="0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93FF2D-D065-4E76-81B1-F7AA4FF8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398</cp:revision>
  <cp:lastPrinted>2020-11-13T10:48:00Z</cp:lastPrinted>
  <dcterms:created xsi:type="dcterms:W3CDTF">2022-03-19T11:51:00Z</dcterms:created>
  <dcterms:modified xsi:type="dcterms:W3CDTF">2023-05-20T12:36:00Z</dcterms:modified>
</cp:coreProperties>
</file>