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EE1E5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EE1E5D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EE1E5D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EE1E5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EE1E5D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EE1E5D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EE1E5D">
        <w:rPr>
          <w:b/>
          <w:sz w:val="24"/>
          <w:szCs w:val="24"/>
        </w:rPr>
        <w:t xml:space="preserve">ИМЕНИ </w:t>
      </w:r>
      <w:r w:rsidR="00920D08" w:rsidRPr="00EE1E5D">
        <w:rPr>
          <w:b/>
          <w:sz w:val="24"/>
          <w:szCs w:val="24"/>
        </w:rPr>
        <w:t>А.С. ПУШКИНА»</w:t>
      </w:r>
    </w:p>
    <w:p w:rsidR="00920D08" w:rsidRPr="00EE1E5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EE1E5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EE1E5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EE1E5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E1E5D">
        <w:rPr>
          <w:sz w:val="24"/>
          <w:szCs w:val="24"/>
        </w:rPr>
        <w:t>УТВЕРЖДАЮ</w:t>
      </w:r>
    </w:p>
    <w:p w:rsidR="00920D08" w:rsidRPr="00EE1E5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E1E5D">
        <w:rPr>
          <w:sz w:val="24"/>
          <w:szCs w:val="24"/>
        </w:rPr>
        <w:t>Проректор по учебно-методической</w:t>
      </w:r>
    </w:p>
    <w:p w:rsidR="00920D08" w:rsidRPr="00EE1E5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E1E5D">
        <w:rPr>
          <w:sz w:val="24"/>
          <w:szCs w:val="24"/>
        </w:rPr>
        <w:t xml:space="preserve">работе </w:t>
      </w:r>
    </w:p>
    <w:p w:rsidR="00920D08" w:rsidRPr="00EE1E5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E1E5D">
        <w:rPr>
          <w:sz w:val="24"/>
          <w:szCs w:val="24"/>
        </w:rPr>
        <w:t>____________ С.Н.Большаков</w:t>
      </w:r>
    </w:p>
    <w:p w:rsidR="00920D08" w:rsidRPr="00EE1E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EE1E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EE1E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EE1E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EE1E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E1E5D">
        <w:rPr>
          <w:caps/>
          <w:sz w:val="24"/>
          <w:szCs w:val="24"/>
        </w:rPr>
        <w:t>РАБОЧАЯ ПРОГРАММА</w:t>
      </w:r>
    </w:p>
    <w:p w:rsidR="00920D08" w:rsidRPr="00EE1E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E1E5D">
        <w:rPr>
          <w:rStyle w:val="ListLabel13"/>
          <w:sz w:val="24"/>
          <w:szCs w:val="24"/>
        </w:rPr>
        <w:t>дисциплины</w:t>
      </w:r>
    </w:p>
    <w:p w:rsidR="00920D08" w:rsidRPr="00EE1E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EE1E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EE1E5D" w:rsidRDefault="00022686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bookmarkStart w:id="2" w:name="_Hlk99914073"/>
      <w:r w:rsidRPr="00EE1E5D">
        <w:rPr>
          <w:b/>
          <w:color w:val="000000"/>
          <w:sz w:val="24"/>
          <w:szCs w:val="24"/>
        </w:rPr>
        <w:t>Б1.В.01.ДВ.02.0</w:t>
      </w:r>
      <w:r w:rsidR="009279C8">
        <w:rPr>
          <w:b/>
          <w:color w:val="000000"/>
          <w:sz w:val="24"/>
          <w:szCs w:val="24"/>
        </w:rPr>
        <w:t>2</w:t>
      </w:r>
      <w:r w:rsidRPr="00EE1E5D">
        <w:rPr>
          <w:b/>
          <w:color w:val="000000"/>
          <w:sz w:val="24"/>
          <w:szCs w:val="24"/>
        </w:rPr>
        <w:t xml:space="preserve"> УРБОДИЗАЙН</w:t>
      </w:r>
    </w:p>
    <w:p w:rsidR="00920D08" w:rsidRPr="00EE1E5D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3" w:name="_Hlk99228522"/>
    </w:p>
    <w:p w:rsidR="00D918CD" w:rsidRPr="00EE1E5D" w:rsidRDefault="00D918CD" w:rsidP="00D918CD">
      <w:pPr>
        <w:jc w:val="center"/>
        <w:rPr>
          <w:b/>
          <w:bCs/>
          <w:sz w:val="24"/>
          <w:szCs w:val="24"/>
        </w:rPr>
      </w:pPr>
      <w:bookmarkStart w:id="4" w:name="_Hlk99237752"/>
      <w:bookmarkStart w:id="5" w:name="_Hlk98717913"/>
      <w:bookmarkStart w:id="6" w:name="_Hlk98713205"/>
      <w:bookmarkStart w:id="7" w:name="_Hlk99238128"/>
      <w:bookmarkStart w:id="8" w:name="_Hlk99042732"/>
      <w:bookmarkEnd w:id="2"/>
      <w:r w:rsidRPr="00EE1E5D">
        <w:rPr>
          <w:bCs/>
          <w:sz w:val="24"/>
          <w:szCs w:val="24"/>
        </w:rPr>
        <w:t xml:space="preserve">Направление подготовки </w:t>
      </w:r>
      <w:r w:rsidRPr="00EE1E5D">
        <w:rPr>
          <w:b/>
          <w:bCs/>
          <w:sz w:val="24"/>
          <w:szCs w:val="24"/>
        </w:rPr>
        <w:t>54.0</w:t>
      </w:r>
      <w:r w:rsidR="007A4050" w:rsidRPr="00EE1E5D">
        <w:rPr>
          <w:b/>
          <w:bCs/>
          <w:sz w:val="24"/>
          <w:szCs w:val="24"/>
        </w:rPr>
        <w:t>4</w:t>
      </w:r>
      <w:r w:rsidRPr="00EE1E5D">
        <w:rPr>
          <w:b/>
          <w:bCs/>
          <w:sz w:val="24"/>
          <w:szCs w:val="24"/>
        </w:rPr>
        <w:t>.01 -Дизайн</w:t>
      </w:r>
    </w:p>
    <w:p w:rsidR="00D918CD" w:rsidRPr="00EE1E5D" w:rsidRDefault="00D918CD" w:rsidP="00D918CD">
      <w:pPr>
        <w:ind w:left="1152"/>
        <w:rPr>
          <w:b/>
          <w:sz w:val="24"/>
          <w:szCs w:val="24"/>
        </w:rPr>
      </w:pPr>
    </w:p>
    <w:p w:rsidR="000266C9" w:rsidRDefault="000266C9" w:rsidP="000266C9">
      <w:pPr>
        <w:ind w:left="-37"/>
        <w:jc w:val="center"/>
        <w:rPr>
          <w:b/>
          <w:bCs/>
          <w:i/>
          <w:kern w:val="2"/>
          <w:sz w:val="24"/>
          <w:szCs w:val="24"/>
        </w:rPr>
      </w:pPr>
      <w:bookmarkStart w:id="9" w:name="_Hlk98701258"/>
      <w:bookmarkStart w:id="10" w:name="_Hlk98683463"/>
      <w:bookmarkStart w:id="11" w:name="_Hlk98688295"/>
      <w:bookmarkStart w:id="12" w:name="_Hlk98686651"/>
      <w:bookmarkStart w:id="13" w:name="_Hlk98721152"/>
      <w:bookmarkStart w:id="14" w:name="_Hlk99130231"/>
      <w:bookmarkStart w:id="15" w:name="_Hlk98719995"/>
      <w:bookmarkStart w:id="16" w:name="_Hlk98716413"/>
      <w:bookmarkStart w:id="17" w:name="_Hlk99130546"/>
      <w:bookmarkEnd w:id="4"/>
      <w:bookmarkEnd w:id="5"/>
      <w:bookmarkEnd w:id="6"/>
      <w:bookmarkEnd w:id="7"/>
      <w:bookmarkEnd w:id="3"/>
      <w:bookmarkEnd w:id="8"/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:rsidR="000266C9" w:rsidRDefault="000266C9" w:rsidP="000266C9">
      <w:pPr>
        <w:ind w:left="1152"/>
        <w:jc w:val="center"/>
        <w:rPr>
          <w:b/>
          <w:bCs/>
          <w:i/>
          <w:sz w:val="24"/>
          <w:szCs w:val="24"/>
        </w:rPr>
      </w:pPr>
    </w:p>
    <w:p w:rsidR="000266C9" w:rsidRDefault="000266C9" w:rsidP="000266C9">
      <w:pPr>
        <w:jc w:val="center"/>
        <w:rPr>
          <w:b/>
          <w:bCs/>
          <w:i/>
          <w:sz w:val="24"/>
          <w:szCs w:val="24"/>
        </w:rPr>
      </w:pPr>
    </w:p>
    <w:p w:rsidR="000266C9" w:rsidRDefault="000266C9" w:rsidP="000266C9">
      <w:pPr>
        <w:jc w:val="center"/>
        <w:rPr>
          <w:bCs/>
          <w:sz w:val="24"/>
          <w:szCs w:val="24"/>
        </w:rPr>
      </w:pPr>
    </w:p>
    <w:p w:rsidR="000266C9" w:rsidRDefault="000266C9" w:rsidP="000266C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18" w:name="_Hlk99045099"/>
      <w:bookmarkStart w:id="19" w:name="_Hlk98719412"/>
      <w:r>
        <w:rPr>
          <w:bCs/>
          <w:sz w:val="24"/>
          <w:szCs w:val="24"/>
        </w:rPr>
        <w:t>(год начала подготовки – 2022)</w:t>
      </w:r>
    </w:p>
    <w:bookmarkEnd w:id="18"/>
    <w:p w:rsidR="000266C9" w:rsidRDefault="000266C9" w:rsidP="000266C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19"/>
    <w:p w:rsidR="000266C9" w:rsidRDefault="000266C9" w:rsidP="000266C9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0266C9" w:rsidRDefault="000266C9" w:rsidP="000266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266C9" w:rsidRDefault="000266C9" w:rsidP="000266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266C9" w:rsidRDefault="000266C9" w:rsidP="000266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266C9" w:rsidRDefault="000266C9" w:rsidP="000266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266C9" w:rsidRDefault="000266C9" w:rsidP="000266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266C9" w:rsidRDefault="000266C9" w:rsidP="000266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266C9" w:rsidRDefault="000266C9" w:rsidP="000266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266C9" w:rsidRDefault="000266C9" w:rsidP="000266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266C9" w:rsidRDefault="000266C9" w:rsidP="000266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266C9" w:rsidRDefault="000266C9" w:rsidP="000266C9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0266C9" w:rsidRDefault="000266C9" w:rsidP="000266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0266C9" w:rsidRDefault="000266C9" w:rsidP="000266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022686" w:rsidRPr="00EE1E5D" w:rsidRDefault="00022686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20" w:name="_GoBack"/>
      <w:bookmarkEnd w:id="20"/>
      <w:r w:rsidRPr="00EE1E5D">
        <w:rPr>
          <w:sz w:val="24"/>
          <w:szCs w:val="24"/>
        </w:rPr>
        <w:br w:type="page"/>
      </w:r>
    </w:p>
    <w:p w:rsidR="00920D08" w:rsidRPr="00EE1E5D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21" w:name="_Hlk99914089"/>
      <w:r w:rsidRPr="00EE1E5D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22" w:name="_Hlk98715140"/>
      <w:r w:rsidRPr="00EE1E5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EE1E5D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23" w:name="_Hlk98677663"/>
      <w:r w:rsidRPr="00EE1E5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3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237"/>
      </w:tblGrid>
      <w:tr w:rsidR="00920D08" w:rsidRPr="00EE1E5D" w:rsidTr="00022686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EE1E5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4" w:name="_Hlk99194407"/>
            <w:r w:rsidRPr="00EE1E5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920D08" w:rsidRPr="00EE1E5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EE1E5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237" w:type="dxa"/>
          </w:tcPr>
          <w:p w:rsidR="00920D08" w:rsidRPr="00EE1E5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1E5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EE1E5D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4"/>
      <w:tr w:rsidR="00022686" w:rsidRPr="00EE1E5D" w:rsidTr="000226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22686" w:rsidRPr="00EE1E5D" w:rsidRDefault="00022686" w:rsidP="0002268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EE1E5D">
              <w:rPr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2686" w:rsidRPr="00EE1E5D" w:rsidRDefault="00022686" w:rsidP="0002268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EE1E5D">
              <w:rPr>
                <w:color w:val="000000"/>
                <w:sz w:val="20"/>
                <w:szCs w:val="20"/>
                <w:lang w:eastAsia="ru-RU"/>
              </w:rPr>
              <w:t xml:space="preserve">Способен синтезировать набор возможных решений задач или подходов к выполнению проекта, способен обосновывать свои предложения, составлять подробную спецификацию требований к проекту и реализовывать проектную идею, основанную на концептуальном, творческом подходе, на практике </w:t>
            </w:r>
          </w:p>
        </w:tc>
        <w:tc>
          <w:tcPr>
            <w:tcW w:w="6237" w:type="dxa"/>
            <w:vAlign w:val="center"/>
          </w:tcPr>
          <w:p w:rsidR="00022686" w:rsidRPr="00EE1E5D" w:rsidRDefault="00022686" w:rsidP="00022686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EE1E5D">
              <w:rPr>
                <w:sz w:val="20"/>
                <w:szCs w:val="20"/>
              </w:rPr>
              <w:t xml:space="preserve">ИПК-4 Знает возможные варианты подходов или решений задач к выполнению проекта средового объекта, имеющихся в теории и практике дизайна интерьера; профессиональную специфику требований к дизайн-проекту разрабатываемой жилой и общественной среды; методы синтеза и оптимизации возможных вариантов решений проектных задач или подходов к выполнению требований дизайн проекта интерьера; </w:t>
            </w:r>
          </w:p>
          <w:p w:rsidR="00022686" w:rsidRPr="00EE1E5D" w:rsidRDefault="00022686" w:rsidP="00022686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EE1E5D">
              <w:rPr>
                <w:sz w:val="20"/>
                <w:szCs w:val="20"/>
              </w:rPr>
              <w:t xml:space="preserve">ИПК-4 Умеет предлагать возможные варианты решения поставленной проектной интерьерной задачи; синтезировать набор возможных решений задач к выполнению дизайн-проекта средового объекта; разрабатывать оригинальную объемно-пространственную проектную идею, основанную на творческом подходе к решению дизайнерской задачи проектирования интерьера; </w:t>
            </w:r>
          </w:p>
          <w:p w:rsidR="00022686" w:rsidRPr="00EE1E5D" w:rsidRDefault="00022686" w:rsidP="0002268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EE1E5D">
              <w:rPr>
                <w:sz w:val="20"/>
                <w:szCs w:val="20"/>
              </w:rPr>
              <w:t>ИПК-4 Владеет различными методиками выполнения дизайнерского проекта средового объекта; навыками обмерных работ; знаниями в области дизайна интерьера для разработки проектной идеи, основанной на концептуальном и творческом подходе решения поставленной задачи; методиками интерьерного дизайн-проектирования и светового дизайна, позволяющими синтезировать набор возможных решений задач и подходов для выполнения концептуальной идеи</w:t>
            </w:r>
          </w:p>
        </w:tc>
      </w:tr>
      <w:tr w:rsidR="00022686" w:rsidRPr="00EE1E5D" w:rsidTr="000226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22686" w:rsidRPr="00EE1E5D" w:rsidRDefault="00022686" w:rsidP="0002268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EE1E5D">
              <w:rPr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2686" w:rsidRPr="00EE1E5D" w:rsidRDefault="00022686" w:rsidP="0002268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EE1E5D">
              <w:rPr>
                <w:color w:val="000000"/>
                <w:sz w:val="20"/>
                <w:szCs w:val="20"/>
                <w:lang w:eastAsia="ru-RU"/>
              </w:rPr>
              <w:t xml:space="preserve">Способен демонстрировать наличие комплекса информационно-технологических знаний, владеет приемами компьютерного мышления, способен к моделированию процессов, объектов, систем, используя современные проектные технологии для решения профессиональных задач </w:t>
            </w:r>
          </w:p>
        </w:tc>
        <w:tc>
          <w:tcPr>
            <w:tcW w:w="6237" w:type="dxa"/>
            <w:vAlign w:val="center"/>
          </w:tcPr>
          <w:p w:rsidR="00022686" w:rsidRPr="00EE1E5D" w:rsidRDefault="00022686" w:rsidP="00022686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EE1E5D">
              <w:rPr>
                <w:sz w:val="20"/>
                <w:szCs w:val="20"/>
              </w:rPr>
              <w:t xml:space="preserve">ИПК-5 Знает методы и средства сбора, обработки, хранения, передачи и накопления информации для целей проектирования в дизайне интерьера, приемы построения и анализа изображений в дизайне интерьера; современные профессиональные трехмерные компьютерные программы и приложения для проектирования интерьера; </w:t>
            </w:r>
          </w:p>
          <w:p w:rsidR="00022686" w:rsidRPr="00EE1E5D" w:rsidRDefault="00022686" w:rsidP="00022686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EE1E5D">
              <w:rPr>
                <w:sz w:val="20"/>
                <w:szCs w:val="20"/>
              </w:rPr>
              <w:t>ИПК-5 Умеет обрабатывать и анализировать информацию с применением программных средств; создавать различные типы и категории изображений; применять новые информационные технологии для решения профессиональных задач; выполнять фотореалистичную компьютерную 3D визуализацию проектируемых объектов дизайна интерьера;</w:t>
            </w:r>
          </w:p>
          <w:p w:rsidR="00022686" w:rsidRPr="00EE1E5D" w:rsidRDefault="00022686" w:rsidP="0002268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EE1E5D">
              <w:rPr>
                <w:sz w:val="20"/>
                <w:szCs w:val="20"/>
              </w:rPr>
              <w:t>ИПК-5 Владеет навыками работы с растровыми и векторными редакторами для целей моделирования процессов, объектов и систем для решения профессиональных задач; навыками настройки источников освещения, редакторов материалов и визуализаторов в трехмерных компьютерных программах; навыками использования комплекса современных информационных технологий для решения профессиональных задач.</w:t>
            </w:r>
          </w:p>
        </w:tc>
      </w:tr>
      <w:bookmarkEnd w:id="9"/>
      <w:bookmarkEnd w:id="10"/>
      <w:bookmarkEnd w:id="11"/>
      <w:bookmarkEnd w:id="15"/>
      <w:bookmarkEnd w:id="16"/>
      <w:bookmarkEnd w:id="22"/>
      <w:bookmarkEnd w:id="23"/>
      <w:bookmarkEnd w:id="24"/>
    </w:tbl>
    <w:p w:rsidR="0095632D" w:rsidRPr="00EE1E5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EE1E5D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5" w:name="_Hlk98677679"/>
      <w:bookmarkEnd w:id="12"/>
      <w:bookmarkEnd w:id="17"/>
      <w:r w:rsidRPr="00EE1E5D">
        <w:rPr>
          <w:b/>
          <w:bCs/>
          <w:color w:val="000000"/>
          <w:sz w:val="24"/>
          <w:szCs w:val="24"/>
        </w:rPr>
        <w:t xml:space="preserve">2. </w:t>
      </w:r>
      <w:r w:rsidRPr="00EE1E5D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E1E5D">
        <w:rPr>
          <w:b/>
          <w:bCs/>
          <w:color w:val="000000"/>
          <w:sz w:val="24"/>
          <w:szCs w:val="24"/>
        </w:rPr>
        <w:t>:</w:t>
      </w:r>
    </w:p>
    <w:p w:rsidR="00022686" w:rsidRPr="00EE1E5D" w:rsidRDefault="00920D08" w:rsidP="00022686">
      <w:pPr>
        <w:ind w:firstLine="567"/>
        <w:rPr>
          <w:sz w:val="24"/>
          <w:szCs w:val="24"/>
        </w:rPr>
      </w:pPr>
      <w:r w:rsidRPr="00EE1E5D">
        <w:rPr>
          <w:b/>
          <w:bCs/>
          <w:sz w:val="24"/>
          <w:szCs w:val="24"/>
          <w:u w:val="single"/>
        </w:rPr>
        <w:t xml:space="preserve">Цель </w:t>
      </w:r>
      <w:r w:rsidRPr="00EE1E5D">
        <w:rPr>
          <w:b/>
          <w:sz w:val="24"/>
          <w:szCs w:val="24"/>
          <w:u w:val="single"/>
        </w:rPr>
        <w:t>дисциплины</w:t>
      </w:r>
      <w:r w:rsidRPr="00EE1E5D">
        <w:rPr>
          <w:sz w:val="24"/>
          <w:szCs w:val="24"/>
          <w:u w:val="single"/>
        </w:rPr>
        <w:t>:</w:t>
      </w:r>
      <w:r w:rsidRPr="00EE1E5D">
        <w:rPr>
          <w:sz w:val="24"/>
          <w:szCs w:val="24"/>
        </w:rPr>
        <w:t xml:space="preserve"> </w:t>
      </w:r>
      <w:r w:rsidR="00022686" w:rsidRPr="00EE1E5D">
        <w:rPr>
          <w:rStyle w:val="markedcontent"/>
          <w:sz w:val="24"/>
          <w:szCs w:val="24"/>
        </w:rPr>
        <w:t>формирование у обучающихся общепрофессиональных и профессиональных компетенций по экологии городских территорий с целью улучшения качества жизни и устойчивого, экологически безопасного развития городов; познакомить обучающихся с основными теоретическими положениями и возможностями прикладного применения знаний экологии города в практике природопользования.</w:t>
      </w:r>
    </w:p>
    <w:p w:rsidR="00920D08" w:rsidRPr="00EE1E5D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EE1E5D">
        <w:rPr>
          <w:b/>
          <w:sz w:val="24"/>
          <w:szCs w:val="24"/>
          <w:u w:val="single"/>
        </w:rPr>
        <w:t>Задачи дисциплины</w:t>
      </w:r>
      <w:r w:rsidRPr="00EE1E5D">
        <w:rPr>
          <w:sz w:val="24"/>
          <w:szCs w:val="24"/>
          <w:u w:val="single"/>
        </w:rPr>
        <w:t>:</w:t>
      </w:r>
    </w:p>
    <w:p w:rsidR="00920D08" w:rsidRPr="00EE1E5D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EE1E5D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022686" w:rsidRPr="00EE1E5D" w:rsidRDefault="00022686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EE1E5D">
        <w:rPr>
          <w:color w:val="auto"/>
          <w:sz w:val="24"/>
          <w:szCs w:val="24"/>
        </w:rPr>
        <w:lastRenderedPageBreak/>
        <w:t xml:space="preserve">формирование </w:t>
      </w:r>
      <w:r w:rsidRPr="00EE1E5D">
        <w:rPr>
          <w:sz w:val="24"/>
          <w:szCs w:val="24"/>
        </w:rPr>
        <w:t>различными методиками выполнения дизайнерского проекта средового объекта</w:t>
      </w:r>
    </w:p>
    <w:p w:rsidR="00920D08" w:rsidRPr="00EE1E5D" w:rsidRDefault="007A76D3" w:rsidP="00920D08">
      <w:pPr>
        <w:ind w:firstLine="527"/>
        <w:rPr>
          <w:bCs/>
          <w:sz w:val="24"/>
          <w:szCs w:val="24"/>
        </w:rPr>
      </w:pPr>
      <w:bookmarkStart w:id="26" w:name="_Hlk99235289"/>
      <w:bookmarkStart w:id="27" w:name="_Hlk99248729"/>
      <w:r w:rsidRPr="00EE1E5D">
        <w:rPr>
          <w:bCs/>
          <w:sz w:val="24"/>
          <w:szCs w:val="24"/>
          <w:u w:val="single"/>
        </w:rPr>
        <w:t>Место дисциплины</w:t>
      </w:r>
      <w:r w:rsidRPr="00EE1E5D">
        <w:rPr>
          <w:bCs/>
          <w:sz w:val="24"/>
          <w:szCs w:val="24"/>
        </w:rPr>
        <w:t>: д</w:t>
      </w:r>
      <w:r w:rsidR="00920D08" w:rsidRPr="00EE1E5D">
        <w:rPr>
          <w:bCs/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7A4050" w:rsidRPr="00EE1E5D">
        <w:rPr>
          <w:bCs/>
          <w:sz w:val="24"/>
          <w:szCs w:val="24"/>
        </w:rPr>
        <w:t>магистратуры</w:t>
      </w:r>
      <w:r w:rsidR="00920D08" w:rsidRPr="00EE1E5D">
        <w:rPr>
          <w:bCs/>
          <w:sz w:val="24"/>
          <w:szCs w:val="24"/>
        </w:rPr>
        <w:t>.</w:t>
      </w:r>
    </w:p>
    <w:p w:rsidR="00920D08" w:rsidRPr="00EE1E5D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bookmarkStart w:id="28" w:name="_Hlk99251551"/>
      <w:bookmarkEnd w:id="25"/>
      <w:bookmarkEnd w:id="26"/>
    </w:p>
    <w:p w:rsidR="00920D08" w:rsidRPr="00EE1E5D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9" w:name="_Hlk98677749"/>
      <w:bookmarkEnd w:id="27"/>
      <w:r w:rsidRPr="00EE1E5D">
        <w:rPr>
          <w:b/>
          <w:bCs/>
          <w:color w:val="000000"/>
          <w:sz w:val="24"/>
          <w:szCs w:val="24"/>
        </w:rPr>
        <w:t xml:space="preserve">3. </w:t>
      </w:r>
      <w:r w:rsidRPr="00EE1E5D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EE1E5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E1E5D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EE1E5D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EE1E5D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EE1E5D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bookmarkStart w:id="30" w:name="_Hlk98683627"/>
      <w:bookmarkStart w:id="31" w:name="_Hlk99237232"/>
      <w:bookmarkEnd w:id="28"/>
      <w:r w:rsidRPr="00EE1E5D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EE1E5D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EE1E5D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32" w:name="_Hlk98686718"/>
            <w:r w:rsidRPr="00EE1E5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EE1E5D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EE1E5D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EE1E5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EE1E5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E1E5D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E1E5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EE1E5D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EE1E5D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1E5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EE1E5D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8</w:t>
            </w:r>
          </w:p>
        </w:tc>
      </w:tr>
      <w:tr w:rsidR="00180109" w:rsidRPr="00EE1E5D" w:rsidTr="0057753D">
        <w:tc>
          <w:tcPr>
            <w:tcW w:w="6540" w:type="dxa"/>
            <w:shd w:val="clear" w:color="auto" w:fill="auto"/>
          </w:tcPr>
          <w:p w:rsidR="00180109" w:rsidRPr="00EE1E5D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EE1E5D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EE1E5D" w:rsidTr="00180109">
        <w:tc>
          <w:tcPr>
            <w:tcW w:w="6540" w:type="dxa"/>
            <w:shd w:val="clear" w:color="auto" w:fill="auto"/>
          </w:tcPr>
          <w:p w:rsidR="00AD3CA3" w:rsidRPr="00EE1E5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EE1E5D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E1E5D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-</w:t>
            </w:r>
          </w:p>
        </w:tc>
      </w:tr>
      <w:tr w:rsidR="00AD3CA3" w:rsidRPr="00EE1E5D" w:rsidTr="00180109">
        <w:tc>
          <w:tcPr>
            <w:tcW w:w="6540" w:type="dxa"/>
            <w:shd w:val="clear" w:color="auto" w:fill="auto"/>
          </w:tcPr>
          <w:p w:rsidR="00AD3CA3" w:rsidRPr="00EE1E5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EE1E5D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EE1E5D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-/</w:t>
            </w:r>
            <w:r w:rsidR="009279C8">
              <w:rPr>
                <w:sz w:val="24"/>
                <w:szCs w:val="24"/>
              </w:rPr>
              <w:t>-</w:t>
            </w:r>
          </w:p>
        </w:tc>
      </w:tr>
      <w:tr w:rsidR="00AD3CA3" w:rsidRPr="00EE1E5D" w:rsidTr="00180109">
        <w:tc>
          <w:tcPr>
            <w:tcW w:w="6540" w:type="dxa"/>
            <w:shd w:val="clear" w:color="auto" w:fill="E0E0E0"/>
          </w:tcPr>
          <w:p w:rsidR="00AD3CA3" w:rsidRPr="00EE1E5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1E5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E1E5D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EE1E5D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-</w:t>
            </w:r>
          </w:p>
        </w:tc>
      </w:tr>
      <w:tr w:rsidR="00AD3CA3" w:rsidRPr="00EE1E5D" w:rsidTr="00180109">
        <w:tc>
          <w:tcPr>
            <w:tcW w:w="6540" w:type="dxa"/>
            <w:shd w:val="clear" w:color="auto" w:fill="D9D9D9"/>
          </w:tcPr>
          <w:p w:rsidR="00AD3CA3" w:rsidRPr="00EE1E5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1E5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EE1E5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EE1E5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-</w:t>
            </w:r>
          </w:p>
        </w:tc>
      </w:tr>
      <w:tr w:rsidR="00AD3CA3" w:rsidRPr="00EE1E5D" w:rsidTr="00180109">
        <w:tc>
          <w:tcPr>
            <w:tcW w:w="6540" w:type="dxa"/>
            <w:shd w:val="clear" w:color="auto" w:fill="auto"/>
          </w:tcPr>
          <w:p w:rsidR="00AD3CA3" w:rsidRPr="00EE1E5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EE1E5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E1E5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-</w:t>
            </w:r>
          </w:p>
        </w:tc>
      </w:tr>
      <w:tr w:rsidR="00AD3CA3" w:rsidRPr="00EE1E5D" w:rsidTr="00180109">
        <w:tc>
          <w:tcPr>
            <w:tcW w:w="6540" w:type="dxa"/>
            <w:shd w:val="clear" w:color="auto" w:fill="auto"/>
          </w:tcPr>
          <w:p w:rsidR="00AD3CA3" w:rsidRPr="00EE1E5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EE1E5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E1E5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-</w:t>
            </w:r>
          </w:p>
        </w:tc>
      </w:tr>
      <w:tr w:rsidR="00022686" w:rsidRPr="00EE1E5D" w:rsidTr="0058049E">
        <w:tc>
          <w:tcPr>
            <w:tcW w:w="6540" w:type="dxa"/>
            <w:shd w:val="clear" w:color="auto" w:fill="DDDDDD"/>
          </w:tcPr>
          <w:p w:rsidR="00022686" w:rsidRPr="00EE1E5D" w:rsidRDefault="00022686" w:rsidP="0002268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1E5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-</w:t>
            </w:r>
          </w:p>
        </w:tc>
      </w:tr>
      <w:tr w:rsidR="00022686" w:rsidRPr="00EE1E5D" w:rsidTr="00AD4EF4">
        <w:tc>
          <w:tcPr>
            <w:tcW w:w="6540" w:type="dxa"/>
            <w:shd w:val="clear" w:color="auto" w:fill="auto"/>
          </w:tcPr>
          <w:p w:rsidR="00022686" w:rsidRPr="00EE1E5D" w:rsidRDefault="00022686" w:rsidP="0002268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-</w:t>
            </w:r>
          </w:p>
        </w:tc>
      </w:tr>
      <w:tr w:rsidR="00022686" w:rsidRPr="00EE1E5D" w:rsidTr="00F25249">
        <w:tc>
          <w:tcPr>
            <w:tcW w:w="6540" w:type="dxa"/>
            <w:shd w:val="clear" w:color="auto" w:fill="auto"/>
          </w:tcPr>
          <w:p w:rsidR="00022686" w:rsidRPr="00EE1E5D" w:rsidRDefault="00022686" w:rsidP="0002268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-</w:t>
            </w:r>
          </w:p>
        </w:tc>
      </w:tr>
      <w:tr w:rsidR="00AD3CA3" w:rsidRPr="00EE1E5D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EE1E5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1E5D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EE1E5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72/2</w:t>
            </w:r>
          </w:p>
        </w:tc>
      </w:tr>
      <w:bookmarkEnd w:id="29"/>
      <w:bookmarkEnd w:id="30"/>
      <w:bookmarkEnd w:id="32"/>
    </w:tbl>
    <w:p w:rsidR="00920D08" w:rsidRPr="00EE1E5D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EE1E5D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3" w:name="_Hlk98716677"/>
      <w:bookmarkStart w:id="34" w:name="_Hlk98717143"/>
      <w:bookmarkStart w:id="35" w:name="_Hlk98722763"/>
      <w:bookmarkEnd w:id="31"/>
      <w:r w:rsidRPr="00EE1E5D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EE1E5D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6" w:name="_Hlk98723321"/>
    </w:p>
    <w:p w:rsidR="00920D08" w:rsidRPr="00EE1E5D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EE1E5D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EE1E5D">
        <w:rPr>
          <w:b/>
          <w:sz w:val="24"/>
          <w:szCs w:val="24"/>
        </w:rPr>
        <w:t xml:space="preserve">). </w:t>
      </w:r>
    </w:p>
    <w:p w:rsidR="00920D08" w:rsidRPr="00EE1E5D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7" w:name="_Hlk98719062"/>
    </w:p>
    <w:p w:rsidR="00920D08" w:rsidRPr="00EE1E5D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8" w:name="_Hlk98702274"/>
      <w:bookmarkStart w:id="39" w:name="_Hlk98683790"/>
      <w:bookmarkStart w:id="40" w:name="_Hlk98688469"/>
      <w:bookmarkStart w:id="41" w:name="_Hlk98721408"/>
      <w:bookmarkStart w:id="42" w:name="_Hlk98717686"/>
      <w:bookmarkStart w:id="43" w:name="_Hlk98701459"/>
      <w:bookmarkStart w:id="44" w:name="_Hlk98698617"/>
      <w:bookmarkStart w:id="45" w:name="_Hlk98677915"/>
      <w:r w:rsidRPr="00EE1E5D">
        <w:rPr>
          <w:b/>
          <w:bCs/>
          <w:color w:val="000000"/>
          <w:sz w:val="24"/>
          <w:szCs w:val="24"/>
        </w:rPr>
        <w:t xml:space="preserve">4.1 </w:t>
      </w:r>
      <w:r w:rsidRPr="00EE1E5D">
        <w:rPr>
          <w:b/>
          <w:bCs/>
          <w:sz w:val="24"/>
          <w:szCs w:val="24"/>
        </w:rPr>
        <w:t>Блоки (разделы) дисциплины.</w:t>
      </w:r>
    </w:p>
    <w:p w:rsidR="005B5E17" w:rsidRPr="00EE1E5D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EE1E5D" w:rsidTr="002825CF">
        <w:tc>
          <w:tcPr>
            <w:tcW w:w="693" w:type="dxa"/>
          </w:tcPr>
          <w:p w:rsidR="002825CF" w:rsidRPr="00EE1E5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EE1E5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22686" w:rsidRPr="00EE1E5D" w:rsidTr="002825CF">
        <w:tc>
          <w:tcPr>
            <w:tcW w:w="693" w:type="dxa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Этапы формирования урбанистики как науки.</w:t>
            </w:r>
          </w:p>
        </w:tc>
      </w:tr>
      <w:tr w:rsidR="00022686" w:rsidRPr="00EE1E5D" w:rsidTr="002825CF">
        <w:tc>
          <w:tcPr>
            <w:tcW w:w="693" w:type="dxa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Современный урбодизайн – стратегии развития. Три направления урбанистики</w:t>
            </w:r>
          </w:p>
        </w:tc>
      </w:tr>
      <w:tr w:rsidR="00022686" w:rsidRPr="00EE1E5D" w:rsidTr="002825CF">
        <w:tc>
          <w:tcPr>
            <w:tcW w:w="693" w:type="dxa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Развитие урбанистических концепций в СССР. Градостроительные утопии организации общества.</w:t>
            </w:r>
          </w:p>
        </w:tc>
      </w:tr>
      <w:tr w:rsidR="00022686" w:rsidRPr="00EE1E5D" w:rsidTr="002825CF">
        <w:tc>
          <w:tcPr>
            <w:tcW w:w="693" w:type="dxa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Концепция устойчивого развития городов и ее эволюция</w:t>
            </w:r>
          </w:p>
        </w:tc>
      </w:tr>
      <w:tr w:rsidR="00022686" w:rsidRPr="00EE1E5D" w:rsidTr="002825CF">
        <w:tc>
          <w:tcPr>
            <w:tcW w:w="693" w:type="dxa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Социальные аспекты градостроительного развития</w:t>
            </w:r>
          </w:p>
        </w:tc>
      </w:tr>
      <w:tr w:rsidR="00022686" w:rsidRPr="00EE1E5D" w:rsidTr="002825CF">
        <w:tc>
          <w:tcPr>
            <w:tcW w:w="693" w:type="dxa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Ландшафтный и экологический урбанизм</w:t>
            </w:r>
          </w:p>
        </w:tc>
      </w:tr>
      <w:tr w:rsidR="00022686" w:rsidRPr="00EE1E5D" w:rsidTr="002825CF">
        <w:tc>
          <w:tcPr>
            <w:tcW w:w="693" w:type="dxa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Сценарии градостроительного развития: рост и убывание</w:t>
            </w:r>
          </w:p>
        </w:tc>
      </w:tr>
      <w:tr w:rsidR="00022686" w:rsidRPr="00EE1E5D" w:rsidTr="002825CF">
        <w:tc>
          <w:tcPr>
            <w:tcW w:w="693" w:type="dxa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Композиция в урбодизайне. Ансамблевый подход в создании отельных городских пространств и их систем</w:t>
            </w:r>
          </w:p>
        </w:tc>
      </w:tr>
      <w:tr w:rsidR="00022686" w:rsidRPr="00EE1E5D" w:rsidTr="002825CF">
        <w:tc>
          <w:tcPr>
            <w:tcW w:w="693" w:type="dxa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Пространственно-временные характеристики городской среды</w:t>
            </w:r>
          </w:p>
        </w:tc>
      </w:tr>
      <w:bookmarkEnd w:id="21"/>
      <w:bookmarkEnd w:id="33"/>
      <w:bookmarkEnd w:id="38"/>
    </w:tbl>
    <w:p w:rsidR="001071B9" w:rsidRPr="00EE1E5D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EE1E5D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6" w:name="_Hlk98687745"/>
      <w:bookmarkStart w:id="47" w:name="_Hlk98715371"/>
      <w:bookmarkStart w:id="48" w:name="_Hlk98716743"/>
      <w:bookmarkStart w:id="49" w:name="_Hlk98702400"/>
      <w:bookmarkStart w:id="50" w:name="_Hlk98715873"/>
      <w:bookmarkStart w:id="51" w:name="_Hlk98713506"/>
      <w:bookmarkStart w:id="52" w:name="_Hlk98683895"/>
      <w:bookmarkEnd w:id="39"/>
      <w:r w:rsidRPr="00EE1E5D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EE1E5D" w:rsidRDefault="00920D08" w:rsidP="00920D08">
      <w:pPr>
        <w:spacing w:line="240" w:lineRule="auto"/>
        <w:rPr>
          <w:sz w:val="24"/>
          <w:szCs w:val="24"/>
        </w:rPr>
      </w:pPr>
      <w:r w:rsidRPr="00EE1E5D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40"/>
    <w:bookmarkEnd w:id="46"/>
    <w:p w:rsidR="00920D08" w:rsidRPr="00EE1E5D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EE1E5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3" w:name="_Hlk98687792"/>
      <w:r w:rsidRPr="00EE1E5D">
        <w:rPr>
          <w:b/>
          <w:bCs/>
          <w:caps/>
          <w:sz w:val="24"/>
          <w:szCs w:val="24"/>
        </w:rPr>
        <w:t xml:space="preserve">4.3. </w:t>
      </w:r>
      <w:r w:rsidRPr="00EE1E5D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EE1E5D">
        <w:rPr>
          <w:b/>
          <w:sz w:val="24"/>
          <w:szCs w:val="24"/>
        </w:rPr>
        <w:t>. Практическая подготовка*.</w:t>
      </w:r>
    </w:p>
    <w:p w:rsidR="00920D08" w:rsidRPr="00EE1E5D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4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EE1E5D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EE1E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E1E5D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EE1E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E1E5D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EE1E5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EE1E5D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EE1E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E1E5D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EE1E5D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EE1E5D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EE1E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EE1E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EE1E5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EE1E5D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EE1E5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E1E5D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EE1E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4"/>
      <w:bookmarkEnd w:id="41"/>
      <w:bookmarkEnd w:id="42"/>
      <w:bookmarkEnd w:id="47"/>
      <w:bookmarkEnd w:id="48"/>
      <w:bookmarkEnd w:id="49"/>
      <w:bookmarkEnd w:id="50"/>
      <w:tr w:rsidR="00022686" w:rsidRPr="00EE1E5D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Этапы формирования урбанистики как науки.</w:t>
            </w:r>
          </w:p>
        </w:tc>
        <w:tc>
          <w:tcPr>
            <w:tcW w:w="1701" w:type="dxa"/>
            <w:shd w:val="clear" w:color="auto" w:fill="auto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E1E5D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E1E5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22686" w:rsidRPr="00EE1E5D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Современный урбодизайн – стратегии развития. Три направления урбанистики</w:t>
            </w:r>
          </w:p>
        </w:tc>
        <w:tc>
          <w:tcPr>
            <w:tcW w:w="1701" w:type="dxa"/>
            <w:shd w:val="clear" w:color="auto" w:fill="auto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E1E5D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E1E5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22686" w:rsidRPr="00EE1E5D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Развитие урбанистических концепций в СССР. Градостроительные утопии организации общества.</w:t>
            </w:r>
          </w:p>
        </w:tc>
        <w:tc>
          <w:tcPr>
            <w:tcW w:w="1701" w:type="dxa"/>
            <w:shd w:val="clear" w:color="auto" w:fill="auto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E1E5D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E1E5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22686" w:rsidRPr="00EE1E5D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Концепция устойчивого развития городов и ее эволюция</w:t>
            </w:r>
          </w:p>
        </w:tc>
        <w:tc>
          <w:tcPr>
            <w:tcW w:w="1701" w:type="dxa"/>
            <w:shd w:val="clear" w:color="auto" w:fill="auto"/>
          </w:tcPr>
          <w:p w:rsidR="00022686" w:rsidRPr="00EE1E5D" w:rsidRDefault="00022686" w:rsidP="00022686">
            <w:pPr>
              <w:ind w:left="0" w:firstLine="0"/>
            </w:pPr>
            <w:r w:rsidRPr="00EE1E5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E1E5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22686" w:rsidRPr="00EE1E5D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Социальные аспекты градостроительного развития</w:t>
            </w:r>
          </w:p>
        </w:tc>
        <w:tc>
          <w:tcPr>
            <w:tcW w:w="1701" w:type="dxa"/>
            <w:shd w:val="clear" w:color="auto" w:fill="auto"/>
          </w:tcPr>
          <w:p w:rsidR="00022686" w:rsidRPr="00EE1E5D" w:rsidRDefault="00022686" w:rsidP="00022686">
            <w:pPr>
              <w:ind w:left="0" w:firstLine="0"/>
            </w:pPr>
            <w:r w:rsidRPr="00EE1E5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E1E5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22686" w:rsidRPr="00EE1E5D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Ландшафтный и экологический урбанизм</w:t>
            </w:r>
          </w:p>
        </w:tc>
        <w:tc>
          <w:tcPr>
            <w:tcW w:w="1701" w:type="dxa"/>
            <w:shd w:val="clear" w:color="auto" w:fill="auto"/>
          </w:tcPr>
          <w:p w:rsidR="00022686" w:rsidRPr="00EE1E5D" w:rsidRDefault="00022686" w:rsidP="00022686">
            <w:pPr>
              <w:ind w:left="0" w:firstLine="0"/>
            </w:pPr>
            <w:r w:rsidRPr="00EE1E5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2686" w:rsidRPr="00EE1E5D" w:rsidRDefault="00022686" w:rsidP="00022686">
            <w:pPr>
              <w:ind w:hanging="17"/>
            </w:pPr>
            <w:r w:rsidRPr="00EE1E5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22686" w:rsidRPr="00EE1E5D" w:rsidTr="003D1468">
        <w:trPr>
          <w:trHeight w:val="974"/>
        </w:trPr>
        <w:tc>
          <w:tcPr>
            <w:tcW w:w="709" w:type="dxa"/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Сценарии градостроительного развития: рост и убывание</w:t>
            </w:r>
          </w:p>
        </w:tc>
        <w:tc>
          <w:tcPr>
            <w:tcW w:w="1701" w:type="dxa"/>
            <w:shd w:val="clear" w:color="auto" w:fill="auto"/>
          </w:tcPr>
          <w:p w:rsidR="00022686" w:rsidRPr="00EE1E5D" w:rsidRDefault="00022686" w:rsidP="00022686">
            <w:pPr>
              <w:ind w:left="0" w:firstLine="0"/>
            </w:pPr>
            <w:r w:rsidRPr="00EE1E5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2686" w:rsidRPr="00EE1E5D" w:rsidRDefault="00022686" w:rsidP="00022686">
            <w:pPr>
              <w:ind w:hanging="17"/>
            </w:pPr>
            <w:r w:rsidRPr="00EE1E5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22686" w:rsidRPr="00EE1E5D" w:rsidTr="003D1468">
        <w:trPr>
          <w:trHeight w:val="266"/>
        </w:trPr>
        <w:tc>
          <w:tcPr>
            <w:tcW w:w="709" w:type="dxa"/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Композиция в урбодизайне. Ансамблевый подход в создании отельных городских пространств и их систем</w:t>
            </w:r>
          </w:p>
        </w:tc>
        <w:tc>
          <w:tcPr>
            <w:tcW w:w="1701" w:type="dxa"/>
            <w:shd w:val="clear" w:color="auto" w:fill="auto"/>
          </w:tcPr>
          <w:p w:rsidR="00022686" w:rsidRPr="00EE1E5D" w:rsidRDefault="00022686" w:rsidP="00022686">
            <w:pPr>
              <w:ind w:left="0" w:firstLine="0"/>
            </w:pPr>
            <w:r w:rsidRPr="00EE1E5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2686" w:rsidRPr="00EE1E5D" w:rsidRDefault="00022686" w:rsidP="00022686">
            <w:pPr>
              <w:ind w:hanging="17"/>
            </w:pPr>
            <w:r w:rsidRPr="00EE1E5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22686" w:rsidRPr="00EE1E5D" w:rsidTr="003D1468">
        <w:trPr>
          <w:trHeight w:val="698"/>
        </w:trPr>
        <w:tc>
          <w:tcPr>
            <w:tcW w:w="709" w:type="dxa"/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Пространственно-временные характеристики городской среды</w:t>
            </w:r>
          </w:p>
        </w:tc>
        <w:tc>
          <w:tcPr>
            <w:tcW w:w="1701" w:type="dxa"/>
            <w:shd w:val="clear" w:color="auto" w:fill="auto"/>
          </w:tcPr>
          <w:p w:rsidR="00022686" w:rsidRPr="00EE1E5D" w:rsidRDefault="00022686" w:rsidP="00022686">
            <w:pPr>
              <w:ind w:left="0" w:firstLine="0"/>
            </w:pPr>
            <w:r w:rsidRPr="00EE1E5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2686" w:rsidRPr="00EE1E5D" w:rsidRDefault="00022686" w:rsidP="00022686">
            <w:pPr>
              <w:ind w:hanging="17"/>
            </w:pPr>
            <w:r w:rsidRPr="00EE1E5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2686" w:rsidRPr="00EE1E5D" w:rsidRDefault="00022686" w:rsidP="0002268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022686" w:rsidRPr="00EE1E5D" w:rsidRDefault="00022686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55" w:name="_Hlk98678087"/>
      <w:bookmarkEnd w:id="35"/>
      <w:bookmarkEnd w:id="36"/>
      <w:bookmarkEnd w:id="37"/>
      <w:bookmarkEnd w:id="43"/>
      <w:bookmarkEnd w:id="44"/>
      <w:bookmarkEnd w:id="45"/>
      <w:bookmarkEnd w:id="51"/>
      <w:bookmarkEnd w:id="52"/>
      <w:bookmarkEnd w:id="53"/>
      <w:bookmarkEnd w:id="54"/>
    </w:p>
    <w:p w:rsidR="00920D08" w:rsidRPr="00EE1E5D" w:rsidRDefault="00920D08" w:rsidP="00920D08">
      <w:pPr>
        <w:spacing w:line="240" w:lineRule="auto"/>
        <w:ind w:firstLine="0"/>
        <w:rPr>
          <w:sz w:val="24"/>
          <w:szCs w:val="24"/>
        </w:rPr>
      </w:pPr>
      <w:r w:rsidRPr="00EE1E5D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EE1E5D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EE1E5D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6" w:name="_Hlk98698754"/>
      <w:bookmarkStart w:id="57" w:name="_Hlk98684266"/>
      <w:bookmarkStart w:id="58" w:name="_Hlk98702543"/>
      <w:r w:rsidRPr="00EE1E5D">
        <w:rPr>
          <w:rFonts w:cs="Times New Roman"/>
          <w:b/>
          <w:bCs/>
          <w:sz w:val="24"/>
          <w:szCs w:val="24"/>
        </w:rPr>
        <w:t xml:space="preserve">5.1. </w:t>
      </w:r>
      <w:bookmarkStart w:id="59" w:name="_Hlk98701817"/>
      <w:r w:rsidRPr="00EE1E5D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9"/>
    </w:p>
    <w:bookmarkEnd w:id="56"/>
    <w:p w:rsidR="00920D08" w:rsidRPr="00EE1E5D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EE1E5D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55"/>
    <w:bookmarkEnd w:id="57"/>
    <w:p w:rsidR="00920D08" w:rsidRPr="00EE1E5D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EE1E5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EE1E5D">
        <w:rPr>
          <w:b/>
          <w:bCs/>
          <w:sz w:val="24"/>
          <w:szCs w:val="24"/>
        </w:rPr>
        <w:t>5.2. Темы рефератов</w:t>
      </w:r>
    </w:p>
    <w:bookmarkEnd w:id="58"/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1. Урбанизация как глобальный исторический процесс.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2. Урбанизация в развитых и развивающихся странах.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3. Социально-экономические факторы создания и развития городов.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4. Роль городов в современной цивилизации.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5. Способы сохранение природных экосистем в промышленно развитых городах.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6. Основные показатели городской среды, оказывающие влияние на здоровье человека.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7. Мегаполисы и конурбации, их специфика и функциональная роль.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8. Загрязнение атмосферы городов.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9. Методы оценки качества городской среды.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10. Проблемы сохранения водных экосистем на урбанизированной территории.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11. Особенности почвенного покрова городов.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12. Урбоэкосистема как система «человек-природа».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13. Зеленые зоны города и их значение.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14. Интродукция растений в городах.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15. Особенности формирования городской фауны.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16. Синантропные организмы и их роль в урбоценозах.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17. Млекопитающие и птицы городов.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18. Амфибии и рептилии в городской среде.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19. Домашние животные как неотъемлемый компонент городской среды.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20. Декоративные животные в городских квартирах и их значение для человека.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21. Проблемы охраны редких растений и животных в городских экосистемах.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22. Принципы и методы оптимизации и охраны городских экосистем.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23. Ландшафтное планирование, генеральные планы поселений;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24.Международное сотрудничество в области охраны окружающей природной среды.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25.Экологический менеджмент и аудит.</w:t>
      </w:r>
    </w:p>
    <w:p w:rsidR="00022686" w:rsidRPr="00EE1E5D" w:rsidRDefault="00022686" w:rsidP="00022686">
      <w:pPr>
        <w:spacing w:line="240" w:lineRule="auto"/>
        <w:rPr>
          <w:rStyle w:val="markedcontent"/>
          <w:sz w:val="24"/>
          <w:szCs w:val="24"/>
        </w:rPr>
      </w:pPr>
      <w:r w:rsidRPr="00EE1E5D">
        <w:rPr>
          <w:rStyle w:val="markedcontent"/>
          <w:sz w:val="24"/>
          <w:szCs w:val="24"/>
        </w:rPr>
        <w:t>26.Современные региональные экологические программы.</w:t>
      </w:r>
    </w:p>
    <w:p w:rsidR="00920D08" w:rsidRPr="00EE1E5D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EE1E5D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60" w:name="_Hlk98678473"/>
      <w:r w:rsidRPr="00EE1E5D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EE1E5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EE1E5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E1E5D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EE1E5D" w:rsidTr="0002268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EE1E5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61" w:name="_Hlk99223436"/>
            <w:r w:rsidRPr="00EE1E5D">
              <w:rPr>
                <w:sz w:val="24"/>
                <w:szCs w:val="24"/>
              </w:rPr>
              <w:t>№</w:t>
            </w:r>
          </w:p>
          <w:p w:rsidR="00920D08" w:rsidRPr="00EE1E5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EE1E5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EE1E5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Форма текущего контроля</w:t>
            </w:r>
          </w:p>
        </w:tc>
      </w:tr>
      <w:tr w:rsidR="00022686" w:rsidRPr="00EE1E5D" w:rsidTr="0002268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Этапы формирования урбанистики как науки.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2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022686" w:rsidRPr="00EE1E5D" w:rsidTr="0002268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Современный урбодизайн – стратегии развития. Три направления урбанистики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2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022686" w:rsidRPr="00EE1E5D" w:rsidTr="0002268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Развитие урбанистических концепций в СССР. Градостроительные утопии организации общества.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2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022686" w:rsidRPr="00EE1E5D" w:rsidTr="0002268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Концепция устойчивого развития городов и ее эволюция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2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022686" w:rsidRPr="00EE1E5D" w:rsidTr="0002268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Социальные аспекты градостроительного развития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2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022686" w:rsidRPr="00EE1E5D" w:rsidTr="0002268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Ландшафтный и экологический урбанизм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2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022686" w:rsidRPr="00EE1E5D" w:rsidTr="0002268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Сценарии градостроительного развития: рост и убывание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2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022686" w:rsidRPr="00EE1E5D" w:rsidTr="0002268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 xml:space="preserve">Композиция в урбодизайне. Ансамблевый подход в создании отельных городских </w:t>
            </w:r>
            <w:r w:rsidRPr="00EE1E5D">
              <w:rPr>
                <w:sz w:val="24"/>
                <w:szCs w:val="24"/>
              </w:rPr>
              <w:lastRenderedPageBreak/>
              <w:t>пространств и их систем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2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lastRenderedPageBreak/>
              <w:t>Работа на практических занятиях</w:t>
            </w:r>
          </w:p>
        </w:tc>
      </w:tr>
      <w:tr w:rsidR="00022686" w:rsidRPr="00EE1E5D" w:rsidTr="0002268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1E5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7"/>
              <w:rPr>
                <w:rStyle w:val="markedcontent"/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Пространственно-временные характеристики городской среды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22686" w:rsidRPr="00EE1E5D" w:rsidRDefault="00022686" w:rsidP="00022686">
            <w:pPr>
              <w:ind w:firstLine="12"/>
              <w:jc w:val="center"/>
              <w:rPr>
                <w:sz w:val="24"/>
                <w:szCs w:val="24"/>
              </w:rPr>
            </w:pPr>
            <w:r w:rsidRPr="00EE1E5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bookmarkEnd w:id="60"/>
      <w:bookmarkEnd w:id="61"/>
    </w:tbl>
    <w:p w:rsidR="00AF286E" w:rsidRPr="00EE1E5D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EE1E5D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EE1E5D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EE1E5D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EE1E5D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022686" w:rsidRPr="00EE1E5D" w:rsidRDefault="00022686" w:rsidP="00022686">
      <w:pPr>
        <w:rPr>
          <w:sz w:val="24"/>
          <w:szCs w:val="24"/>
        </w:rPr>
      </w:pPr>
      <w:bookmarkStart w:id="62" w:name="_Hlk99237372"/>
      <w:r w:rsidRPr="00EE1E5D">
        <w:rPr>
          <w:sz w:val="24"/>
          <w:szCs w:val="24"/>
        </w:rPr>
        <w:t xml:space="preserve">Гущин, А. Н. Теория устойчивого развития города : учебное пособие / А. Н. Гущин. – Москва : Директ-Медиа, 2011. – 131 с. – Режим доступа: по подписке. – URL: </w:t>
      </w:r>
      <w:hyperlink r:id="rId5" w:history="1">
        <w:r w:rsidRPr="00EE1E5D">
          <w:rPr>
            <w:rStyle w:val="a3"/>
            <w:sz w:val="24"/>
            <w:szCs w:val="24"/>
          </w:rPr>
          <w:t>https://biblioclub.ru/index.php?page=book&amp;id=69892</w:t>
        </w:r>
      </w:hyperlink>
      <w:r w:rsidRPr="00EE1E5D">
        <w:rPr>
          <w:sz w:val="24"/>
          <w:szCs w:val="24"/>
        </w:rPr>
        <w:t xml:space="preserve"> (дата обращения: 24.03.2022). – ISBN 978-5-9989-9958-1. – DOI 10.23681/69892. – Текст : электронный.</w:t>
      </w:r>
    </w:p>
    <w:p w:rsidR="00022686" w:rsidRPr="00EE1E5D" w:rsidRDefault="00022686" w:rsidP="00022686">
      <w:pPr>
        <w:rPr>
          <w:sz w:val="24"/>
          <w:szCs w:val="24"/>
        </w:rPr>
      </w:pPr>
    </w:p>
    <w:p w:rsidR="00022686" w:rsidRPr="00EE1E5D" w:rsidRDefault="00022686" w:rsidP="00022686">
      <w:pPr>
        <w:rPr>
          <w:sz w:val="24"/>
          <w:szCs w:val="24"/>
        </w:rPr>
      </w:pPr>
      <w:r w:rsidRPr="00EE1E5D">
        <w:rPr>
          <w:sz w:val="24"/>
          <w:szCs w:val="24"/>
        </w:rPr>
        <w:t xml:space="preserve">Экология городской среды : учебное пособие / А. А. Челноков, Л. Ф. Ющенко, Е. Е. Григорьева, К. Ф. Саевич ; под общ. ред. К. Ф. Саевич. – Минск : Вышэйшая школа, 2015. – 368 с. : ил. – Режим доступа: по подписке. – URL: </w:t>
      </w:r>
      <w:hyperlink r:id="rId6" w:history="1">
        <w:r w:rsidRPr="00EE1E5D">
          <w:rPr>
            <w:rStyle w:val="a3"/>
            <w:sz w:val="24"/>
            <w:szCs w:val="24"/>
          </w:rPr>
          <w:t>https://biblioclub.ru/index.php?page=book&amp;id=448180</w:t>
        </w:r>
      </w:hyperlink>
      <w:r w:rsidRPr="00EE1E5D">
        <w:rPr>
          <w:sz w:val="24"/>
          <w:szCs w:val="24"/>
        </w:rPr>
        <w:t xml:space="preserve"> (дата обращения: 24.03.2022). – Библиогр. в кн. – ISBN 978-985-06-2141-2. – Текст : электронный. </w:t>
      </w:r>
    </w:p>
    <w:p w:rsidR="00022686" w:rsidRPr="00EE1E5D" w:rsidRDefault="00022686" w:rsidP="00022686">
      <w:pPr>
        <w:rPr>
          <w:sz w:val="24"/>
          <w:szCs w:val="24"/>
        </w:rPr>
      </w:pPr>
    </w:p>
    <w:p w:rsidR="00022686" w:rsidRPr="00EE1E5D" w:rsidRDefault="00022686" w:rsidP="00022686">
      <w:pPr>
        <w:rPr>
          <w:sz w:val="24"/>
          <w:szCs w:val="24"/>
        </w:rPr>
      </w:pPr>
      <w:r w:rsidRPr="00EE1E5D">
        <w:rPr>
          <w:sz w:val="24"/>
          <w:szCs w:val="24"/>
        </w:rPr>
        <w:t xml:space="preserve">Блинов, В. А. Архитектурно-градостроительная экология : учебник / В. А. Блинов. – Екатеринбург : Архитектон, 2017. – 203 с. : ил. – Режим доступа: по подписке. – URL: </w:t>
      </w:r>
      <w:hyperlink r:id="rId7" w:history="1">
        <w:r w:rsidRPr="00EE1E5D">
          <w:rPr>
            <w:rStyle w:val="a3"/>
            <w:sz w:val="24"/>
            <w:szCs w:val="24"/>
          </w:rPr>
          <w:t>https://biblioclub.ru/index.php?page=book&amp;id=481975</w:t>
        </w:r>
      </w:hyperlink>
      <w:r w:rsidRPr="00EE1E5D">
        <w:rPr>
          <w:sz w:val="24"/>
          <w:szCs w:val="24"/>
        </w:rPr>
        <w:t xml:space="preserve"> (дата обращения: 24.03.2022). – Библиогр. в кн. – ISBN 978-5-7408-0196-4. – Текст : электронный.</w:t>
      </w:r>
    </w:p>
    <w:p w:rsidR="00022686" w:rsidRPr="00EE1E5D" w:rsidRDefault="00022686" w:rsidP="00022686">
      <w:pPr>
        <w:rPr>
          <w:sz w:val="24"/>
          <w:szCs w:val="24"/>
        </w:rPr>
      </w:pPr>
    </w:p>
    <w:p w:rsidR="00022686" w:rsidRPr="00EE1E5D" w:rsidRDefault="00022686" w:rsidP="00022686">
      <w:pPr>
        <w:rPr>
          <w:sz w:val="24"/>
          <w:szCs w:val="24"/>
        </w:rPr>
      </w:pPr>
      <w:r w:rsidRPr="00EE1E5D">
        <w:rPr>
          <w:sz w:val="24"/>
          <w:szCs w:val="24"/>
        </w:rPr>
        <w:t xml:space="preserve">Лештаев, А. А. Агроэкология и урбоэкология : учебно-методическое пособие / А. А. Лештаев. – Москва ; Берлин : Директ-Медиа, 2017. – 159 с. : схем., табл. – Режим доступа: по подписке. – URL: </w:t>
      </w:r>
      <w:hyperlink r:id="rId8" w:history="1">
        <w:r w:rsidRPr="00EE1E5D">
          <w:rPr>
            <w:rStyle w:val="a3"/>
            <w:sz w:val="24"/>
            <w:szCs w:val="24"/>
          </w:rPr>
          <w:t>https://biblioclub.ru/index.php?page=book&amp;id=480169</w:t>
        </w:r>
      </w:hyperlink>
      <w:r w:rsidRPr="00EE1E5D">
        <w:rPr>
          <w:sz w:val="24"/>
          <w:szCs w:val="24"/>
        </w:rPr>
        <w:t xml:space="preserve"> (дата обращения: 24.03.2022). – Библиогр. в кн. – ISBN 978-5-4475-9436-7. – DOI 10.23681/480169. – Текст : электронный.</w:t>
      </w:r>
    </w:p>
    <w:p w:rsidR="00022686" w:rsidRPr="00EE1E5D" w:rsidRDefault="00022686" w:rsidP="00022686">
      <w:pPr>
        <w:rPr>
          <w:sz w:val="24"/>
          <w:szCs w:val="24"/>
        </w:rPr>
      </w:pPr>
    </w:p>
    <w:p w:rsidR="00022686" w:rsidRPr="00EE1E5D" w:rsidRDefault="00022686" w:rsidP="00022686">
      <w:pPr>
        <w:rPr>
          <w:rStyle w:val="markedcontent"/>
          <w:rFonts w:ascii="Arial" w:hAnsi="Arial" w:cs="Arial"/>
          <w:sz w:val="24"/>
          <w:szCs w:val="24"/>
        </w:rPr>
      </w:pPr>
      <w:r w:rsidRPr="00EE1E5D">
        <w:rPr>
          <w:sz w:val="24"/>
          <w:szCs w:val="24"/>
        </w:rPr>
        <w:t xml:space="preserve">Холодилина, Т. Н. Расчеты выбросов в атмосферу от промышленных источников выделения: практикум : учебное пособие / Т. Н. Холодилина ; Оренбургский государственный университет. – Оренбург : Оренбургский государственный университет, 2013. – 118 с. : ил., схем. – Режим доступа: по подписке. – URL: </w:t>
      </w:r>
      <w:hyperlink r:id="rId9" w:history="1">
        <w:r w:rsidRPr="00EE1E5D">
          <w:rPr>
            <w:rStyle w:val="a3"/>
            <w:sz w:val="24"/>
            <w:szCs w:val="24"/>
          </w:rPr>
          <w:t>https://biblioclub.ru/index.php?page=book&amp;id=260765</w:t>
        </w:r>
      </w:hyperlink>
      <w:r w:rsidRPr="00EE1E5D">
        <w:rPr>
          <w:sz w:val="24"/>
          <w:szCs w:val="24"/>
        </w:rPr>
        <w:t xml:space="preserve"> (дата обращения: 24.03.2022). – Библиогр.: с. 84-85. – Текст : электронный.</w:t>
      </w:r>
    </w:p>
    <w:p w:rsidR="00022686" w:rsidRPr="00EE1E5D" w:rsidRDefault="00022686" w:rsidP="00022686">
      <w:pPr>
        <w:rPr>
          <w:sz w:val="24"/>
          <w:szCs w:val="24"/>
        </w:rPr>
      </w:pPr>
    </w:p>
    <w:p w:rsidR="00AF286E" w:rsidRPr="00EE1E5D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EE1E5D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3" w:name="_Hlk98678546"/>
      <w:bookmarkStart w:id="64" w:name="_Hlk98684391"/>
      <w:r w:rsidRPr="00EE1E5D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EE1E5D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EE1E5D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5" w:name="_Hlk98714984"/>
      <w:bookmarkEnd w:id="62"/>
    </w:p>
    <w:p w:rsidR="00920D08" w:rsidRPr="00EE1E5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66" w:name="_Hlk98715517"/>
      <w:r w:rsidRPr="00EE1E5D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EE1E5D">
          <w:rPr>
            <w:rStyle w:val="a3"/>
            <w:sz w:val="24"/>
            <w:szCs w:val="24"/>
          </w:rPr>
          <w:t>http://нэб.рф/</w:t>
        </w:r>
      </w:hyperlink>
    </w:p>
    <w:p w:rsidR="00920D08" w:rsidRPr="00EE1E5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E1E5D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EE1E5D">
          <w:rPr>
            <w:rStyle w:val="a3"/>
            <w:sz w:val="24"/>
            <w:szCs w:val="24"/>
          </w:rPr>
          <w:t>https://elibrary.ru</w:t>
        </w:r>
      </w:hyperlink>
    </w:p>
    <w:p w:rsidR="00920D08" w:rsidRPr="00EE1E5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E1E5D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EE1E5D">
          <w:rPr>
            <w:rStyle w:val="a3"/>
            <w:sz w:val="24"/>
            <w:szCs w:val="24"/>
          </w:rPr>
          <w:t>https://cyberleninka.ru/</w:t>
        </w:r>
      </w:hyperlink>
    </w:p>
    <w:p w:rsidR="00920D08" w:rsidRPr="00EE1E5D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EE1E5D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EE1E5D">
          <w:rPr>
            <w:rStyle w:val="a3"/>
            <w:sz w:val="24"/>
            <w:szCs w:val="24"/>
          </w:rPr>
          <w:t>http://www.biblioclub.ru/</w:t>
        </w:r>
      </w:hyperlink>
    </w:p>
    <w:p w:rsidR="00920D08" w:rsidRPr="00EE1E5D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EE1E5D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EE1E5D">
          <w:rPr>
            <w:rStyle w:val="a3"/>
            <w:sz w:val="24"/>
            <w:szCs w:val="24"/>
          </w:rPr>
          <w:t>http://www.rsl.ru/</w:t>
        </w:r>
      </w:hyperlink>
    </w:p>
    <w:p w:rsidR="00DD6638" w:rsidRPr="00EE1E5D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E1E5D">
        <w:rPr>
          <w:sz w:val="24"/>
          <w:szCs w:val="24"/>
        </w:rPr>
        <w:t xml:space="preserve">6. ЭБС Юрайт. - Режим доступа: </w:t>
      </w:r>
      <w:hyperlink r:id="rId15" w:history="1">
        <w:r w:rsidRPr="00EE1E5D">
          <w:rPr>
            <w:rStyle w:val="a3"/>
            <w:sz w:val="24"/>
            <w:szCs w:val="24"/>
          </w:rPr>
          <w:t>https://urait.ru/</w:t>
        </w:r>
      </w:hyperlink>
    </w:p>
    <w:bookmarkEnd w:id="63"/>
    <w:p w:rsidR="00920D08" w:rsidRPr="00EE1E5D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EE1E5D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7" w:name="_Hlk98678568"/>
      <w:r w:rsidRPr="00EE1E5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EE1E5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E1E5D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EE1E5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E1E5D">
        <w:rPr>
          <w:rFonts w:eastAsia="WenQuanYi Micro Hei"/>
          <w:sz w:val="24"/>
          <w:szCs w:val="24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EE1E5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E1E5D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EE1E5D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EE1E5D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EE1E5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EE1E5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E1E5D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EE1E5D" w:rsidRDefault="00920D08" w:rsidP="00920D08">
      <w:pPr>
        <w:widowControl/>
        <w:spacing w:line="240" w:lineRule="auto"/>
        <w:rPr>
          <w:sz w:val="24"/>
          <w:szCs w:val="24"/>
        </w:rPr>
      </w:pPr>
      <w:r w:rsidRPr="00EE1E5D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EE1E5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1E5D">
        <w:rPr>
          <w:rFonts w:eastAsia="WenQuanYi Micro Hei"/>
          <w:sz w:val="24"/>
          <w:szCs w:val="24"/>
        </w:rPr>
        <w:t>Windows 10 x64</w:t>
      </w:r>
    </w:p>
    <w:p w:rsidR="00920D08" w:rsidRPr="00EE1E5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1E5D">
        <w:rPr>
          <w:rFonts w:eastAsia="WenQuanYi Micro Hei"/>
          <w:sz w:val="24"/>
          <w:szCs w:val="24"/>
        </w:rPr>
        <w:t>MicrosoftOffice 2016</w:t>
      </w:r>
    </w:p>
    <w:p w:rsidR="00920D08" w:rsidRPr="00EE1E5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1E5D">
        <w:rPr>
          <w:rFonts w:eastAsia="WenQuanYi Micro Hei"/>
          <w:sz w:val="24"/>
          <w:szCs w:val="24"/>
        </w:rPr>
        <w:t>LibreOffice</w:t>
      </w:r>
    </w:p>
    <w:p w:rsidR="00920D08" w:rsidRPr="00EE1E5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1E5D">
        <w:rPr>
          <w:rFonts w:eastAsia="WenQuanYi Micro Hei"/>
          <w:sz w:val="24"/>
          <w:szCs w:val="24"/>
        </w:rPr>
        <w:t>Firefox</w:t>
      </w:r>
    </w:p>
    <w:p w:rsidR="00920D08" w:rsidRPr="00EE1E5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1E5D">
        <w:rPr>
          <w:rFonts w:eastAsia="WenQuanYi Micro Hei"/>
          <w:sz w:val="24"/>
          <w:szCs w:val="24"/>
        </w:rPr>
        <w:t>GIMP</w:t>
      </w:r>
    </w:p>
    <w:p w:rsidR="005B5E17" w:rsidRPr="00EE1E5D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EE1E5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E1E5D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EE1E5D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EE1E5D">
        <w:rPr>
          <w:rFonts w:eastAsia="WenQuanYi Micro Hei"/>
          <w:sz w:val="24"/>
          <w:szCs w:val="24"/>
        </w:rPr>
        <w:t>Не используются</w:t>
      </w:r>
    </w:p>
    <w:p w:rsidR="005B5E17" w:rsidRPr="00EE1E5D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EE1E5D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EE1E5D">
        <w:rPr>
          <w:b/>
          <w:bCs/>
          <w:sz w:val="24"/>
          <w:szCs w:val="24"/>
        </w:rPr>
        <w:t xml:space="preserve">10. </w:t>
      </w:r>
      <w:r w:rsidRPr="00EE1E5D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EE1E5D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EE1E5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E1E5D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EE1E5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E1E5D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E1E5D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64"/>
      <w:bookmarkEnd w:id="65"/>
      <w:bookmarkEnd w:id="66"/>
      <w:bookmarkEnd w:id="67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16DC2"/>
    <w:rsid w:val="00022686"/>
    <w:rsid w:val="000266C9"/>
    <w:rsid w:val="000559EB"/>
    <w:rsid w:val="001043F8"/>
    <w:rsid w:val="001071B9"/>
    <w:rsid w:val="00180109"/>
    <w:rsid w:val="001E1D1D"/>
    <w:rsid w:val="00206428"/>
    <w:rsid w:val="002657B0"/>
    <w:rsid w:val="002668FA"/>
    <w:rsid w:val="00275F79"/>
    <w:rsid w:val="002825CF"/>
    <w:rsid w:val="00297341"/>
    <w:rsid w:val="003147BF"/>
    <w:rsid w:val="00363B3D"/>
    <w:rsid w:val="00375943"/>
    <w:rsid w:val="003D1468"/>
    <w:rsid w:val="004E5E58"/>
    <w:rsid w:val="0051201C"/>
    <w:rsid w:val="00522329"/>
    <w:rsid w:val="00555F6C"/>
    <w:rsid w:val="0056393A"/>
    <w:rsid w:val="005A3D5B"/>
    <w:rsid w:val="005B5E17"/>
    <w:rsid w:val="0066184F"/>
    <w:rsid w:val="006842F8"/>
    <w:rsid w:val="006D422B"/>
    <w:rsid w:val="006E7CAD"/>
    <w:rsid w:val="007A4050"/>
    <w:rsid w:val="007A76D3"/>
    <w:rsid w:val="007E3772"/>
    <w:rsid w:val="008306F5"/>
    <w:rsid w:val="00920D08"/>
    <w:rsid w:val="0092183C"/>
    <w:rsid w:val="009279C8"/>
    <w:rsid w:val="0095632D"/>
    <w:rsid w:val="009C38A0"/>
    <w:rsid w:val="009F2010"/>
    <w:rsid w:val="009F4121"/>
    <w:rsid w:val="00A648A8"/>
    <w:rsid w:val="00AC3A2F"/>
    <w:rsid w:val="00AD3CA3"/>
    <w:rsid w:val="00AF286E"/>
    <w:rsid w:val="00B32455"/>
    <w:rsid w:val="00C100C1"/>
    <w:rsid w:val="00C217ED"/>
    <w:rsid w:val="00CD330A"/>
    <w:rsid w:val="00D045AB"/>
    <w:rsid w:val="00D61F05"/>
    <w:rsid w:val="00D918CD"/>
    <w:rsid w:val="00DD6638"/>
    <w:rsid w:val="00E23E7E"/>
    <w:rsid w:val="00E618C3"/>
    <w:rsid w:val="00E64D6A"/>
    <w:rsid w:val="00E902ED"/>
    <w:rsid w:val="00EB2FBC"/>
    <w:rsid w:val="00EB75B1"/>
    <w:rsid w:val="00EE1E5D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02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80169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81975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48180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s://biblioclub.ru/index.php?page=book&amp;id=69892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60765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15</cp:revision>
  <cp:lastPrinted>2020-11-13T10:48:00Z</cp:lastPrinted>
  <dcterms:created xsi:type="dcterms:W3CDTF">2022-03-17T10:08:00Z</dcterms:created>
  <dcterms:modified xsi:type="dcterms:W3CDTF">2023-05-20T12:32:00Z</dcterms:modified>
</cp:coreProperties>
</file>