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3B38DF" w:rsidRDefault="00920D08" w:rsidP="003A38F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9230603"/>
    </w:p>
    <w:p w:rsidR="00920D08" w:rsidRPr="00991DE0" w:rsidRDefault="00920D08" w:rsidP="003A38F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991DE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991DE0" w:rsidRDefault="005B5E17" w:rsidP="003A38F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991DE0" w:rsidRDefault="00920D08" w:rsidP="003A38F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91DE0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991DE0" w:rsidRDefault="006E7CAD" w:rsidP="003A38F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91DE0">
        <w:rPr>
          <w:b/>
          <w:sz w:val="24"/>
          <w:szCs w:val="24"/>
        </w:rPr>
        <w:t xml:space="preserve">ИМЕНИ </w:t>
      </w:r>
      <w:r w:rsidR="00920D08" w:rsidRPr="00991DE0">
        <w:rPr>
          <w:b/>
          <w:sz w:val="24"/>
          <w:szCs w:val="24"/>
        </w:rPr>
        <w:t>А.С. ПУШКИНА»</w:t>
      </w:r>
    </w:p>
    <w:p w:rsidR="00920D08" w:rsidRPr="00991DE0" w:rsidRDefault="00920D08" w:rsidP="003A38F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91DE0" w:rsidRDefault="00920D08" w:rsidP="003A38F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91DE0" w:rsidRDefault="00920D08" w:rsidP="003A38F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91DE0" w:rsidRDefault="00920D08" w:rsidP="003A38F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91DE0">
        <w:rPr>
          <w:sz w:val="24"/>
          <w:szCs w:val="24"/>
        </w:rPr>
        <w:t>УТВЕРЖДАЮ</w:t>
      </w:r>
    </w:p>
    <w:p w:rsidR="00920D08" w:rsidRPr="00991DE0" w:rsidRDefault="00920D08" w:rsidP="003A38F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91DE0">
        <w:rPr>
          <w:sz w:val="24"/>
          <w:szCs w:val="24"/>
        </w:rPr>
        <w:t>Проректор по учебно-методической</w:t>
      </w:r>
    </w:p>
    <w:p w:rsidR="00920D08" w:rsidRPr="00991DE0" w:rsidRDefault="00920D08" w:rsidP="003A38F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91DE0">
        <w:rPr>
          <w:sz w:val="24"/>
          <w:szCs w:val="24"/>
        </w:rPr>
        <w:t xml:space="preserve">работе </w:t>
      </w:r>
    </w:p>
    <w:p w:rsidR="00920D08" w:rsidRPr="00991DE0" w:rsidRDefault="00920D08" w:rsidP="003A38F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91DE0">
        <w:rPr>
          <w:sz w:val="24"/>
          <w:szCs w:val="24"/>
        </w:rPr>
        <w:t>____________ С.Н.Большаков</w:t>
      </w:r>
    </w:p>
    <w:p w:rsidR="00920D08" w:rsidRPr="00991DE0" w:rsidRDefault="00920D0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991DE0" w:rsidRDefault="00920D0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91DE0" w:rsidRDefault="00920D0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91DE0" w:rsidRDefault="00920D0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91DE0" w:rsidRDefault="00920D0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91DE0">
        <w:rPr>
          <w:caps/>
          <w:sz w:val="24"/>
          <w:szCs w:val="24"/>
        </w:rPr>
        <w:t>РАБОЧАЯ ПРОГРАММА</w:t>
      </w:r>
    </w:p>
    <w:p w:rsidR="00920D08" w:rsidRPr="00991DE0" w:rsidRDefault="00920D0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91DE0">
        <w:rPr>
          <w:rStyle w:val="ListLabel13"/>
          <w:rFonts w:cs="Times New Roman"/>
          <w:sz w:val="24"/>
          <w:szCs w:val="24"/>
        </w:rPr>
        <w:t>дисциплины</w:t>
      </w:r>
    </w:p>
    <w:p w:rsidR="00920D08" w:rsidRPr="00991DE0" w:rsidRDefault="00920D0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91DE0" w:rsidRDefault="00920D0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91DE0" w:rsidRDefault="00991DE0" w:rsidP="003A38FC">
      <w:pPr>
        <w:spacing w:line="240" w:lineRule="auto"/>
        <w:jc w:val="center"/>
        <w:rPr>
          <w:sz w:val="24"/>
          <w:szCs w:val="24"/>
        </w:rPr>
      </w:pPr>
      <w:r w:rsidRPr="00991DE0">
        <w:rPr>
          <w:b/>
          <w:sz w:val="24"/>
          <w:szCs w:val="24"/>
        </w:rPr>
        <w:t xml:space="preserve">Б1.В.01.05 </w:t>
      </w:r>
      <w:r w:rsidR="003A38FC" w:rsidRPr="00991DE0">
        <w:rPr>
          <w:b/>
          <w:sz w:val="24"/>
          <w:szCs w:val="24"/>
        </w:rPr>
        <w:t>ОСНОВЫ ЭРГОНОМИКИ В ДИЗАЙНЕ ИНТЕРЬЕРА</w:t>
      </w:r>
    </w:p>
    <w:p w:rsidR="00920D08" w:rsidRPr="00991DE0" w:rsidRDefault="00920D08" w:rsidP="003A38FC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91DE0" w:rsidRDefault="00920D08" w:rsidP="003A38FC">
      <w:pPr>
        <w:spacing w:line="240" w:lineRule="auto"/>
        <w:ind w:left="0" w:hanging="40"/>
        <w:jc w:val="center"/>
        <w:rPr>
          <w:sz w:val="24"/>
          <w:szCs w:val="24"/>
        </w:rPr>
      </w:pPr>
      <w:bookmarkStart w:id="2" w:name="_Hlk99228522"/>
    </w:p>
    <w:p w:rsidR="00D918CD" w:rsidRPr="00991DE0" w:rsidRDefault="00D918CD" w:rsidP="003A38FC">
      <w:pPr>
        <w:spacing w:line="240" w:lineRule="auto"/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991DE0">
        <w:rPr>
          <w:bCs/>
          <w:sz w:val="24"/>
          <w:szCs w:val="24"/>
        </w:rPr>
        <w:t xml:space="preserve">Направление подготовки </w:t>
      </w:r>
      <w:r w:rsidRPr="00991DE0">
        <w:rPr>
          <w:b/>
          <w:bCs/>
          <w:sz w:val="24"/>
          <w:szCs w:val="24"/>
        </w:rPr>
        <w:t>54.0</w:t>
      </w:r>
      <w:r w:rsidR="007A4050" w:rsidRPr="00991DE0">
        <w:rPr>
          <w:b/>
          <w:bCs/>
          <w:sz w:val="24"/>
          <w:szCs w:val="24"/>
        </w:rPr>
        <w:t>4</w:t>
      </w:r>
      <w:r w:rsidRPr="00991DE0">
        <w:rPr>
          <w:b/>
          <w:bCs/>
          <w:sz w:val="24"/>
          <w:szCs w:val="24"/>
        </w:rPr>
        <w:t>.01 -Дизайн</w:t>
      </w:r>
    </w:p>
    <w:p w:rsidR="00D918CD" w:rsidRPr="00991DE0" w:rsidRDefault="00D918CD" w:rsidP="003A38FC">
      <w:pPr>
        <w:spacing w:line="240" w:lineRule="auto"/>
        <w:ind w:left="1152"/>
        <w:rPr>
          <w:b/>
          <w:sz w:val="24"/>
          <w:szCs w:val="24"/>
        </w:rPr>
      </w:pPr>
    </w:p>
    <w:p w:rsidR="006D1850" w:rsidRDefault="006D1850" w:rsidP="006D1850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8" w:name="_Hlk99237743"/>
      <w:bookmarkStart w:id="9" w:name="_Hlk98701258"/>
      <w:bookmarkStart w:id="10" w:name="_Hlk98683463"/>
      <w:bookmarkStart w:id="11" w:name="_Hlk98688295"/>
      <w:bookmarkStart w:id="12" w:name="_Hlk98686651"/>
      <w:bookmarkEnd w:id="3"/>
      <w:bookmarkEnd w:id="4"/>
      <w:bookmarkEnd w:id="5"/>
      <w:bookmarkEnd w:id="6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6D1850" w:rsidRDefault="006D1850" w:rsidP="006D1850">
      <w:pPr>
        <w:ind w:left="1152"/>
        <w:jc w:val="center"/>
        <w:rPr>
          <w:b/>
          <w:bCs/>
          <w:i/>
          <w:sz w:val="24"/>
          <w:szCs w:val="24"/>
        </w:rPr>
      </w:pPr>
    </w:p>
    <w:p w:rsidR="006D1850" w:rsidRDefault="006D1850" w:rsidP="006D1850">
      <w:pPr>
        <w:jc w:val="center"/>
        <w:rPr>
          <w:b/>
          <w:bCs/>
          <w:i/>
          <w:sz w:val="24"/>
          <w:szCs w:val="24"/>
        </w:rPr>
      </w:pPr>
    </w:p>
    <w:p w:rsidR="006D1850" w:rsidRDefault="006D1850" w:rsidP="006D1850">
      <w:pPr>
        <w:jc w:val="center"/>
        <w:rPr>
          <w:bCs/>
          <w:sz w:val="24"/>
          <w:szCs w:val="24"/>
        </w:rPr>
      </w:pPr>
    </w:p>
    <w:p w:rsidR="006D1850" w:rsidRDefault="006D1850" w:rsidP="006D185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13" w:name="_Hlk99045099"/>
      <w:bookmarkStart w:id="14" w:name="_Hlk98719412"/>
      <w:r>
        <w:rPr>
          <w:bCs/>
          <w:sz w:val="24"/>
          <w:szCs w:val="24"/>
        </w:rPr>
        <w:t>(год начала подготовки – 2022)</w:t>
      </w:r>
    </w:p>
    <w:bookmarkEnd w:id="13"/>
    <w:p w:rsidR="006D1850" w:rsidRDefault="006D1850" w:rsidP="006D185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4"/>
    <w:p w:rsidR="006D1850" w:rsidRDefault="006D1850" w:rsidP="006D185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1850" w:rsidRDefault="006D1850" w:rsidP="006D185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D1850" w:rsidRDefault="006D1850" w:rsidP="006D18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3A38FC" w:rsidRPr="00991DE0" w:rsidRDefault="003A38FC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GoBack"/>
      <w:bookmarkEnd w:id="15"/>
    </w:p>
    <w:p w:rsidR="003A38FC" w:rsidRPr="00991DE0" w:rsidRDefault="003A38FC" w:rsidP="003A3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 w:rsidRPr="00991DE0">
        <w:rPr>
          <w:sz w:val="24"/>
          <w:szCs w:val="24"/>
        </w:rPr>
        <w:br w:type="page"/>
      </w:r>
    </w:p>
    <w:p w:rsidR="004E5E58" w:rsidRPr="00991DE0" w:rsidRDefault="004E5E5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91DE0" w:rsidRDefault="00920D08" w:rsidP="003A38F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Hlk98721152"/>
      <w:bookmarkStart w:id="17" w:name="_Hlk99130231"/>
      <w:bookmarkStart w:id="18" w:name="_Hlk98719995"/>
      <w:bookmarkStart w:id="19" w:name="_Hlk98716413"/>
      <w:bookmarkStart w:id="20" w:name="_Hlk99130546"/>
      <w:bookmarkStart w:id="21" w:name="_Hlk99913154"/>
      <w:bookmarkEnd w:id="2"/>
      <w:bookmarkEnd w:id="7"/>
      <w:bookmarkEnd w:id="8"/>
      <w:r w:rsidRPr="00991DE0">
        <w:rPr>
          <w:b/>
          <w:bCs/>
          <w:sz w:val="24"/>
          <w:szCs w:val="24"/>
        </w:rPr>
        <w:t xml:space="preserve">1. </w:t>
      </w:r>
      <w:bookmarkStart w:id="22" w:name="_Hlk98715140"/>
      <w:r w:rsidRPr="00991DE0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920D08" w:rsidRPr="00991DE0" w:rsidRDefault="00920D08" w:rsidP="003A38F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bookmarkStart w:id="23" w:name="_Hlk98677663"/>
      <w:r w:rsidRPr="00991DE0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6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1"/>
      </w:tblGrid>
      <w:tr w:rsidR="003B38DF" w:rsidRPr="00991DE0" w:rsidTr="003A38FC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991DE0" w:rsidRDefault="00920D08" w:rsidP="003A38F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24" w:name="_Hlk99194407"/>
            <w:r w:rsidRPr="00991DE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920D08" w:rsidRPr="00991DE0" w:rsidRDefault="00920D08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991DE0" w:rsidRDefault="00920D08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811" w:type="dxa"/>
          </w:tcPr>
          <w:p w:rsidR="00920D08" w:rsidRPr="00991DE0" w:rsidRDefault="00920D08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991DE0" w:rsidRDefault="000027E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7"/>
      <w:tr w:rsidR="003B38DF" w:rsidRPr="00991DE0" w:rsidTr="003A38F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991DE0">
              <w:rPr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991DE0">
              <w:rPr>
                <w:sz w:val="24"/>
                <w:szCs w:val="24"/>
                <w:lang w:eastAsia="ru-RU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5811" w:type="dxa"/>
            <w:vAlign w:val="center"/>
          </w:tcPr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ПК-2 Осуществляет мониторинг существующих аналогов проектируемых объектов </w:t>
            </w:r>
          </w:p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ПК-2 Способен изучать потребности и предпочтения целевой аудитории проектируемых объектов </w:t>
            </w:r>
          </w:p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991DE0">
              <w:rPr>
                <w:sz w:val="24"/>
                <w:szCs w:val="24"/>
              </w:rPr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3B38DF" w:rsidRPr="00991DE0" w:rsidTr="003A38F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991DE0">
              <w:rPr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991DE0">
              <w:rPr>
                <w:sz w:val="24"/>
                <w:szCs w:val="24"/>
                <w:lang w:eastAsia="ru-RU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5811" w:type="dxa"/>
            <w:vAlign w:val="center"/>
          </w:tcPr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ПК-3 Знает теоретические основы владения рисунком, академической живописи и скульптуры. </w:t>
            </w:r>
          </w:p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991DE0">
              <w:rPr>
                <w:sz w:val="24"/>
                <w:szCs w:val="24"/>
              </w:rPr>
              <w:t>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tr w:rsidR="003B38DF" w:rsidRPr="00991DE0" w:rsidTr="003A38F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991DE0">
              <w:rPr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991DE0">
              <w:rPr>
                <w:sz w:val="24"/>
                <w:szCs w:val="24"/>
                <w:lang w:eastAsia="ru-RU"/>
              </w:rPr>
              <w:t xml:space="preserve">Способен синтезировать набор возможных решений задач или подходов к выполнению проекта, способен обосновывать свои предложения, составлять подробную спецификацию требований к проекту и реализовывать проектную идею, основанную на концептуальном, творческом подходе, на практике </w:t>
            </w:r>
          </w:p>
        </w:tc>
        <w:tc>
          <w:tcPr>
            <w:tcW w:w="5811" w:type="dxa"/>
            <w:vAlign w:val="center"/>
          </w:tcPr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ПК-4 Знает возможные варианты подходов или решений задач к выполнению проекта средового объекта, имеющихся в теории и практике дизайна интерьера; профессиональную специфику требований к дизайн-проекту разрабатываемой жилой и общественной среды; методы синтеза и оптимизации возможных вариантов решений проектных задач или подходов к выполнению требований дизайн проекта интерьера; </w:t>
            </w:r>
          </w:p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ПК-4 Умеет предлагать возможные варианты решения поставленной проектной интерьерной задачи; синтезировать набор возможных решений задач к выполнению дизайн-проекта средового объекта; разрабатывать оригинальную объемно-пространственную проектную идею, основанную на творческом подходе к решению дизайнерской задачи проектирования интерьера; </w:t>
            </w:r>
          </w:p>
          <w:p w:rsidR="003A38FC" w:rsidRPr="00991DE0" w:rsidRDefault="003A38FC" w:rsidP="003A38FC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991DE0">
              <w:rPr>
                <w:sz w:val="24"/>
                <w:szCs w:val="24"/>
              </w:rPr>
              <w:t xml:space="preserve">ПК-4 Владеет различными методиками выполнения дизайнерского проекта средового объекта; навыками обмерных работ; знаниями в области дизайна </w:t>
            </w:r>
            <w:r w:rsidRPr="00991DE0">
              <w:rPr>
                <w:sz w:val="24"/>
                <w:szCs w:val="24"/>
              </w:rPr>
              <w:lastRenderedPageBreak/>
              <w:t>интерьера для разработки проектной идеи, основанной на концептуальном и творческом подходе решения поставленной задачи; методиками интерьерного дизайн-проектирования и светового дизайна, позволяющими синтезировать набор возможных решений задач и подходов для выполнения концептуальной идеи</w:t>
            </w:r>
          </w:p>
        </w:tc>
      </w:tr>
      <w:bookmarkEnd w:id="9"/>
      <w:bookmarkEnd w:id="10"/>
      <w:bookmarkEnd w:id="11"/>
      <w:bookmarkEnd w:id="18"/>
      <w:bookmarkEnd w:id="19"/>
      <w:bookmarkEnd w:id="22"/>
      <w:bookmarkEnd w:id="23"/>
      <w:bookmarkEnd w:id="24"/>
    </w:tbl>
    <w:p w:rsidR="0095632D" w:rsidRPr="00991DE0" w:rsidRDefault="0095632D" w:rsidP="003A38FC">
      <w:pPr>
        <w:spacing w:line="240" w:lineRule="auto"/>
        <w:rPr>
          <w:sz w:val="24"/>
          <w:szCs w:val="24"/>
        </w:rPr>
      </w:pPr>
    </w:p>
    <w:p w:rsidR="00920D08" w:rsidRPr="00991DE0" w:rsidRDefault="00920D08" w:rsidP="003A38FC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2"/>
      <w:bookmarkEnd w:id="20"/>
      <w:r w:rsidRPr="00991DE0">
        <w:rPr>
          <w:b/>
          <w:bCs/>
          <w:sz w:val="24"/>
          <w:szCs w:val="24"/>
        </w:rPr>
        <w:t xml:space="preserve">2. </w:t>
      </w:r>
      <w:r w:rsidRPr="00991DE0">
        <w:rPr>
          <w:b/>
          <w:bCs/>
          <w:caps/>
          <w:sz w:val="24"/>
          <w:szCs w:val="24"/>
        </w:rPr>
        <w:t>Место дисциплины в структуре ОП</w:t>
      </w:r>
      <w:r w:rsidRPr="00991DE0">
        <w:rPr>
          <w:b/>
          <w:bCs/>
          <w:sz w:val="24"/>
          <w:szCs w:val="24"/>
        </w:rPr>
        <w:t>:</w:t>
      </w:r>
    </w:p>
    <w:p w:rsidR="003A38FC" w:rsidRPr="00991DE0" w:rsidRDefault="003A38FC" w:rsidP="003A38FC">
      <w:pPr>
        <w:pStyle w:val="western"/>
        <w:spacing w:before="0" w:line="240" w:lineRule="auto"/>
        <w:rPr>
          <w:color w:val="auto"/>
          <w:sz w:val="24"/>
          <w:szCs w:val="24"/>
        </w:rPr>
      </w:pPr>
      <w:bookmarkStart w:id="26" w:name="_Hlk99235289"/>
      <w:bookmarkStart w:id="27" w:name="_Hlk99248729"/>
      <w:r w:rsidRPr="00991DE0">
        <w:rPr>
          <w:color w:val="auto"/>
          <w:sz w:val="24"/>
          <w:szCs w:val="24"/>
          <w:u w:val="single"/>
        </w:rPr>
        <w:t>Цель дисциплины</w:t>
      </w:r>
      <w:r w:rsidRPr="00991DE0">
        <w:rPr>
          <w:color w:val="auto"/>
          <w:sz w:val="24"/>
          <w:szCs w:val="24"/>
        </w:rPr>
        <w:t>: создать у студента компетенций в области основ эргономики,  научных знаний о взаимодействии человека с окружающей средой (под средой понимается совокупность всех факторов, влияющих на человека: пространство или помещение, в котором он находится, мебель, станки, инструменты, приемы организации работы и т.д.) и применение этих знаний на практике, изучение основных форм эргономического анализа средовых ситуаций и компонентов среды, основ эргодизайнерского проектирования</w:t>
      </w:r>
    </w:p>
    <w:p w:rsidR="003A38FC" w:rsidRPr="00991DE0" w:rsidRDefault="003A38FC" w:rsidP="003A38FC">
      <w:pPr>
        <w:spacing w:line="240" w:lineRule="auto"/>
        <w:rPr>
          <w:sz w:val="24"/>
          <w:szCs w:val="24"/>
        </w:rPr>
      </w:pPr>
      <w:r w:rsidRPr="00991DE0">
        <w:rPr>
          <w:sz w:val="24"/>
          <w:szCs w:val="24"/>
          <w:u w:val="single"/>
        </w:rPr>
        <w:t>Задачи дисциплины</w:t>
      </w:r>
      <w:r w:rsidRPr="00991DE0">
        <w:rPr>
          <w:sz w:val="24"/>
          <w:szCs w:val="24"/>
        </w:rPr>
        <w:t>:</w:t>
      </w:r>
    </w:p>
    <w:p w:rsidR="003A38FC" w:rsidRPr="00991DE0" w:rsidRDefault="003A38FC" w:rsidP="003A38FC">
      <w:pPr>
        <w:widowControl/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0"/>
        <w:jc w:val="left"/>
        <w:rPr>
          <w:sz w:val="24"/>
          <w:szCs w:val="24"/>
        </w:rPr>
      </w:pPr>
      <w:r w:rsidRPr="00991DE0">
        <w:rPr>
          <w:sz w:val="24"/>
          <w:szCs w:val="24"/>
        </w:rPr>
        <w:t>познакомить с  основами  эргономики как науки о взаимодействии человека и окружающих его бытовых, технических и организационных предметно-пространственных систем, с основными структурными элементами эргономики и антропометрии;</w:t>
      </w:r>
    </w:p>
    <w:p w:rsidR="003A38FC" w:rsidRPr="00991DE0" w:rsidRDefault="003A38FC" w:rsidP="003A38FC">
      <w:pPr>
        <w:widowControl/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991DE0">
        <w:rPr>
          <w:sz w:val="24"/>
          <w:szCs w:val="24"/>
        </w:rPr>
        <w:t xml:space="preserve">сформировать умение использовать методы эргономики в средовом проектировании, применять результаты эргономических исследований  (научно и экспериментально обоснованных) в процессе проектирования; </w:t>
      </w:r>
    </w:p>
    <w:p w:rsidR="003A38FC" w:rsidRPr="00991DE0" w:rsidRDefault="003A38FC" w:rsidP="003A38FC">
      <w:pPr>
        <w:widowControl/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991DE0">
        <w:rPr>
          <w:sz w:val="24"/>
          <w:szCs w:val="24"/>
        </w:rPr>
        <w:t xml:space="preserve">способствовать овладению комплексным системным подходом в решении эргономических задач и умением проводить сравнительный анализ системы «человек – машина – объект деятельности – среда»; </w:t>
      </w:r>
    </w:p>
    <w:p w:rsidR="003A38FC" w:rsidRPr="00991DE0" w:rsidRDefault="003A38FC" w:rsidP="003A38FC">
      <w:pPr>
        <w:widowControl/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991DE0">
        <w:rPr>
          <w:sz w:val="24"/>
          <w:szCs w:val="24"/>
        </w:rPr>
        <w:t xml:space="preserve">сформировать навыки генерации вариантов размерных показателей и комбинаций для повышения архитектурно-художественного уровня проектирования средовых объектов организации процесса эргономического сопровождения (обеспечения) проектирования. </w:t>
      </w:r>
    </w:p>
    <w:p w:rsidR="003A38FC" w:rsidRPr="00991DE0" w:rsidRDefault="003A38FC" w:rsidP="003A38FC">
      <w:pPr>
        <w:spacing w:line="240" w:lineRule="auto"/>
        <w:rPr>
          <w:b/>
          <w:bCs/>
          <w:sz w:val="24"/>
          <w:szCs w:val="24"/>
        </w:rPr>
      </w:pPr>
    </w:p>
    <w:p w:rsidR="00920D08" w:rsidRPr="00991DE0" w:rsidRDefault="007A76D3" w:rsidP="003A38FC">
      <w:pPr>
        <w:spacing w:line="240" w:lineRule="auto"/>
        <w:ind w:firstLine="527"/>
        <w:rPr>
          <w:bCs/>
          <w:sz w:val="24"/>
          <w:szCs w:val="24"/>
        </w:rPr>
      </w:pPr>
      <w:r w:rsidRPr="00991DE0">
        <w:rPr>
          <w:bCs/>
          <w:sz w:val="24"/>
          <w:szCs w:val="24"/>
          <w:u w:val="single"/>
        </w:rPr>
        <w:t>Место дисциплины</w:t>
      </w:r>
      <w:r w:rsidRPr="00991DE0">
        <w:rPr>
          <w:bCs/>
          <w:sz w:val="24"/>
          <w:szCs w:val="24"/>
        </w:rPr>
        <w:t>: д</w:t>
      </w:r>
      <w:r w:rsidR="00920D08" w:rsidRPr="00991DE0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7A4050" w:rsidRPr="00991DE0">
        <w:rPr>
          <w:bCs/>
          <w:sz w:val="24"/>
          <w:szCs w:val="24"/>
        </w:rPr>
        <w:t>магистратуры</w:t>
      </w:r>
      <w:r w:rsidR="00920D08" w:rsidRPr="00991DE0">
        <w:rPr>
          <w:bCs/>
          <w:sz w:val="24"/>
          <w:szCs w:val="24"/>
        </w:rPr>
        <w:t>.</w:t>
      </w:r>
    </w:p>
    <w:p w:rsidR="00920D08" w:rsidRPr="00991DE0" w:rsidRDefault="00920D08" w:rsidP="003A38FC">
      <w:pPr>
        <w:spacing w:line="240" w:lineRule="auto"/>
        <w:ind w:firstLine="527"/>
        <w:rPr>
          <w:b/>
          <w:bCs/>
          <w:sz w:val="24"/>
          <w:szCs w:val="24"/>
        </w:rPr>
      </w:pPr>
      <w:bookmarkStart w:id="28" w:name="_Hlk99251551"/>
      <w:bookmarkEnd w:id="25"/>
      <w:bookmarkEnd w:id="26"/>
    </w:p>
    <w:p w:rsidR="00920D08" w:rsidRPr="00991DE0" w:rsidRDefault="00920D08" w:rsidP="003A38FC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991DE0">
        <w:rPr>
          <w:b/>
          <w:bCs/>
          <w:sz w:val="24"/>
          <w:szCs w:val="24"/>
        </w:rPr>
        <w:t xml:space="preserve">3. </w:t>
      </w:r>
      <w:r w:rsidRPr="00991DE0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991DE0" w:rsidRDefault="00920D08" w:rsidP="003A38FC">
      <w:pPr>
        <w:spacing w:line="240" w:lineRule="auto"/>
        <w:ind w:firstLine="527"/>
        <w:rPr>
          <w:sz w:val="24"/>
          <w:szCs w:val="24"/>
        </w:rPr>
      </w:pPr>
      <w:r w:rsidRPr="00991DE0">
        <w:rPr>
          <w:sz w:val="24"/>
          <w:szCs w:val="24"/>
        </w:rPr>
        <w:t xml:space="preserve">Общая трудоемкость освоения дисциплины составляет </w:t>
      </w:r>
      <w:r w:rsidR="003A38FC" w:rsidRPr="00991DE0">
        <w:rPr>
          <w:sz w:val="24"/>
          <w:szCs w:val="24"/>
        </w:rPr>
        <w:t>4</w:t>
      </w:r>
      <w:r w:rsidRPr="00991DE0">
        <w:rPr>
          <w:sz w:val="24"/>
          <w:szCs w:val="24"/>
        </w:rPr>
        <w:t xml:space="preserve"> зачетные единицы, </w:t>
      </w:r>
      <w:r w:rsidR="003A38FC" w:rsidRPr="00991DE0">
        <w:rPr>
          <w:sz w:val="24"/>
          <w:szCs w:val="24"/>
        </w:rPr>
        <w:t>144</w:t>
      </w:r>
      <w:r w:rsidRPr="00991DE0">
        <w:rPr>
          <w:sz w:val="24"/>
          <w:szCs w:val="24"/>
        </w:rPr>
        <w:t xml:space="preserve"> академических часа</w:t>
      </w:r>
      <w:r w:rsidRPr="00991DE0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991DE0" w:rsidRDefault="00920D08" w:rsidP="003A38FC">
      <w:pPr>
        <w:spacing w:line="240" w:lineRule="auto"/>
        <w:ind w:firstLine="720"/>
        <w:rPr>
          <w:i/>
          <w:sz w:val="24"/>
          <w:szCs w:val="24"/>
        </w:rPr>
      </w:pPr>
    </w:p>
    <w:p w:rsidR="00920D08" w:rsidRPr="00991DE0" w:rsidRDefault="00920D08" w:rsidP="003A38FC">
      <w:pPr>
        <w:spacing w:line="240" w:lineRule="auto"/>
        <w:ind w:left="0" w:firstLine="0"/>
        <w:rPr>
          <w:bCs/>
          <w:sz w:val="24"/>
          <w:szCs w:val="24"/>
        </w:rPr>
      </w:pPr>
      <w:bookmarkStart w:id="30" w:name="_Hlk98683627"/>
      <w:bookmarkStart w:id="31" w:name="_Hlk99237232"/>
      <w:bookmarkEnd w:id="28"/>
      <w:r w:rsidRPr="00991DE0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B38DF" w:rsidRPr="00991DE0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991DE0" w:rsidRDefault="00AD3CA3" w:rsidP="003A38F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32" w:name="_Hlk98686718"/>
            <w:r w:rsidRPr="00991DE0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991DE0" w:rsidRDefault="00AD3CA3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3B38DF" w:rsidRPr="00991DE0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991DE0" w:rsidRDefault="00AD3CA3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991DE0" w:rsidRDefault="00AD3CA3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91DE0" w:rsidRDefault="00AD3CA3" w:rsidP="003A38FC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3B38DF" w:rsidRPr="00991DE0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991DE0" w:rsidRDefault="00180109" w:rsidP="003A38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91DE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91DE0" w:rsidRDefault="003A38FC" w:rsidP="003A38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6</w:t>
            </w:r>
          </w:p>
        </w:tc>
      </w:tr>
      <w:tr w:rsidR="003B38DF" w:rsidRPr="00991DE0" w:rsidTr="0057753D">
        <w:tc>
          <w:tcPr>
            <w:tcW w:w="6540" w:type="dxa"/>
            <w:shd w:val="clear" w:color="auto" w:fill="auto"/>
          </w:tcPr>
          <w:p w:rsidR="00180109" w:rsidRPr="00991DE0" w:rsidRDefault="00180109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991DE0" w:rsidRDefault="00180109" w:rsidP="003A38FC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38DF" w:rsidRPr="00991DE0" w:rsidTr="00180109">
        <w:tc>
          <w:tcPr>
            <w:tcW w:w="6540" w:type="dxa"/>
            <w:shd w:val="clear" w:color="auto" w:fill="auto"/>
          </w:tcPr>
          <w:p w:rsidR="00AD3CA3" w:rsidRPr="00991DE0" w:rsidRDefault="00AD3CA3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991DE0" w:rsidRDefault="003A38FC" w:rsidP="003A38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91DE0" w:rsidRDefault="00180109" w:rsidP="003A38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-</w:t>
            </w:r>
          </w:p>
        </w:tc>
      </w:tr>
      <w:tr w:rsidR="003B38DF" w:rsidRPr="00991DE0" w:rsidTr="00180109">
        <w:tc>
          <w:tcPr>
            <w:tcW w:w="6540" w:type="dxa"/>
            <w:shd w:val="clear" w:color="auto" w:fill="auto"/>
          </w:tcPr>
          <w:p w:rsidR="00AD3CA3" w:rsidRPr="00991DE0" w:rsidRDefault="00AD3CA3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991DE0" w:rsidRDefault="00AD3CA3" w:rsidP="003A38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991DE0" w:rsidRDefault="00180109" w:rsidP="003A38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-/</w:t>
            </w:r>
            <w:r w:rsidR="000D424F">
              <w:rPr>
                <w:sz w:val="24"/>
                <w:szCs w:val="24"/>
              </w:rPr>
              <w:t>-</w:t>
            </w:r>
          </w:p>
        </w:tc>
      </w:tr>
      <w:tr w:rsidR="003B38DF" w:rsidRPr="00991DE0" w:rsidTr="00180109">
        <w:tc>
          <w:tcPr>
            <w:tcW w:w="6540" w:type="dxa"/>
            <w:shd w:val="clear" w:color="auto" w:fill="E0E0E0"/>
          </w:tcPr>
          <w:p w:rsidR="00AD3CA3" w:rsidRPr="00991DE0" w:rsidRDefault="00AD3CA3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991DE0" w:rsidRDefault="003A38FC" w:rsidP="003A38FC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91DE0">
              <w:rPr>
                <w:sz w:val="24"/>
                <w:szCs w:val="24"/>
                <w:lang w:val="en-US"/>
              </w:rPr>
              <w:t>129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991DE0" w:rsidRDefault="00AD3CA3" w:rsidP="003A38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-</w:t>
            </w:r>
          </w:p>
        </w:tc>
      </w:tr>
      <w:tr w:rsidR="003B38DF" w:rsidRPr="00991DE0" w:rsidTr="00180109">
        <w:tc>
          <w:tcPr>
            <w:tcW w:w="6540" w:type="dxa"/>
            <w:shd w:val="clear" w:color="auto" w:fill="D9D9D9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-</w:t>
            </w:r>
          </w:p>
        </w:tc>
      </w:tr>
      <w:tr w:rsidR="003B38DF" w:rsidRPr="00991DE0" w:rsidTr="00180109">
        <w:tc>
          <w:tcPr>
            <w:tcW w:w="6540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-</w:t>
            </w:r>
          </w:p>
        </w:tc>
      </w:tr>
      <w:tr w:rsidR="003B38DF" w:rsidRPr="00991DE0" w:rsidTr="00180109">
        <w:tc>
          <w:tcPr>
            <w:tcW w:w="6540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-</w:t>
            </w:r>
          </w:p>
        </w:tc>
      </w:tr>
      <w:tr w:rsidR="003B38DF" w:rsidRPr="00991DE0" w:rsidTr="0058049E">
        <w:tc>
          <w:tcPr>
            <w:tcW w:w="6540" w:type="dxa"/>
            <w:shd w:val="clear" w:color="auto" w:fill="DDDDDD"/>
          </w:tcPr>
          <w:p w:rsidR="00E618C3" w:rsidRPr="00991DE0" w:rsidRDefault="00E618C3" w:rsidP="003A38F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91DE0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618C3" w:rsidRPr="00991DE0" w:rsidRDefault="00D61F05" w:rsidP="003A38FC">
            <w:pPr>
              <w:pStyle w:val="a6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991DE0">
              <w:rPr>
                <w:bCs/>
                <w:color w:val="auto"/>
                <w:sz w:val="24"/>
                <w:szCs w:val="24"/>
              </w:rPr>
              <w:t>9</w:t>
            </w:r>
          </w:p>
        </w:tc>
      </w:tr>
      <w:tr w:rsidR="003B38DF" w:rsidRPr="00991DE0" w:rsidTr="00AD4EF4">
        <w:tc>
          <w:tcPr>
            <w:tcW w:w="6540" w:type="dxa"/>
            <w:shd w:val="clear" w:color="auto" w:fill="auto"/>
          </w:tcPr>
          <w:p w:rsidR="00E618C3" w:rsidRPr="00991DE0" w:rsidRDefault="00E618C3" w:rsidP="003A38F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18C3" w:rsidRPr="00991DE0" w:rsidRDefault="00D61F05" w:rsidP="003A38FC">
            <w:pPr>
              <w:pStyle w:val="a6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991DE0">
              <w:rPr>
                <w:bCs/>
                <w:color w:val="auto"/>
                <w:sz w:val="24"/>
                <w:szCs w:val="24"/>
              </w:rPr>
              <w:t>2,35</w:t>
            </w:r>
            <w:r w:rsidR="00E618C3" w:rsidRPr="00991DE0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3B38DF" w:rsidRPr="00991DE0" w:rsidTr="00F25249">
        <w:tc>
          <w:tcPr>
            <w:tcW w:w="6540" w:type="dxa"/>
            <w:shd w:val="clear" w:color="auto" w:fill="auto"/>
          </w:tcPr>
          <w:p w:rsidR="00E618C3" w:rsidRPr="00991DE0" w:rsidRDefault="00E618C3" w:rsidP="003A38F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18C3" w:rsidRPr="00991DE0" w:rsidRDefault="00D61F05" w:rsidP="003A38FC">
            <w:pPr>
              <w:pStyle w:val="a6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991DE0">
              <w:rPr>
                <w:bCs/>
                <w:color w:val="auto"/>
                <w:sz w:val="24"/>
                <w:szCs w:val="24"/>
              </w:rPr>
              <w:t>6,65</w:t>
            </w:r>
          </w:p>
        </w:tc>
      </w:tr>
      <w:tr w:rsidR="003B38DF" w:rsidRPr="00991DE0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991DE0" w:rsidRDefault="00AD3CA3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144/4</w:t>
            </w:r>
          </w:p>
        </w:tc>
      </w:tr>
      <w:bookmarkEnd w:id="29"/>
      <w:bookmarkEnd w:id="30"/>
      <w:bookmarkEnd w:id="32"/>
    </w:tbl>
    <w:p w:rsidR="00920D08" w:rsidRPr="00991DE0" w:rsidRDefault="00920D08" w:rsidP="003A38FC">
      <w:pPr>
        <w:spacing w:line="240" w:lineRule="auto"/>
        <w:rPr>
          <w:b/>
          <w:sz w:val="24"/>
          <w:szCs w:val="24"/>
        </w:rPr>
      </w:pPr>
    </w:p>
    <w:p w:rsidR="00920D08" w:rsidRPr="00991DE0" w:rsidRDefault="00920D08" w:rsidP="003A38F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bookmarkStart w:id="33" w:name="_Hlk98716677"/>
      <w:bookmarkStart w:id="34" w:name="_Hlk98717143"/>
      <w:bookmarkStart w:id="35" w:name="_Hlk98722763"/>
      <w:bookmarkEnd w:id="31"/>
      <w:r w:rsidRPr="00991DE0">
        <w:rPr>
          <w:b/>
          <w:bCs/>
          <w:sz w:val="24"/>
          <w:szCs w:val="24"/>
        </w:rPr>
        <w:t>4.СОДЕРЖАНИЕ ДИСЦИПЛИНЫ:</w:t>
      </w:r>
    </w:p>
    <w:p w:rsidR="00920D08" w:rsidRPr="00991DE0" w:rsidRDefault="00920D08" w:rsidP="003A38F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6" w:name="_Hlk98723321"/>
    </w:p>
    <w:p w:rsidR="00920D08" w:rsidRPr="00991DE0" w:rsidRDefault="00920D08" w:rsidP="003A38F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91DE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91DE0">
        <w:rPr>
          <w:b/>
          <w:sz w:val="24"/>
          <w:szCs w:val="24"/>
        </w:rPr>
        <w:t xml:space="preserve">). </w:t>
      </w:r>
    </w:p>
    <w:p w:rsidR="00920D08" w:rsidRPr="00991DE0" w:rsidRDefault="00920D08" w:rsidP="003A38F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7" w:name="_Hlk98719062"/>
    </w:p>
    <w:p w:rsidR="00920D08" w:rsidRPr="00991DE0" w:rsidRDefault="00920D08" w:rsidP="003A38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8" w:name="_Hlk98702274"/>
      <w:bookmarkStart w:id="39" w:name="_Hlk98683790"/>
      <w:bookmarkStart w:id="40" w:name="_Hlk98688469"/>
      <w:bookmarkStart w:id="41" w:name="_Hlk98721408"/>
      <w:bookmarkStart w:id="42" w:name="_Hlk98717686"/>
      <w:bookmarkStart w:id="43" w:name="_Hlk98701459"/>
      <w:bookmarkStart w:id="44" w:name="_Hlk98698617"/>
      <w:bookmarkStart w:id="45" w:name="_Hlk98677915"/>
      <w:r w:rsidRPr="00991DE0">
        <w:rPr>
          <w:b/>
          <w:bCs/>
          <w:sz w:val="24"/>
          <w:szCs w:val="24"/>
        </w:rPr>
        <w:t>4.1 Блоки (разделы) дисциплины.</w:t>
      </w:r>
    </w:p>
    <w:p w:rsidR="005B5E17" w:rsidRPr="00991DE0" w:rsidRDefault="005B5E17" w:rsidP="003A38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B38DF" w:rsidRPr="00991DE0" w:rsidTr="002825CF">
        <w:tc>
          <w:tcPr>
            <w:tcW w:w="693" w:type="dxa"/>
          </w:tcPr>
          <w:p w:rsidR="002825CF" w:rsidRPr="00991DE0" w:rsidRDefault="002825CF" w:rsidP="003A3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1DE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991DE0" w:rsidRDefault="002825CF" w:rsidP="003A3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1DE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B38DF" w:rsidRPr="00991DE0" w:rsidTr="002825CF">
        <w:tc>
          <w:tcPr>
            <w:tcW w:w="693" w:type="dxa"/>
          </w:tcPr>
          <w:p w:rsidR="003A38FC" w:rsidRPr="00991DE0" w:rsidRDefault="003A38FC" w:rsidP="003A3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1D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Введение. Этапы развития эргономики. </w:t>
            </w:r>
          </w:p>
        </w:tc>
      </w:tr>
      <w:tr w:rsidR="003B38DF" w:rsidRPr="00991DE0" w:rsidTr="002825CF">
        <w:tc>
          <w:tcPr>
            <w:tcW w:w="693" w:type="dxa"/>
          </w:tcPr>
          <w:p w:rsidR="003A38FC" w:rsidRPr="00991DE0" w:rsidRDefault="003A38FC" w:rsidP="003A3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1D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Факторы окружающей среды. </w:t>
            </w:r>
          </w:p>
        </w:tc>
      </w:tr>
      <w:tr w:rsidR="003B38DF" w:rsidRPr="00991DE0" w:rsidTr="002825CF">
        <w:tc>
          <w:tcPr>
            <w:tcW w:w="693" w:type="dxa"/>
          </w:tcPr>
          <w:p w:rsidR="003A38FC" w:rsidRPr="00991DE0" w:rsidRDefault="003A38FC" w:rsidP="003A3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1DE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Антропометрические требования в эргономике. </w:t>
            </w:r>
          </w:p>
        </w:tc>
      </w:tr>
      <w:tr w:rsidR="003B38DF" w:rsidRPr="00991DE0" w:rsidTr="002825CF">
        <w:tc>
          <w:tcPr>
            <w:tcW w:w="693" w:type="dxa"/>
          </w:tcPr>
          <w:p w:rsidR="003A38FC" w:rsidRPr="00991DE0" w:rsidRDefault="003A38FC" w:rsidP="003A3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1DE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Пространственная организация рабочего места. </w:t>
            </w:r>
          </w:p>
        </w:tc>
      </w:tr>
      <w:tr w:rsidR="003B38DF" w:rsidRPr="00991DE0" w:rsidTr="002825CF">
        <w:tc>
          <w:tcPr>
            <w:tcW w:w="693" w:type="dxa"/>
          </w:tcPr>
          <w:p w:rsidR="003A38FC" w:rsidRPr="00991DE0" w:rsidRDefault="003A38FC" w:rsidP="003A3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1DE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Человеческие факторы. </w:t>
            </w:r>
          </w:p>
        </w:tc>
      </w:tr>
      <w:tr w:rsidR="003B38DF" w:rsidRPr="00991DE0" w:rsidTr="002825CF">
        <w:tc>
          <w:tcPr>
            <w:tcW w:w="693" w:type="dxa"/>
          </w:tcPr>
          <w:p w:rsidR="003A38FC" w:rsidRPr="00991DE0" w:rsidRDefault="003A38FC" w:rsidP="003A3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1DE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Эргономические аспекты восприятия. </w:t>
            </w:r>
          </w:p>
        </w:tc>
      </w:tr>
      <w:tr w:rsidR="003B38DF" w:rsidRPr="00991DE0" w:rsidTr="002825CF">
        <w:tc>
          <w:tcPr>
            <w:tcW w:w="693" w:type="dxa"/>
          </w:tcPr>
          <w:p w:rsidR="003A38FC" w:rsidRPr="00991DE0" w:rsidRDefault="003A38FC" w:rsidP="003A3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1DE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Система слухового восприятия. </w:t>
            </w:r>
          </w:p>
        </w:tc>
      </w:tr>
      <w:bookmarkEnd w:id="33"/>
      <w:bookmarkEnd w:id="38"/>
    </w:tbl>
    <w:p w:rsidR="001071B9" w:rsidRPr="00991DE0" w:rsidRDefault="001071B9" w:rsidP="003A38F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991DE0" w:rsidRDefault="00920D08" w:rsidP="003A38FC">
      <w:pPr>
        <w:spacing w:line="240" w:lineRule="auto"/>
        <w:ind w:left="0" w:firstLine="0"/>
        <w:rPr>
          <w:sz w:val="24"/>
          <w:szCs w:val="24"/>
        </w:rPr>
      </w:pPr>
      <w:bookmarkStart w:id="46" w:name="_Hlk98687745"/>
      <w:bookmarkStart w:id="47" w:name="_Hlk98715371"/>
      <w:bookmarkStart w:id="48" w:name="_Hlk98716743"/>
      <w:bookmarkStart w:id="49" w:name="_Hlk98702400"/>
      <w:bookmarkStart w:id="50" w:name="_Hlk98715873"/>
      <w:bookmarkStart w:id="51" w:name="_Hlk98713506"/>
      <w:bookmarkStart w:id="52" w:name="_Hlk98683895"/>
      <w:bookmarkEnd w:id="21"/>
      <w:bookmarkEnd w:id="39"/>
      <w:r w:rsidRPr="00991DE0">
        <w:rPr>
          <w:b/>
          <w:sz w:val="24"/>
          <w:szCs w:val="24"/>
        </w:rPr>
        <w:t>4.2. Примерная тематика курсовых работ (проектов):</w:t>
      </w:r>
    </w:p>
    <w:p w:rsidR="00920D08" w:rsidRPr="00991DE0" w:rsidRDefault="00920D08" w:rsidP="003A38FC">
      <w:pPr>
        <w:spacing w:line="240" w:lineRule="auto"/>
        <w:rPr>
          <w:sz w:val="24"/>
          <w:szCs w:val="24"/>
        </w:rPr>
      </w:pPr>
      <w:r w:rsidRPr="00991DE0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40"/>
    <w:bookmarkEnd w:id="46"/>
    <w:p w:rsidR="00920D08" w:rsidRPr="00991DE0" w:rsidRDefault="00920D08" w:rsidP="003A38FC">
      <w:pPr>
        <w:spacing w:line="240" w:lineRule="auto"/>
        <w:rPr>
          <w:sz w:val="24"/>
          <w:szCs w:val="24"/>
        </w:rPr>
      </w:pPr>
    </w:p>
    <w:p w:rsidR="00920D08" w:rsidRPr="00991DE0" w:rsidRDefault="00920D08" w:rsidP="003A38FC">
      <w:pPr>
        <w:spacing w:line="240" w:lineRule="auto"/>
        <w:ind w:firstLine="0"/>
        <w:rPr>
          <w:b/>
          <w:sz w:val="24"/>
          <w:szCs w:val="24"/>
        </w:rPr>
      </w:pPr>
      <w:bookmarkStart w:id="53" w:name="_Hlk98687792"/>
      <w:r w:rsidRPr="00991DE0">
        <w:rPr>
          <w:b/>
          <w:bCs/>
          <w:caps/>
          <w:sz w:val="24"/>
          <w:szCs w:val="24"/>
        </w:rPr>
        <w:t xml:space="preserve">4.3. </w:t>
      </w:r>
      <w:r w:rsidRPr="00991DE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991DE0">
        <w:rPr>
          <w:b/>
          <w:sz w:val="24"/>
          <w:szCs w:val="24"/>
        </w:rPr>
        <w:t>. Практическая подготовка*.</w:t>
      </w:r>
    </w:p>
    <w:p w:rsidR="00920D08" w:rsidRPr="00991DE0" w:rsidRDefault="00920D08" w:rsidP="003A38FC">
      <w:pPr>
        <w:spacing w:line="240" w:lineRule="auto"/>
        <w:ind w:firstLine="0"/>
        <w:rPr>
          <w:sz w:val="24"/>
          <w:szCs w:val="24"/>
        </w:rPr>
      </w:pPr>
      <w:bookmarkStart w:id="54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B38DF" w:rsidRPr="00991DE0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991DE0" w:rsidRDefault="0056393A" w:rsidP="003A38FC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91DE0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991DE0" w:rsidRDefault="0056393A" w:rsidP="003A38FC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91DE0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991DE0" w:rsidRDefault="0056393A" w:rsidP="003A38F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991DE0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991DE0" w:rsidRDefault="0056393A" w:rsidP="003A38FC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91DE0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991DE0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B38DF" w:rsidRPr="00991DE0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991DE0" w:rsidRDefault="0056393A" w:rsidP="003A38FC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991DE0" w:rsidRDefault="0056393A" w:rsidP="003A38FC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991DE0" w:rsidRDefault="0056393A" w:rsidP="003A38F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991DE0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991DE0" w:rsidRDefault="0056393A" w:rsidP="003A38F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91DE0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991DE0" w:rsidRDefault="0056393A" w:rsidP="003A38FC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4"/>
      <w:bookmarkEnd w:id="41"/>
      <w:bookmarkEnd w:id="42"/>
      <w:bookmarkEnd w:id="47"/>
      <w:bookmarkEnd w:id="48"/>
      <w:bookmarkEnd w:id="49"/>
      <w:bookmarkEnd w:id="50"/>
      <w:tr w:rsidR="003B38DF" w:rsidRPr="00991DE0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Введение. Этапы развития эргономики. </w:t>
            </w:r>
          </w:p>
        </w:tc>
        <w:tc>
          <w:tcPr>
            <w:tcW w:w="1701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B38DF" w:rsidRPr="00991DE0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Факторы окружающей среды. </w:t>
            </w:r>
          </w:p>
        </w:tc>
        <w:tc>
          <w:tcPr>
            <w:tcW w:w="1701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B38DF" w:rsidRPr="00991DE0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Антропометрические требования в эргономике. </w:t>
            </w:r>
          </w:p>
        </w:tc>
        <w:tc>
          <w:tcPr>
            <w:tcW w:w="1701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B38DF" w:rsidRPr="00991DE0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Пространственная организация рабочего места. </w:t>
            </w:r>
          </w:p>
        </w:tc>
        <w:tc>
          <w:tcPr>
            <w:tcW w:w="1701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B38DF" w:rsidRPr="00991DE0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Человеческие факторы. </w:t>
            </w:r>
          </w:p>
        </w:tc>
        <w:tc>
          <w:tcPr>
            <w:tcW w:w="1701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B38DF" w:rsidRPr="00991DE0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Эргономические аспекты восприятия. </w:t>
            </w:r>
          </w:p>
        </w:tc>
        <w:tc>
          <w:tcPr>
            <w:tcW w:w="1701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hanging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B38DF" w:rsidRPr="00991DE0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Система слухового восприятия. </w:t>
            </w:r>
          </w:p>
        </w:tc>
        <w:tc>
          <w:tcPr>
            <w:tcW w:w="1701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hanging="17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</w:tbl>
    <w:p w:rsidR="00920D08" w:rsidRPr="00991DE0" w:rsidRDefault="00920D08" w:rsidP="003A38FC">
      <w:pPr>
        <w:spacing w:line="240" w:lineRule="auto"/>
        <w:ind w:firstLine="0"/>
        <w:rPr>
          <w:sz w:val="24"/>
          <w:szCs w:val="24"/>
        </w:rPr>
      </w:pPr>
      <w:bookmarkStart w:id="55" w:name="_Hlk98678087"/>
      <w:bookmarkEnd w:id="35"/>
      <w:bookmarkEnd w:id="36"/>
      <w:bookmarkEnd w:id="37"/>
      <w:bookmarkEnd w:id="43"/>
      <w:bookmarkEnd w:id="44"/>
      <w:bookmarkEnd w:id="45"/>
      <w:bookmarkEnd w:id="51"/>
      <w:bookmarkEnd w:id="52"/>
      <w:bookmarkEnd w:id="53"/>
      <w:bookmarkEnd w:id="54"/>
      <w:r w:rsidRPr="00991DE0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991DE0" w:rsidRDefault="00920D08" w:rsidP="003A38FC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991DE0" w:rsidRDefault="00920D08" w:rsidP="003A38FC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6" w:name="_Hlk98698754"/>
      <w:bookmarkStart w:id="57" w:name="_Hlk98684266"/>
      <w:bookmarkStart w:id="58" w:name="_Hlk98702543"/>
      <w:r w:rsidRPr="00991DE0">
        <w:rPr>
          <w:rFonts w:cs="Times New Roman"/>
          <w:b/>
          <w:bCs/>
          <w:sz w:val="24"/>
          <w:szCs w:val="24"/>
        </w:rPr>
        <w:t xml:space="preserve">5.1. </w:t>
      </w:r>
      <w:bookmarkStart w:id="59" w:name="_Hlk98701817"/>
      <w:r w:rsidRPr="00991DE0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9"/>
    </w:p>
    <w:bookmarkEnd w:id="56"/>
    <w:p w:rsidR="00920D08" w:rsidRPr="00991DE0" w:rsidRDefault="00920D08" w:rsidP="003A38FC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91DE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5"/>
    <w:bookmarkEnd w:id="57"/>
    <w:p w:rsidR="00920D08" w:rsidRPr="00991DE0" w:rsidRDefault="00920D08" w:rsidP="003A38FC">
      <w:pPr>
        <w:spacing w:line="240" w:lineRule="auto"/>
        <w:rPr>
          <w:b/>
          <w:bCs/>
          <w:sz w:val="24"/>
          <w:szCs w:val="24"/>
        </w:rPr>
      </w:pPr>
    </w:p>
    <w:bookmarkEnd w:id="58"/>
    <w:p w:rsidR="003A38FC" w:rsidRPr="00991DE0" w:rsidRDefault="003A38FC" w:rsidP="003A38FC">
      <w:pPr>
        <w:spacing w:line="240" w:lineRule="auto"/>
        <w:rPr>
          <w:sz w:val="24"/>
          <w:szCs w:val="24"/>
        </w:rPr>
      </w:pPr>
      <w:r w:rsidRPr="00991DE0">
        <w:rPr>
          <w:b/>
          <w:bCs/>
          <w:iCs/>
          <w:sz w:val="24"/>
          <w:szCs w:val="24"/>
        </w:rPr>
        <w:t>5.</w:t>
      </w:r>
      <w:r w:rsidRPr="00991DE0">
        <w:rPr>
          <w:b/>
          <w:bCs/>
          <w:iCs/>
          <w:sz w:val="24"/>
          <w:szCs w:val="24"/>
          <w:lang w:val="en-US"/>
        </w:rPr>
        <w:t>2</w:t>
      </w:r>
      <w:r w:rsidRPr="00991DE0">
        <w:rPr>
          <w:b/>
          <w:bCs/>
          <w:iCs/>
          <w:sz w:val="24"/>
          <w:szCs w:val="24"/>
        </w:rPr>
        <w:t xml:space="preserve"> Темы конспектов:</w:t>
      </w:r>
    </w:p>
    <w:p w:rsidR="003A38FC" w:rsidRPr="00991DE0" w:rsidRDefault="003A38FC" w:rsidP="003A38FC">
      <w:pPr>
        <w:pStyle w:val="22"/>
        <w:numPr>
          <w:ilvl w:val="0"/>
          <w:numId w:val="6"/>
        </w:numPr>
        <w:spacing w:after="0" w:line="240" w:lineRule="auto"/>
        <w:jc w:val="both"/>
      </w:pPr>
      <w:r w:rsidRPr="00991DE0">
        <w:t>Основные термины и понятия. Основы эргономики.</w:t>
      </w:r>
    </w:p>
    <w:p w:rsidR="003A38FC" w:rsidRPr="00991DE0" w:rsidRDefault="003A38FC" w:rsidP="003A38FC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991DE0">
        <w:rPr>
          <w:sz w:val="24"/>
          <w:szCs w:val="24"/>
        </w:rPr>
        <w:t xml:space="preserve">Этапы развития эргономики. История эргономических исследований. </w:t>
      </w:r>
    </w:p>
    <w:p w:rsidR="003A38FC" w:rsidRPr="00991DE0" w:rsidRDefault="003A38FC" w:rsidP="003A38FC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991DE0">
        <w:rPr>
          <w:sz w:val="24"/>
          <w:szCs w:val="24"/>
        </w:rPr>
        <w:t xml:space="preserve">Факторы окружающей среды. </w:t>
      </w:r>
    </w:p>
    <w:p w:rsidR="003A38FC" w:rsidRPr="00991DE0" w:rsidRDefault="003A38FC" w:rsidP="003A38FC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jc w:val="left"/>
        <w:rPr>
          <w:sz w:val="24"/>
          <w:szCs w:val="24"/>
        </w:rPr>
      </w:pPr>
      <w:r w:rsidRPr="00991DE0">
        <w:rPr>
          <w:sz w:val="24"/>
          <w:szCs w:val="24"/>
        </w:rPr>
        <w:t>Список распространенных нарушений техники безопасности.</w:t>
      </w:r>
    </w:p>
    <w:p w:rsidR="003A38FC" w:rsidRPr="00991DE0" w:rsidRDefault="003A38FC" w:rsidP="003A38FC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991DE0">
        <w:rPr>
          <w:sz w:val="24"/>
          <w:szCs w:val="24"/>
        </w:rPr>
        <w:t>Антропометрические требования в эргономике. Система «человек – машина – объект деятельности – среда»</w:t>
      </w:r>
    </w:p>
    <w:p w:rsidR="003A38FC" w:rsidRPr="00991DE0" w:rsidRDefault="003A38FC" w:rsidP="003A38FC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991DE0">
        <w:rPr>
          <w:sz w:val="24"/>
          <w:szCs w:val="24"/>
        </w:rPr>
        <w:t>Изучение основных форм эргономического анализа средовых ситуаций и компонентов среды</w:t>
      </w:r>
    </w:p>
    <w:p w:rsidR="003A38FC" w:rsidRPr="00991DE0" w:rsidRDefault="003A38FC" w:rsidP="003A38FC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991DE0">
        <w:rPr>
          <w:sz w:val="24"/>
          <w:szCs w:val="24"/>
        </w:rPr>
        <w:t>Типология и особенности проектирования эргономических систем разного класса и ранга.</w:t>
      </w:r>
    </w:p>
    <w:p w:rsidR="00920D08" w:rsidRPr="00991DE0" w:rsidRDefault="00920D08" w:rsidP="003A38FC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991DE0" w:rsidRDefault="00920D08" w:rsidP="003A38FC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bookmarkStart w:id="60" w:name="_Hlk98678473"/>
      <w:r w:rsidRPr="00991DE0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920D08" w:rsidRPr="00991DE0" w:rsidRDefault="00920D08" w:rsidP="003A38FC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991DE0" w:rsidRDefault="00920D08" w:rsidP="003A38FC">
      <w:pPr>
        <w:spacing w:line="240" w:lineRule="auto"/>
        <w:ind w:left="0" w:firstLine="0"/>
        <w:rPr>
          <w:sz w:val="24"/>
          <w:szCs w:val="24"/>
        </w:rPr>
      </w:pPr>
      <w:r w:rsidRPr="00991DE0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B38DF" w:rsidRPr="00991DE0" w:rsidTr="003A38F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991DE0" w:rsidRDefault="00920D08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61" w:name="_Hlk99223436"/>
            <w:r w:rsidRPr="00991DE0">
              <w:rPr>
                <w:color w:val="auto"/>
                <w:sz w:val="24"/>
                <w:szCs w:val="24"/>
              </w:rPr>
              <w:t>№</w:t>
            </w:r>
          </w:p>
          <w:p w:rsidR="00920D08" w:rsidRPr="00991DE0" w:rsidRDefault="00920D08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991DE0" w:rsidRDefault="00920D08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991DE0" w:rsidRDefault="00920D08" w:rsidP="003A38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3B38DF" w:rsidRPr="00991DE0" w:rsidTr="003A38F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Тема 1. Введение. Этапы развития эргономики.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A38FC" w:rsidRPr="00991DE0" w:rsidRDefault="003A38FC" w:rsidP="003A38FC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Конспект</w:t>
            </w:r>
          </w:p>
          <w:p w:rsidR="003A38FC" w:rsidRPr="00991DE0" w:rsidRDefault="003A38FC" w:rsidP="003B38DF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3B38DF" w:rsidRPr="00991DE0" w:rsidTr="003A38F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  <w:lang w:val="en-US"/>
              </w:rPr>
            </w:pPr>
            <w:r w:rsidRPr="00991DE0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Тема 2. Факторы окружающей среды.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Конспект</w:t>
            </w:r>
          </w:p>
          <w:p w:rsidR="003A38FC" w:rsidRPr="00991DE0" w:rsidRDefault="003A38FC" w:rsidP="003A38FC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3B38DF" w:rsidRPr="00991DE0" w:rsidTr="003A38F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  <w:lang w:val="en-US"/>
              </w:rPr>
            </w:pPr>
            <w:r w:rsidRPr="00991DE0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Тема 3. Антропометрические требования в эргономике.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Конспект</w:t>
            </w:r>
          </w:p>
          <w:p w:rsidR="003A38FC" w:rsidRPr="00991DE0" w:rsidRDefault="003A38FC" w:rsidP="003A38FC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3B38DF" w:rsidRPr="00991DE0" w:rsidTr="003A38F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  <w:lang w:val="en-US"/>
              </w:rPr>
            </w:pPr>
            <w:r w:rsidRPr="00991DE0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Тема 4. Пространственная организация рабочего места.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3B38DF" w:rsidRPr="00991DE0" w:rsidTr="003A38F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  <w:lang w:val="en-US"/>
              </w:rPr>
            </w:pPr>
            <w:r w:rsidRPr="00991DE0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Тема 5. Человеческие факторы.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3B38DF" w:rsidRPr="00991DE0" w:rsidTr="003A38F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  <w:lang w:val="en-US"/>
              </w:rPr>
            </w:pPr>
            <w:r w:rsidRPr="00991DE0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Тема 6. Эргономические аспекты восприятия.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3A38FC" w:rsidRPr="00991DE0" w:rsidTr="003A38F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  <w:lang w:val="en-US"/>
              </w:rPr>
            </w:pPr>
            <w:r w:rsidRPr="00991DE0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Тема 7. Система слухового восприятия.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A38FC" w:rsidRPr="00991DE0" w:rsidRDefault="003A38FC" w:rsidP="003A38FC">
            <w:pPr>
              <w:pStyle w:val="a6"/>
              <w:spacing w:line="240" w:lineRule="auto"/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991DE0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bookmarkEnd w:id="60"/>
      <w:bookmarkEnd w:id="61"/>
    </w:tbl>
    <w:p w:rsidR="00AF286E" w:rsidRPr="00991DE0" w:rsidRDefault="00AF286E" w:rsidP="003A38FC">
      <w:pPr>
        <w:spacing w:line="240" w:lineRule="auto"/>
        <w:rPr>
          <w:b/>
          <w:bCs/>
          <w:sz w:val="24"/>
          <w:szCs w:val="24"/>
        </w:rPr>
      </w:pPr>
    </w:p>
    <w:p w:rsidR="00AF286E" w:rsidRPr="00991DE0" w:rsidRDefault="00AF286E" w:rsidP="003A38F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991DE0">
        <w:rPr>
          <w:rFonts w:eastAsia="Droid Sans Fallback"/>
          <w:b/>
          <w:bCs/>
          <w:sz w:val="24"/>
          <w:szCs w:val="24"/>
          <w:lang w:bidi="hi-IN"/>
        </w:rPr>
        <w:lastRenderedPageBreak/>
        <w:t xml:space="preserve">7. </w:t>
      </w:r>
      <w:r w:rsidRPr="00991DE0">
        <w:rPr>
          <w:b/>
          <w:bCs/>
          <w:sz w:val="24"/>
          <w:szCs w:val="24"/>
        </w:rPr>
        <w:t>ПЕРЕЧЕНЬ УЧЕБНОЙ ЛИТЕРАТУРЫ:</w:t>
      </w:r>
    </w:p>
    <w:p w:rsidR="00AF286E" w:rsidRPr="00991DE0" w:rsidRDefault="00AF286E" w:rsidP="003A38FC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546" w:type="dxa"/>
        <w:tblInd w:w="8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6"/>
        <w:gridCol w:w="1985"/>
        <w:gridCol w:w="1985"/>
        <w:gridCol w:w="1274"/>
        <w:gridCol w:w="994"/>
        <w:gridCol w:w="1274"/>
        <w:gridCol w:w="1418"/>
      </w:tblGrid>
      <w:tr w:rsidR="003B38DF" w:rsidRPr="00991DE0" w:rsidTr="003A38FC">
        <w:trPr>
          <w:cantSplit/>
          <w:trHeight w:val="415"/>
        </w:trPr>
        <w:tc>
          <w:tcPr>
            <w:tcW w:w="616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bookmarkStart w:id="62" w:name="_Hlk99237372"/>
            <w:r w:rsidRPr="00991DE0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Авторы</w:t>
            </w:r>
          </w:p>
        </w:tc>
        <w:tc>
          <w:tcPr>
            <w:tcW w:w="127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Наличие</w:t>
            </w:r>
          </w:p>
        </w:tc>
      </w:tr>
      <w:tr w:rsidR="003B38DF" w:rsidRPr="00991DE0" w:rsidTr="003A38FC">
        <w:trPr>
          <w:cantSplit/>
          <w:trHeight w:val="1225"/>
        </w:trPr>
        <w:tc>
          <w:tcPr>
            <w:tcW w:w="6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ЭБС </w:t>
            </w:r>
          </w:p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(адрес </w:t>
            </w:r>
          </w:p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в сети Интернет)</w:t>
            </w:r>
          </w:p>
        </w:tc>
      </w:tr>
      <w:tr w:rsidR="003B38DF" w:rsidRPr="00991DE0" w:rsidTr="003A38FC">
        <w:trPr>
          <w:cantSplit/>
        </w:trPr>
        <w:tc>
          <w:tcPr>
            <w:tcW w:w="6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pacing w:line="240" w:lineRule="auto"/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 xml:space="preserve">Эргономика. </w:t>
            </w:r>
          </w:p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Ч. 1. Теория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Курбацкая Т.Б.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Казань: Издательство Казанского университета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2013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3A38FC" w:rsidRPr="00991DE0" w:rsidRDefault="006D1850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hyperlink r:id="rId5" w:history="1">
              <w:r w:rsidR="003A38FC" w:rsidRPr="00991DE0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</w:p>
        </w:tc>
      </w:tr>
      <w:tr w:rsidR="003B38DF" w:rsidRPr="00991DE0" w:rsidTr="003A38FC">
        <w:trPr>
          <w:cantSplit/>
          <w:trHeight w:val="794"/>
        </w:trPr>
        <w:tc>
          <w:tcPr>
            <w:tcW w:w="6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pacing w:line="240" w:lineRule="auto"/>
              <w:ind w:left="0"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Эргономика в  дизайне среды: учеб. пособие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Рунге В. Ф.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М. : Архитектура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2007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</w:p>
        </w:tc>
      </w:tr>
      <w:tr w:rsidR="003B38DF" w:rsidRPr="00991DE0" w:rsidTr="003A38FC">
        <w:trPr>
          <w:cantSplit/>
          <w:trHeight w:val="794"/>
        </w:trPr>
        <w:tc>
          <w:tcPr>
            <w:tcW w:w="6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pacing w:line="240" w:lineRule="auto"/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Основы эргономики: учеб. пособие для студентов ун-тов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Зинченко В. П.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М. : Изд-во МГУ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1979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</w:p>
        </w:tc>
      </w:tr>
      <w:tr w:rsidR="003B38DF" w:rsidRPr="00991DE0" w:rsidTr="003A38FC">
        <w:trPr>
          <w:cantSplit/>
          <w:trHeight w:val="794"/>
        </w:trPr>
        <w:tc>
          <w:tcPr>
            <w:tcW w:w="6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pacing w:line="240" w:lineRule="auto"/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Эргономика: учебное пособие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Адамчук В. В. , Варна Т. П. , Воротникова В. В. , Костин А. Н. , Паутинка Т. 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М.: Юнити-Дана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2015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3A38FC" w:rsidRPr="00991DE0" w:rsidRDefault="006D1850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hyperlink r:id="rId6" w:history="1">
              <w:r w:rsidR="003A38FC" w:rsidRPr="00991DE0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3B38DF" w:rsidRPr="00991DE0" w:rsidTr="003A38FC">
        <w:trPr>
          <w:cantSplit/>
          <w:trHeight w:val="794"/>
        </w:trPr>
        <w:tc>
          <w:tcPr>
            <w:tcW w:w="6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pacing w:line="240" w:lineRule="auto"/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Макетирование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Перелыгина Е.Н.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Воронеж: ГОУ ВПО «ВГЛТА»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2010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3A38FC" w:rsidRPr="00991DE0" w:rsidRDefault="006D1850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hyperlink r:id="rId7" w:history="1">
              <w:r w:rsidR="003A38FC" w:rsidRPr="00991DE0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3A38FC" w:rsidRPr="00991DE0" w:rsidTr="003A38FC">
        <w:trPr>
          <w:cantSplit/>
          <w:trHeight w:val="794"/>
        </w:trPr>
        <w:tc>
          <w:tcPr>
            <w:tcW w:w="6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pacing w:line="240" w:lineRule="auto"/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Эргономика: учебное пособие, Ч. 2. Практика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Курбацкая Т. Б.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Казань: Издательство Казанского университета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991DE0">
              <w:rPr>
                <w:sz w:val="24"/>
                <w:szCs w:val="24"/>
              </w:rPr>
              <w:t>2013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38FC" w:rsidRPr="00991DE0" w:rsidRDefault="003A38FC" w:rsidP="003A38FC">
            <w:pPr>
              <w:spacing w:line="240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3A38FC" w:rsidRPr="00991DE0" w:rsidRDefault="006D1850" w:rsidP="003A38FC">
            <w:pPr>
              <w:spacing w:line="240" w:lineRule="auto"/>
              <w:ind w:firstLine="34"/>
              <w:rPr>
                <w:b/>
                <w:bCs/>
                <w:sz w:val="24"/>
                <w:szCs w:val="24"/>
              </w:rPr>
            </w:pPr>
            <w:hyperlink r:id="rId8" w:history="1">
              <w:r w:rsidR="003A38FC" w:rsidRPr="00991DE0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AF286E" w:rsidRPr="00991DE0" w:rsidRDefault="00AF286E" w:rsidP="003A38FC">
      <w:pPr>
        <w:spacing w:line="240" w:lineRule="auto"/>
        <w:rPr>
          <w:b/>
          <w:bCs/>
          <w:sz w:val="24"/>
          <w:szCs w:val="24"/>
        </w:rPr>
      </w:pPr>
    </w:p>
    <w:p w:rsidR="00920D08" w:rsidRPr="00991DE0" w:rsidRDefault="005B5E17" w:rsidP="003A38F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3" w:name="_Hlk98678546"/>
      <w:bookmarkStart w:id="64" w:name="_Hlk98684391"/>
      <w:r w:rsidRPr="00991DE0">
        <w:rPr>
          <w:rFonts w:cs="Times New Roman"/>
          <w:b/>
          <w:bCs/>
          <w:sz w:val="24"/>
          <w:szCs w:val="24"/>
        </w:rPr>
        <w:t xml:space="preserve">8. </w:t>
      </w:r>
      <w:r w:rsidR="00920D08" w:rsidRPr="00991DE0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991DE0" w:rsidRDefault="00920D08" w:rsidP="003A38F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5" w:name="_Hlk98714984"/>
      <w:bookmarkEnd w:id="62"/>
    </w:p>
    <w:p w:rsidR="00920D08" w:rsidRPr="00991DE0" w:rsidRDefault="00920D08" w:rsidP="003A38FC">
      <w:pPr>
        <w:widowControl/>
        <w:spacing w:line="240" w:lineRule="auto"/>
        <w:ind w:firstLine="244"/>
        <w:rPr>
          <w:sz w:val="24"/>
          <w:szCs w:val="24"/>
        </w:rPr>
      </w:pPr>
      <w:bookmarkStart w:id="66" w:name="_Hlk98715517"/>
      <w:r w:rsidRPr="00991DE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991DE0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920D08" w:rsidRPr="00991DE0" w:rsidRDefault="00920D08" w:rsidP="003A38FC">
      <w:pPr>
        <w:widowControl/>
        <w:spacing w:line="240" w:lineRule="auto"/>
        <w:ind w:firstLine="244"/>
        <w:rPr>
          <w:sz w:val="24"/>
          <w:szCs w:val="24"/>
        </w:rPr>
      </w:pPr>
      <w:r w:rsidRPr="00991DE0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991DE0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920D08" w:rsidRPr="00991DE0" w:rsidRDefault="00920D08" w:rsidP="003A38FC">
      <w:pPr>
        <w:widowControl/>
        <w:spacing w:line="240" w:lineRule="auto"/>
        <w:ind w:firstLine="244"/>
        <w:rPr>
          <w:sz w:val="24"/>
          <w:szCs w:val="24"/>
        </w:rPr>
      </w:pPr>
      <w:r w:rsidRPr="00991DE0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991DE0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920D08" w:rsidRPr="00991DE0" w:rsidRDefault="00920D08" w:rsidP="003A38FC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991DE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991DE0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920D08" w:rsidRPr="00991DE0" w:rsidRDefault="00920D08" w:rsidP="003A38FC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991DE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991DE0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DD6638" w:rsidRPr="00991DE0" w:rsidRDefault="00DD6638" w:rsidP="003A38FC">
      <w:pPr>
        <w:widowControl/>
        <w:spacing w:line="240" w:lineRule="auto"/>
        <w:ind w:firstLine="244"/>
        <w:rPr>
          <w:sz w:val="24"/>
          <w:szCs w:val="24"/>
        </w:rPr>
      </w:pPr>
      <w:r w:rsidRPr="00991DE0">
        <w:rPr>
          <w:sz w:val="24"/>
          <w:szCs w:val="24"/>
        </w:rPr>
        <w:t xml:space="preserve">6. ЭБС Юрайт. - Режим доступа: </w:t>
      </w:r>
      <w:hyperlink r:id="rId14" w:history="1">
        <w:r w:rsidRPr="00991DE0">
          <w:rPr>
            <w:rStyle w:val="a3"/>
            <w:color w:val="auto"/>
            <w:sz w:val="24"/>
            <w:szCs w:val="24"/>
          </w:rPr>
          <w:t>https://urait.ru/</w:t>
        </w:r>
      </w:hyperlink>
    </w:p>
    <w:bookmarkEnd w:id="63"/>
    <w:p w:rsidR="00920D08" w:rsidRPr="00991DE0" w:rsidRDefault="00920D08" w:rsidP="003A38FC">
      <w:pPr>
        <w:widowControl/>
        <w:spacing w:line="240" w:lineRule="auto"/>
        <w:rPr>
          <w:sz w:val="24"/>
          <w:szCs w:val="24"/>
        </w:rPr>
      </w:pPr>
    </w:p>
    <w:p w:rsidR="00920D08" w:rsidRPr="00991DE0" w:rsidRDefault="00920D08" w:rsidP="003A38F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7" w:name="_Hlk98678568"/>
      <w:r w:rsidRPr="00991DE0"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920D08" w:rsidRPr="00991DE0" w:rsidRDefault="00920D08" w:rsidP="003A38FC">
      <w:pPr>
        <w:widowControl/>
        <w:spacing w:line="240" w:lineRule="auto"/>
        <w:ind w:firstLine="567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991DE0" w:rsidRDefault="00920D08" w:rsidP="003A38FC">
      <w:pPr>
        <w:widowControl/>
        <w:spacing w:line="240" w:lineRule="auto"/>
        <w:ind w:firstLine="567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991DE0" w:rsidRDefault="00920D08" w:rsidP="003A38FC">
      <w:pPr>
        <w:widowControl/>
        <w:spacing w:line="240" w:lineRule="auto"/>
        <w:ind w:firstLine="567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991DE0" w:rsidRDefault="00920D08" w:rsidP="003A38FC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991DE0" w:rsidRDefault="00920D08" w:rsidP="003A38FC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991DE0" w:rsidRDefault="00920D08" w:rsidP="003A38F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91DE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991DE0" w:rsidRDefault="00920D08" w:rsidP="003A38FC">
      <w:pPr>
        <w:widowControl/>
        <w:spacing w:line="240" w:lineRule="auto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991DE0" w:rsidRDefault="00920D08" w:rsidP="003A38F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Windows 10 x64</w:t>
      </w:r>
    </w:p>
    <w:p w:rsidR="00920D08" w:rsidRPr="00991DE0" w:rsidRDefault="00920D08" w:rsidP="003A38F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MicrosoftOffice 2016</w:t>
      </w:r>
    </w:p>
    <w:p w:rsidR="00920D08" w:rsidRPr="00991DE0" w:rsidRDefault="00920D08" w:rsidP="003A38F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LibreOffice</w:t>
      </w:r>
    </w:p>
    <w:p w:rsidR="00920D08" w:rsidRPr="00991DE0" w:rsidRDefault="00920D08" w:rsidP="003A38F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Firefox</w:t>
      </w:r>
    </w:p>
    <w:p w:rsidR="00920D08" w:rsidRPr="00991DE0" w:rsidRDefault="00920D08" w:rsidP="003A38F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GIMP</w:t>
      </w:r>
    </w:p>
    <w:p w:rsidR="005B5E17" w:rsidRPr="00991DE0" w:rsidRDefault="005B5E17" w:rsidP="003A38FC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991DE0" w:rsidRDefault="00920D08" w:rsidP="003A38F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91DE0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991DE0" w:rsidRDefault="00920D08" w:rsidP="003A38FC">
      <w:pPr>
        <w:widowControl/>
        <w:spacing w:line="240" w:lineRule="auto"/>
        <w:ind w:left="760" w:firstLine="0"/>
        <w:rPr>
          <w:sz w:val="24"/>
          <w:szCs w:val="24"/>
        </w:rPr>
      </w:pPr>
      <w:r w:rsidRPr="00991DE0">
        <w:rPr>
          <w:rFonts w:eastAsia="WenQuanYi Micro Hei"/>
          <w:sz w:val="24"/>
          <w:szCs w:val="24"/>
        </w:rPr>
        <w:t>Не используются</w:t>
      </w:r>
    </w:p>
    <w:p w:rsidR="005B5E17" w:rsidRPr="00991DE0" w:rsidRDefault="005B5E17" w:rsidP="003A38FC">
      <w:pPr>
        <w:spacing w:line="240" w:lineRule="auto"/>
        <w:rPr>
          <w:b/>
          <w:bCs/>
          <w:sz w:val="24"/>
          <w:szCs w:val="24"/>
        </w:rPr>
      </w:pPr>
    </w:p>
    <w:p w:rsidR="00920D08" w:rsidRPr="00991DE0" w:rsidRDefault="00920D08" w:rsidP="003A38FC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991DE0">
        <w:rPr>
          <w:b/>
          <w:bCs/>
          <w:sz w:val="24"/>
          <w:szCs w:val="24"/>
        </w:rPr>
        <w:t xml:space="preserve">10. </w:t>
      </w:r>
      <w:r w:rsidRPr="00991DE0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991DE0" w:rsidRDefault="005B5E17" w:rsidP="003A38FC">
      <w:pPr>
        <w:spacing w:line="240" w:lineRule="auto"/>
        <w:ind w:left="0" w:firstLine="0"/>
        <w:rPr>
          <w:sz w:val="24"/>
          <w:szCs w:val="24"/>
        </w:rPr>
      </w:pPr>
    </w:p>
    <w:p w:rsidR="00920D08" w:rsidRPr="00991DE0" w:rsidRDefault="00920D08" w:rsidP="003A38FC">
      <w:pPr>
        <w:spacing w:line="240" w:lineRule="auto"/>
        <w:ind w:firstLine="527"/>
        <w:rPr>
          <w:sz w:val="24"/>
          <w:szCs w:val="24"/>
        </w:rPr>
      </w:pPr>
      <w:r w:rsidRPr="00991DE0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991DE0" w:rsidRDefault="00920D08" w:rsidP="003A38FC">
      <w:pPr>
        <w:spacing w:line="240" w:lineRule="auto"/>
        <w:ind w:firstLine="527"/>
        <w:rPr>
          <w:sz w:val="24"/>
          <w:szCs w:val="24"/>
        </w:rPr>
      </w:pPr>
      <w:r w:rsidRPr="00991DE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B38DF" w:rsidRDefault="00920D08" w:rsidP="003A38FC">
      <w:pPr>
        <w:spacing w:line="240" w:lineRule="auto"/>
        <w:ind w:firstLine="527"/>
        <w:rPr>
          <w:sz w:val="24"/>
          <w:szCs w:val="24"/>
        </w:rPr>
      </w:pPr>
      <w:r w:rsidRPr="00991DE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4"/>
      <w:bookmarkEnd w:id="65"/>
      <w:bookmarkEnd w:id="66"/>
      <w:bookmarkEnd w:id="67"/>
    </w:p>
    <w:sectPr w:rsidR="00920D08" w:rsidRPr="003B38D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Num20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0D424F"/>
    <w:rsid w:val="001043F8"/>
    <w:rsid w:val="001071B9"/>
    <w:rsid w:val="00180109"/>
    <w:rsid w:val="001E1D1D"/>
    <w:rsid w:val="00206428"/>
    <w:rsid w:val="002657B0"/>
    <w:rsid w:val="002668FA"/>
    <w:rsid w:val="00275F79"/>
    <w:rsid w:val="002825CF"/>
    <w:rsid w:val="00297341"/>
    <w:rsid w:val="003147BF"/>
    <w:rsid w:val="00363B3D"/>
    <w:rsid w:val="00375943"/>
    <w:rsid w:val="003A38FC"/>
    <w:rsid w:val="003B38DF"/>
    <w:rsid w:val="003D1468"/>
    <w:rsid w:val="004E5E58"/>
    <w:rsid w:val="004E61CB"/>
    <w:rsid w:val="0051201C"/>
    <w:rsid w:val="00522329"/>
    <w:rsid w:val="00555F6C"/>
    <w:rsid w:val="0056393A"/>
    <w:rsid w:val="005A3D5B"/>
    <w:rsid w:val="005B5E17"/>
    <w:rsid w:val="0066184F"/>
    <w:rsid w:val="006842F8"/>
    <w:rsid w:val="006D1850"/>
    <w:rsid w:val="006D422B"/>
    <w:rsid w:val="006E7CAD"/>
    <w:rsid w:val="007A4050"/>
    <w:rsid w:val="007A76D3"/>
    <w:rsid w:val="007E3772"/>
    <w:rsid w:val="008306F5"/>
    <w:rsid w:val="00920D08"/>
    <w:rsid w:val="0092183C"/>
    <w:rsid w:val="0095632D"/>
    <w:rsid w:val="00991DE0"/>
    <w:rsid w:val="009C38A0"/>
    <w:rsid w:val="009F2010"/>
    <w:rsid w:val="009F4121"/>
    <w:rsid w:val="00A648A8"/>
    <w:rsid w:val="00AC3A2F"/>
    <w:rsid w:val="00AD3CA3"/>
    <w:rsid w:val="00AF286E"/>
    <w:rsid w:val="00B32455"/>
    <w:rsid w:val="00C100C1"/>
    <w:rsid w:val="00C217ED"/>
    <w:rsid w:val="00CD330A"/>
    <w:rsid w:val="00D045AB"/>
    <w:rsid w:val="00D61F05"/>
    <w:rsid w:val="00D918CD"/>
    <w:rsid w:val="00DD6638"/>
    <w:rsid w:val="00E23E7E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2">
    <w:name w:val="Основной текст 22"/>
    <w:basedOn w:val="a"/>
    <w:rsid w:val="003A38FC"/>
    <w:pPr>
      <w:widowControl/>
      <w:tabs>
        <w:tab w:val="clear" w:pos="788"/>
      </w:tabs>
      <w:spacing w:after="120" w:line="48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7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16</cp:revision>
  <cp:lastPrinted>2020-11-13T10:48:00Z</cp:lastPrinted>
  <dcterms:created xsi:type="dcterms:W3CDTF">2022-03-17T10:08:00Z</dcterms:created>
  <dcterms:modified xsi:type="dcterms:W3CDTF">2023-05-20T12:31:00Z</dcterms:modified>
</cp:coreProperties>
</file>