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462A" w:rsidRPr="001E656E" w:rsidRDefault="0051501E" w:rsidP="001E656E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785F75">
        <w:rPr>
          <w:b/>
          <w:bCs/>
          <w:color w:val="000000"/>
          <w:sz w:val="24"/>
          <w:szCs w:val="24"/>
        </w:rPr>
        <w:t>В.</w:t>
      </w:r>
      <w:r w:rsidR="001E656E">
        <w:rPr>
          <w:b/>
          <w:bCs/>
          <w:color w:val="000000"/>
          <w:sz w:val="24"/>
          <w:szCs w:val="24"/>
        </w:rPr>
        <w:t>11</w:t>
      </w:r>
      <w:r>
        <w:rPr>
          <w:b/>
          <w:bCs/>
          <w:color w:val="000000"/>
          <w:sz w:val="24"/>
          <w:szCs w:val="24"/>
        </w:rPr>
        <w:t xml:space="preserve"> </w:t>
      </w:r>
      <w:r w:rsidR="001E656E" w:rsidRPr="001E656E">
        <w:rPr>
          <w:b/>
          <w:bCs/>
          <w:color w:val="000000"/>
          <w:sz w:val="24"/>
          <w:szCs w:val="24"/>
        </w:rPr>
        <w:t>ВНЕСУДЕБ</w:t>
      </w:r>
      <w:r w:rsidR="001E656E">
        <w:rPr>
          <w:b/>
          <w:bCs/>
          <w:color w:val="000000"/>
          <w:sz w:val="24"/>
          <w:szCs w:val="24"/>
        </w:rPr>
        <w:t>НЫЙ ПОРЯДОК УРЕГУЛИРОВАНИЯ СПОРОВ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7335C1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E0435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E04359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23BB7" w:rsidRDefault="00123BB7" w:rsidP="00CF49A4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23BB7" w:rsidRPr="00123BB7" w:rsidTr="000147B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3BB7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23BB7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23BB7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123BB7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23BB7" w:rsidRPr="00123BB7" w:rsidTr="000147B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Pr="00123BB7" w:rsidRDefault="00230F36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23BB7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123BB7" w:rsidRPr="00123BB7" w:rsidTr="000147BE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23BB7" w:rsidRPr="00123BB7" w:rsidTr="000147BE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123BB7" w:rsidRPr="00123BB7" w:rsidTr="00230F36">
        <w:trPr>
          <w:trHeight w:val="147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230F36" w:rsidRPr="00123BB7" w:rsidRDefault="00230F36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30F36" w:rsidRPr="00123BB7" w:rsidTr="006A67B0">
        <w:trPr>
          <w:trHeight w:val="9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30F36" w:rsidRPr="00123BB7" w:rsidRDefault="00230F36" w:rsidP="00230F36">
            <w:pPr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30F36" w:rsidRDefault="00230F36" w:rsidP="00230F3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30F36" w:rsidRDefault="00230F36" w:rsidP="00230F3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0F36">
              <w:rPr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  <w:p w:rsidR="00230F36" w:rsidRPr="00123BB7" w:rsidRDefault="00230F36" w:rsidP="00230F36">
            <w:pPr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0F36" w:rsidRPr="00230F36" w:rsidRDefault="00230F36" w:rsidP="00230F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0F36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гражданско-правовой сфере</w:t>
            </w:r>
          </w:p>
          <w:p w:rsidR="00230F36" w:rsidRPr="00123BB7" w:rsidRDefault="00230F36" w:rsidP="00230F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30F36" w:rsidRPr="00123BB7" w:rsidTr="00034B14">
        <w:trPr>
          <w:trHeight w:val="5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30F36" w:rsidRDefault="00230F36" w:rsidP="00230F36">
            <w:pPr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30F36" w:rsidRDefault="00230F36" w:rsidP="00230F3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30F36" w:rsidRPr="00230F36" w:rsidRDefault="00230F36" w:rsidP="00230F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0F3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230F36" w:rsidRDefault="00230F36" w:rsidP="00230F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23BB7" w:rsidRPr="00123BB7" w:rsidTr="00230F36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ПК-2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230F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23BB7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23BB7" w:rsidRPr="00123BB7" w:rsidTr="00123BB7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гражданско-процессуальных норм 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23BB7" w:rsidRPr="00123BB7" w:rsidTr="00123BB7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Способен разрабатывать типовые договоры и иные правовые документы в соответствии с требованиями законодательства в </w:t>
            </w:r>
            <w:r w:rsidRPr="00123BB7">
              <w:rPr>
                <w:sz w:val="24"/>
                <w:szCs w:val="24"/>
              </w:rPr>
              <w:lastRenderedPageBreak/>
              <w:t>сфере гражданско-правовых отношений</w:t>
            </w:r>
          </w:p>
          <w:p w:rsidR="00123BB7" w:rsidRPr="00123BB7" w:rsidRDefault="00123BB7" w:rsidP="00123BB7">
            <w:pPr>
              <w:suppressLineNumbers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23BB7" w:rsidRPr="00123BB7" w:rsidTr="000147BE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23BB7" w:rsidRPr="00123BB7" w:rsidTr="000147BE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23BB7">
              <w:rPr>
                <w:sz w:val="24"/>
                <w:szCs w:val="24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23BB7" w:rsidRPr="00123BB7" w:rsidTr="000147BE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123BB7" w:rsidRPr="00123BB7" w:rsidTr="000147BE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23BB7" w:rsidRPr="00123BB7" w:rsidRDefault="00123BB7" w:rsidP="00123BB7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23BB7" w:rsidRPr="00123BB7" w:rsidTr="000147BE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правонарушениях)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23BB7" w:rsidRPr="00123BB7" w:rsidTr="000147BE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23BB7" w:rsidRPr="00123BB7" w:rsidTr="00123BB7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123BB7" w:rsidRPr="00123BB7" w:rsidRDefault="00123BB7" w:rsidP="00123BB7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123BB7" w:rsidRDefault="00123BB7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123BB7" w:rsidRPr="007723E4" w:rsidRDefault="00123BB7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66AFE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666AFE" w:rsidRPr="00666AFE">
        <w:rPr>
          <w:color w:val="000000"/>
          <w:sz w:val="24"/>
          <w:szCs w:val="24"/>
        </w:rPr>
        <w:t>подготовка высококвалифицированных магистров, готовых к решению сложнейших задач, которые ставит перед ними практика и способных реально защитить законные права и интересы обратившихся к ним лиц.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66AFE" w:rsidRPr="00666AFE" w:rsidRDefault="00666AFE" w:rsidP="00666AFE">
      <w:pPr>
        <w:pStyle w:val="ad"/>
        <w:numPr>
          <w:ilvl w:val="0"/>
          <w:numId w:val="11"/>
        </w:numPr>
        <w:rPr>
          <w:color w:val="000000"/>
          <w:sz w:val="24"/>
          <w:szCs w:val="24"/>
          <w:lang w:eastAsia="ru-RU"/>
        </w:rPr>
      </w:pPr>
      <w:r w:rsidRPr="00666AFE">
        <w:rPr>
          <w:color w:val="000000"/>
          <w:sz w:val="24"/>
          <w:szCs w:val="24"/>
          <w:lang w:eastAsia="ru-RU"/>
        </w:rPr>
        <w:t>овладение студентами знаниями в области альтернативных форм разрешения споров;</w:t>
      </w:r>
    </w:p>
    <w:p w:rsidR="00666AFE" w:rsidRPr="00666AFE" w:rsidRDefault="00666AFE" w:rsidP="00666AFE">
      <w:pPr>
        <w:pStyle w:val="ad"/>
        <w:numPr>
          <w:ilvl w:val="0"/>
          <w:numId w:val="11"/>
        </w:numPr>
        <w:rPr>
          <w:color w:val="000000"/>
          <w:sz w:val="24"/>
          <w:szCs w:val="24"/>
          <w:lang w:eastAsia="ru-RU"/>
        </w:rPr>
      </w:pPr>
      <w:r w:rsidRPr="00666AFE">
        <w:rPr>
          <w:color w:val="000000"/>
          <w:sz w:val="24"/>
          <w:szCs w:val="24"/>
          <w:lang w:eastAsia="ru-RU"/>
        </w:rPr>
        <w:t>усвоение студентами правил совершения отдельных примирительных процедур, в том числе медиативных процедур;</w:t>
      </w:r>
    </w:p>
    <w:p w:rsidR="00666AFE" w:rsidRPr="00666AFE" w:rsidRDefault="00666AFE" w:rsidP="00666AFE">
      <w:pPr>
        <w:pStyle w:val="ad"/>
        <w:numPr>
          <w:ilvl w:val="0"/>
          <w:numId w:val="11"/>
        </w:numPr>
        <w:rPr>
          <w:color w:val="000000"/>
          <w:sz w:val="24"/>
          <w:szCs w:val="24"/>
          <w:lang w:eastAsia="ru-RU"/>
        </w:rPr>
      </w:pPr>
      <w:r w:rsidRPr="00666AFE">
        <w:rPr>
          <w:color w:val="000000"/>
          <w:sz w:val="24"/>
          <w:szCs w:val="24"/>
          <w:lang w:eastAsia="ru-RU"/>
        </w:rPr>
        <w:t>приобретение студентами навыков составления медиативных соглашений и соглашений сторон об урегулировании спора, применяемых в медиативной практике;</w:t>
      </w:r>
    </w:p>
    <w:p w:rsidR="00666AFE" w:rsidRPr="00666AFE" w:rsidRDefault="00666AFE" w:rsidP="00666AFE">
      <w:pPr>
        <w:pStyle w:val="ad"/>
        <w:numPr>
          <w:ilvl w:val="0"/>
          <w:numId w:val="11"/>
        </w:numPr>
        <w:rPr>
          <w:color w:val="000000"/>
          <w:sz w:val="24"/>
          <w:szCs w:val="24"/>
          <w:lang w:eastAsia="ru-RU"/>
        </w:rPr>
      </w:pPr>
      <w:r w:rsidRPr="00666AFE">
        <w:rPr>
          <w:color w:val="000000"/>
          <w:sz w:val="24"/>
          <w:szCs w:val="24"/>
          <w:lang w:eastAsia="ru-RU"/>
        </w:rPr>
        <w:t xml:space="preserve"> изучение студентами национального и зарубежного законодательства, регулирующего медиацию. 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66AFE" w:rsidRPr="00666AFE" w:rsidRDefault="00666AFE" w:rsidP="00666AFE">
      <w:pPr>
        <w:spacing w:line="240" w:lineRule="auto"/>
        <w:ind w:firstLine="720"/>
        <w:rPr>
          <w:sz w:val="24"/>
          <w:szCs w:val="24"/>
        </w:rPr>
      </w:pPr>
      <w:r w:rsidRPr="00666AFE">
        <w:rPr>
          <w:sz w:val="24"/>
          <w:szCs w:val="24"/>
        </w:rPr>
        <w:t>Общая трудоемкость освоения дисциплины составляет 3 зачетных единицы, 108 академических часов.</w:t>
      </w:r>
    </w:p>
    <w:p w:rsidR="00450A2A" w:rsidRPr="00450A2A" w:rsidRDefault="00450A2A" w:rsidP="00450A2A">
      <w:pPr>
        <w:spacing w:line="240" w:lineRule="auto"/>
        <w:ind w:firstLine="720"/>
        <w:rPr>
          <w:sz w:val="24"/>
          <w:szCs w:val="24"/>
        </w:rPr>
      </w:pPr>
      <w:r w:rsidRPr="00450A2A">
        <w:rPr>
          <w:sz w:val="24"/>
          <w:szCs w:val="24"/>
        </w:rPr>
        <w:t>.</w:t>
      </w:r>
    </w:p>
    <w:p w:rsidR="00450A2A" w:rsidRPr="00450A2A" w:rsidRDefault="00450A2A" w:rsidP="00450A2A">
      <w:pPr>
        <w:spacing w:line="240" w:lineRule="auto"/>
        <w:ind w:firstLine="720"/>
        <w:rPr>
          <w:b/>
          <w:bCs/>
          <w:sz w:val="24"/>
          <w:szCs w:val="24"/>
        </w:rPr>
      </w:pPr>
      <w:r w:rsidRPr="00450A2A">
        <w:rPr>
          <w:i/>
          <w:iCs/>
          <w:sz w:val="24"/>
          <w:szCs w:val="24"/>
        </w:rPr>
        <w:t>(1 зачетная единица соответствует 36 академическим часам)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C8770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C8770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1217" w:rsidRDefault="00AD3CA3" w:rsidP="003C121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3C121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1217" w:rsidRDefault="006E7CAD" w:rsidP="00C8770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C87703">
              <w:rPr>
                <w:sz w:val="24"/>
                <w:szCs w:val="24"/>
              </w:rPr>
              <w:t>40</w:t>
            </w:r>
          </w:p>
        </w:tc>
      </w:tr>
      <w:tr w:rsidR="00AD3CA3" w:rsidRPr="003C1217" w:rsidTr="00EC52CF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C8770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D3CA3" w:rsidRPr="003C1217" w:rsidTr="00E66030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C8770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1217" w:rsidTr="00E7394A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951A1C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1217" w:rsidRDefault="00666AFE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C8770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C8770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C8770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C87703">
              <w:rPr>
                <w:sz w:val="24"/>
                <w:szCs w:val="24"/>
              </w:rPr>
              <w:t>8</w:t>
            </w:r>
          </w:p>
        </w:tc>
      </w:tr>
      <w:tr w:rsidR="00C87703" w:rsidRPr="003C1217" w:rsidTr="00D56A7C">
        <w:tc>
          <w:tcPr>
            <w:tcW w:w="6540" w:type="dxa"/>
            <w:shd w:val="clear" w:color="auto" w:fill="E0E0E0"/>
          </w:tcPr>
          <w:p w:rsidR="00C87703" w:rsidRPr="003C1217" w:rsidRDefault="00C8770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87703" w:rsidRPr="003C1217" w:rsidRDefault="00C87703" w:rsidP="00C8770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AD3CA3" w:rsidRPr="003C1217" w:rsidTr="0058049E">
        <w:tc>
          <w:tcPr>
            <w:tcW w:w="6540" w:type="dxa"/>
            <w:shd w:val="clear" w:color="auto" w:fill="DDDDDD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1217" w:rsidRDefault="00BF72DD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1217" w:rsidTr="00AD4EF4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F72DD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1217" w:rsidTr="00F2524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BF72DD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66AF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666AFE">
        <w:trPr>
          <w:trHeight w:val="658"/>
        </w:trPr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66AFE" w:rsidRPr="0053465B" w:rsidTr="002522C7">
        <w:tc>
          <w:tcPr>
            <w:tcW w:w="693" w:type="dxa"/>
          </w:tcPr>
          <w:p w:rsidR="00666AFE" w:rsidRPr="0053465B" w:rsidRDefault="00666AFE" w:rsidP="00666A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66AFE" w:rsidRPr="00EA3742" w:rsidRDefault="00666AFE" w:rsidP="00666AFE">
            <w:r w:rsidRPr="00EA3742">
              <w:t>Медиация как альтернативный способ разрешения правовых споров</w:t>
            </w:r>
          </w:p>
        </w:tc>
      </w:tr>
      <w:tr w:rsidR="00666AFE" w:rsidRPr="0053465B" w:rsidTr="002522C7">
        <w:tc>
          <w:tcPr>
            <w:tcW w:w="693" w:type="dxa"/>
          </w:tcPr>
          <w:p w:rsidR="00666AFE" w:rsidRPr="0053465B" w:rsidRDefault="00666AFE" w:rsidP="00666A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66AFE" w:rsidRPr="00EA3742" w:rsidRDefault="00666AFE" w:rsidP="00666AFE">
            <w:r w:rsidRPr="00EA3742">
              <w:t>Коммерческая медиация</w:t>
            </w:r>
          </w:p>
        </w:tc>
      </w:tr>
      <w:tr w:rsidR="00666AFE" w:rsidRPr="0053465B" w:rsidTr="002522C7">
        <w:tc>
          <w:tcPr>
            <w:tcW w:w="693" w:type="dxa"/>
          </w:tcPr>
          <w:p w:rsidR="00666AFE" w:rsidRPr="0053465B" w:rsidRDefault="00666AFE" w:rsidP="00666A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66AFE" w:rsidRPr="00EA3742" w:rsidRDefault="00666AFE" w:rsidP="00666AFE">
            <w:r w:rsidRPr="00EA3742">
              <w:t>Медиация при сопровождении проектов</w:t>
            </w:r>
          </w:p>
        </w:tc>
      </w:tr>
      <w:tr w:rsidR="00666AFE" w:rsidRPr="0053465B" w:rsidTr="002522C7">
        <w:tc>
          <w:tcPr>
            <w:tcW w:w="693" w:type="dxa"/>
          </w:tcPr>
          <w:p w:rsidR="00666AFE" w:rsidRPr="0053465B" w:rsidRDefault="00666AFE" w:rsidP="00666A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66AFE" w:rsidRPr="00EA3742" w:rsidRDefault="00666AFE" w:rsidP="00666AFE">
            <w:r w:rsidRPr="00EA3742">
              <w:t>Особенности применения медиации при разрешении гражданско-правовых споров</w:t>
            </w:r>
          </w:p>
        </w:tc>
      </w:tr>
      <w:tr w:rsidR="00666AFE" w:rsidRPr="0053465B" w:rsidTr="002522C7">
        <w:tc>
          <w:tcPr>
            <w:tcW w:w="693" w:type="dxa"/>
          </w:tcPr>
          <w:p w:rsidR="00666AFE" w:rsidRPr="0053465B" w:rsidRDefault="00666AFE" w:rsidP="00666A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66AFE" w:rsidRPr="00EA3742" w:rsidRDefault="00666AFE" w:rsidP="00666AFE">
            <w:r w:rsidRPr="00EA3742">
              <w:t>Особенности применения медиации при разрешении споров, связанных с интеллектуальной собственностью</w:t>
            </w:r>
          </w:p>
        </w:tc>
      </w:tr>
      <w:tr w:rsidR="00666AFE" w:rsidRPr="0053465B" w:rsidTr="002522C7">
        <w:tc>
          <w:tcPr>
            <w:tcW w:w="693" w:type="dxa"/>
          </w:tcPr>
          <w:p w:rsidR="00666AFE" w:rsidRPr="0053465B" w:rsidRDefault="00666AFE" w:rsidP="00666A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66AFE" w:rsidRPr="00EA3742" w:rsidRDefault="00666AFE" w:rsidP="00666AFE">
            <w:r w:rsidRPr="00EA3742">
              <w:t>Понятие третейского суда и третейского разбирательства. Принципы третейского разбирательства</w:t>
            </w:r>
          </w:p>
        </w:tc>
      </w:tr>
      <w:tr w:rsidR="00666AFE" w:rsidRPr="0053465B" w:rsidTr="002522C7">
        <w:tc>
          <w:tcPr>
            <w:tcW w:w="693" w:type="dxa"/>
          </w:tcPr>
          <w:p w:rsidR="00666AFE" w:rsidRPr="0053465B" w:rsidRDefault="00666AFE" w:rsidP="00666A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66AFE" w:rsidRPr="00EA3742" w:rsidRDefault="00666AFE" w:rsidP="00666AFE">
            <w:r w:rsidRPr="00EA3742">
              <w:t>.Состав и компетенция третейского суда. Третейское соглашение.</w:t>
            </w:r>
          </w:p>
        </w:tc>
      </w:tr>
      <w:tr w:rsidR="00666AFE" w:rsidRPr="0053465B" w:rsidTr="002522C7">
        <w:tc>
          <w:tcPr>
            <w:tcW w:w="693" w:type="dxa"/>
          </w:tcPr>
          <w:p w:rsidR="00666AFE" w:rsidRPr="0053465B" w:rsidRDefault="00666AFE" w:rsidP="00666A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66AFE" w:rsidRDefault="00666AFE" w:rsidP="00666AFE">
            <w:r w:rsidRPr="00EA3742">
              <w:t>Особенности производства по делу в третейском суде. Решение третейского суда</w:t>
            </w:r>
          </w:p>
        </w:tc>
      </w:tr>
      <w:tr w:rsidR="00666AFE" w:rsidRPr="0053465B" w:rsidTr="002522C7">
        <w:tc>
          <w:tcPr>
            <w:tcW w:w="693" w:type="dxa"/>
          </w:tcPr>
          <w:p w:rsidR="00666AFE" w:rsidRPr="0053465B" w:rsidRDefault="00666AFE" w:rsidP="00666A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66AFE" w:rsidRPr="00EA3742" w:rsidRDefault="00666AFE" w:rsidP="00666AFE">
            <w:r w:rsidRPr="00EA3742">
              <w:t>Медиация как альтернативный способ разрешения правовых споров</w:t>
            </w:r>
          </w:p>
        </w:tc>
      </w:tr>
      <w:tr w:rsidR="00666AFE" w:rsidRPr="0053465B" w:rsidTr="002522C7">
        <w:tc>
          <w:tcPr>
            <w:tcW w:w="693" w:type="dxa"/>
          </w:tcPr>
          <w:p w:rsidR="00666AFE" w:rsidRPr="0053465B" w:rsidRDefault="00666AFE" w:rsidP="00666AF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66AFE" w:rsidRPr="00EA3742" w:rsidRDefault="00666AFE" w:rsidP="00666AFE">
            <w:r w:rsidRPr="00EA3742">
              <w:t>Коммерческая медиация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693"/>
        <w:gridCol w:w="2127"/>
        <w:gridCol w:w="1842"/>
      </w:tblGrid>
      <w:tr w:rsidR="0056393A" w:rsidRPr="003C0E55" w:rsidTr="00EF215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820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EF215B">
        <w:trPr>
          <w:trHeight w:val="29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66AFE" w:rsidRPr="003C0E55" w:rsidTr="00EF215B">
        <w:trPr>
          <w:trHeight w:val="50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66AFE" w:rsidRPr="00555F6C" w:rsidRDefault="00666AFE" w:rsidP="00666AF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6AFE" w:rsidRPr="008C1A17" w:rsidRDefault="00666AFE" w:rsidP="00666AFE">
            <w:r w:rsidRPr="008C1A17">
              <w:t>4.Особенности применения медиации при разрешении споров, связанных с интеллектуальной собственностью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66AFE" w:rsidRPr="00555F6C" w:rsidRDefault="00666AFE" w:rsidP="00666AF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66AFE" w:rsidRPr="00555F6C" w:rsidRDefault="00666AFE" w:rsidP="00666AF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66AFE" w:rsidRPr="00555F6C" w:rsidRDefault="00666AFE" w:rsidP="00666AF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666AFE" w:rsidRPr="003C0E55" w:rsidTr="00EF215B">
        <w:trPr>
          <w:trHeight w:val="74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66AFE" w:rsidRPr="00555F6C" w:rsidRDefault="00666AFE" w:rsidP="00666AF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6AFE" w:rsidRPr="008C1A17" w:rsidRDefault="00666AFE" w:rsidP="00666AFE">
            <w:r w:rsidRPr="008C1A17">
              <w:t>5.Особенности применения медиации при разрешении споров, связанных с интеллектуальной собственностью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66AFE" w:rsidRPr="00555F6C" w:rsidRDefault="00666AFE" w:rsidP="00666AF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66AFE" w:rsidRPr="00555F6C" w:rsidRDefault="00666AFE" w:rsidP="00666AF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66AFE" w:rsidRPr="00555F6C" w:rsidRDefault="00666AFE" w:rsidP="00666AF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666AFE" w:rsidRPr="003C0E55" w:rsidTr="00EF215B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66AFE" w:rsidRPr="00555F6C" w:rsidRDefault="00666AFE" w:rsidP="00666AF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6AFE" w:rsidRDefault="00666AFE" w:rsidP="00666AFE">
            <w:r w:rsidRPr="008C1A17">
              <w:t>8.Особенности производства по делу в третейском суде. Решение третейского суда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66AFE" w:rsidRPr="00555F6C" w:rsidRDefault="00666AFE" w:rsidP="00666AF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66AFE" w:rsidRPr="00555F6C" w:rsidRDefault="00666AFE" w:rsidP="00666AF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66AFE" w:rsidRPr="00555F6C" w:rsidRDefault="00666AFE" w:rsidP="00666AF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666AFE" w:rsidRPr="00666AFE" w:rsidRDefault="00666AFE" w:rsidP="00666AF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666AFE">
        <w:rPr>
          <w:bCs/>
          <w:kern w:val="0"/>
          <w:sz w:val="24"/>
          <w:szCs w:val="24"/>
          <w:lang w:eastAsia="ru-RU"/>
        </w:rPr>
        <w:t>Медиация как альтернативный способ разрешения правовых споров</w:t>
      </w:r>
    </w:p>
    <w:p w:rsidR="00666AFE" w:rsidRPr="00666AFE" w:rsidRDefault="00666AFE" w:rsidP="00666AF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666AFE">
        <w:rPr>
          <w:bCs/>
          <w:kern w:val="0"/>
          <w:sz w:val="24"/>
          <w:szCs w:val="24"/>
          <w:lang w:eastAsia="ru-RU"/>
        </w:rPr>
        <w:t>2. Коммерческая медиация</w:t>
      </w:r>
    </w:p>
    <w:p w:rsidR="00666AFE" w:rsidRPr="00666AFE" w:rsidRDefault="00666AFE" w:rsidP="00666AF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666AFE">
        <w:rPr>
          <w:bCs/>
          <w:kern w:val="0"/>
          <w:sz w:val="24"/>
          <w:szCs w:val="24"/>
          <w:lang w:eastAsia="ru-RU"/>
        </w:rPr>
        <w:t>3. Медиация при сопровождении проектов</w:t>
      </w:r>
    </w:p>
    <w:p w:rsidR="00666AFE" w:rsidRPr="00666AFE" w:rsidRDefault="00666AFE" w:rsidP="00666AF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666AFE">
        <w:rPr>
          <w:bCs/>
          <w:kern w:val="0"/>
          <w:sz w:val="24"/>
          <w:szCs w:val="24"/>
          <w:lang w:eastAsia="ru-RU"/>
        </w:rPr>
        <w:t>4. Особенности применения медиации при разрешении гражданско-правовых споров</w:t>
      </w:r>
    </w:p>
    <w:p w:rsidR="00666AFE" w:rsidRPr="00666AFE" w:rsidRDefault="00666AFE" w:rsidP="00666AF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666AFE">
        <w:rPr>
          <w:bCs/>
          <w:kern w:val="0"/>
          <w:sz w:val="24"/>
          <w:szCs w:val="24"/>
          <w:lang w:eastAsia="ru-RU"/>
        </w:rPr>
        <w:t>5. Особенности применения медиации при разрешении споров, связанных с интеллектуальной собственностью</w:t>
      </w:r>
    </w:p>
    <w:p w:rsidR="00666AFE" w:rsidRPr="00666AFE" w:rsidRDefault="00666AFE" w:rsidP="00666AF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666AFE">
        <w:rPr>
          <w:bCs/>
          <w:kern w:val="0"/>
          <w:sz w:val="24"/>
          <w:szCs w:val="24"/>
          <w:lang w:eastAsia="ru-RU"/>
        </w:rPr>
        <w:t>6. Понятие третейского суда и третейского разбирательства. Принципы третейского разбирательства</w:t>
      </w:r>
    </w:p>
    <w:p w:rsidR="00666AFE" w:rsidRPr="00666AFE" w:rsidRDefault="00666AFE" w:rsidP="00666AF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666AFE">
        <w:rPr>
          <w:bCs/>
          <w:kern w:val="0"/>
          <w:sz w:val="24"/>
          <w:szCs w:val="24"/>
          <w:lang w:eastAsia="ru-RU"/>
        </w:rPr>
        <w:t>7. Состав и компетенция третейского суда. Третейское соглашение</w:t>
      </w:r>
    </w:p>
    <w:p w:rsidR="00483552" w:rsidRPr="00483552" w:rsidRDefault="00666AFE" w:rsidP="00666AF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666AFE">
        <w:rPr>
          <w:bCs/>
          <w:kern w:val="0"/>
          <w:sz w:val="24"/>
          <w:szCs w:val="24"/>
          <w:lang w:eastAsia="ru-RU"/>
        </w:rPr>
        <w:t>8. Особенности производства по делу в третейском суде. Решение третейского суда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666AF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66AFE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483552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3552">
              <w:rPr>
                <w:sz w:val="24"/>
                <w:szCs w:val="24"/>
              </w:rPr>
              <w:t>Решение контрольные задания, дискуссионные вопросы, веб-квесты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EF215B" w:rsidRDefault="00EF215B" w:rsidP="00AF286E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43"/>
        <w:gridCol w:w="1701"/>
        <w:gridCol w:w="1276"/>
        <w:gridCol w:w="850"/>
        <w:gridCol w:w="1701"/>
        <w:gridCol w:w="1677"/>
      </w:tblGrid>
      <w:tr w:rsidR="00666AFE" w:rsidRPr="00666AFE" w:rsidTr="000147BE">
        <w:trPr>
          <w:cantSplit/>
          <w:trHeight w:val="1088"/>
          <w:jc w:val="center"/>
        </w:trPr>
        <w:tc>
          <w:tcPr>
            <w:tcW w:w="828" w:type="dxa"/>
            <w:vMerge w:val="restart"/>
            <w:vAlign w:val="center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66AFE">
              <w:rPr>
                <w:b/>
                <w:kern w:val="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843" w:type="dxa"/>
            <w:vMerge w:val="restart"/>
            <w:vAlign w:val="center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66AFE">
              <w:rPr>
                <w:b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66AFE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66AFE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66AFE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3378" w:type="dxa"/>
            <w:gridSpan w:val="2"/>
            <w:vAlign w:val="center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66AFE">
              <w:rPr>
                <w:b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666AFE" w:rsidRPr="00666AFE" w:rsidTr="000147BE">
        <w:trPr>
          <w:cantSplit/>
          <w:trHeight w:val="519"/>
          <w:jc w:val="center"/>
        </w:trPr>
        <w:tc>
          <w:tcPr>
            <w:tcW w:w="828" w:type="dxa"/>
            <w:vMerge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66AFE">
              <w:rPr>
                <w:b/>
                <w:kern w:val="0"/>
                <w:sz w:val="24"/>
                <w:szCs w:val="24"/>
                <w:lang w:eastAsia="ru-RU"/>
              </w:rPr>
              <w:t>В научно-технической библиотеке, экз.</w:t>
            </w:r>
          </w:p>
        </w:tc>
        <w:tc>
          <w:tcPr>
            <w:tcW w:w="1677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66AFE">
              <w:rPr>
                <w:b/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666AFE" w:rsidRPr="00666AFE" w:rsidTr="000147BE">
        <w:trPr>
          <w:jc w:val="center"/>
        </w:trPr>
        <w:tc>
          <w:tcPr>
            <w:tcW w:w="828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Медиация: учебник</w:t>
            </w:r>
          </w:p>
        </w:tc>
        <w:tc>
          <w:tcPr>
            <w:tcW w:w="1701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Карпенко А.Д., Осиновский А.Д.</w:t>
            </w:r>
          </w:p>
        </w:tc>
        <w:tc>
          <w:tcPr>
            <w:tcW w:w="1276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 xml:space="preserve">Статут , АНО «Редакция журнала «Третейский суд», </w:t>
            </w:r>
          </w:p>
        </w:tc>
        <w:tc>
          <w:tcPr>
            <w:tcW w:w="850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666AFE" w:rsidRPr="00666AFE" w:rsidTr="000147BE">
        <w:trPr>
          <w:jc w:val="center"/>
        </w:trPr>
        <w:tc>
          <w:tcPr>
            <w:tcW w:w="828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66AFE" w:rsidRPr="00666AFE" w:rsidRDefault="00E04359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5" w:tgtFrame="_blank" w:history="1">
              <w:r w:rsidR="00666AFE" w:rsidRPr="00666AFE">
                <w:rPr>
                  <w:kern w:val="0"/>
                  <w:sz w:val="24"/>
                  <w:szCs w:val="24"/>
                  <w:lang w:eastAsia="ru-RU"/>
                </w:rPr>
                <w:t>Внесудебные формы защиты гражданских прав: учебное пособие</w:t>
              </w:r>
            </w:hyperlink>
          </w:p>
        </w:tc>
        <w:tc>
          <w:tcPr>
            <w:tcW w:w="1701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Ковалева О., Носенко Л., Шагивалеева И.</w:t>
            </w:r>
          </w:p>
        </w:tc>
        <w:tc>
          <w:tcPr>
            <w:tcW w:w="1276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Оренбург: ОГУ</w:t>
            </w:r>
          </w:p>
        </w:tc>
        <w:tc>
          <w:tcPr>
            <w:tcW w:w="850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666AFE" w:rsidRPr="00666AFE" w:rsidTr="000147BE">
        <w:trPr>
          <w:jc w:val="center"/>
        </w:trPr>
        <w:tc>
          <w:tcPr>
            <w:tcW w:w="828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Правовая природа третейского разбирательства как института альтернативного разрешения споров (частного процессуального права): монография</w:t>
            </w:r>
          </w:p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Севастьянов Г. В.</w:t>
            </w:r>
          </w:p>
        </w:tc>
        <w:tc>
          <w:tcPr>
            <w:tcW w:w="1276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 xml:space="preserve">Издатель: Статут АНО «Редакция журнала «Третейский суд», </w:t>
            </w:r>
          </w:p>
        </w:tc>
        <w:tc>
          <w:tcPr>
            <w:tcW w:w="850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666AFE" w:rsidRPr="00666AFE" w:rsidTr="000147B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Комментарий к Федеральному закону «Об арбитраже (третейском разбирательстве) в Российской Федерации» (постатейный, научно-практический)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Скворцов О.Ю., Савранский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 xml:space="preserve">М.: Статут,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666AFE" w:rsidRPr="00666AFE" w:rsidTr="000147B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Правовые позиции высших судебных инстанций Российской Федерации по вопросам разрешения споров третейскими судами : настольная книга юриста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Зайцев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hyperlink r:id="rId6" w:history="1">
              <w:r w:rsidRPr="00666AFE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Статут</w:t>
              </w:r>
            </w:hyperlink>
            <w:r w:rsidRPr="00666AFE">
              <w:rPr>
                <w:kern w:val="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FE" w:rsidRPr="00666AFE" w:rsidRDefault="00666AFE" w:rsidP="00666AF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66AFE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666AFE" w:rsidRDefault="00666AF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7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8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DCB6544"/>
    <w:multiLevelType w:val="hybridMultilevel"/>
    <w:tmpl w:val="6AE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0B5AF8"/>
    <w:multiLevelType w:val="hybridMultilevel"/>
    <w:tmpl w:val="59FA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A225D5"/>
    <w:multiLevelType w:val="hybridMultilevel"/>
    <w:tmpl w:val="508E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A0E40"/>
    <w:multiLevelType w:val="hybridMultilevel"/>
    <w:tmpl w:val="D83CFC20"/>
    <w:lvl w:ilvl="0" w:tplc="857A3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8" w15:restartNumberingAfterBreak="0">
    <w:nsid w:val="6DBC1F26"/>
    <w:multiLevelType w:val="hybridMultilevel"/>
    <w:tmpl w:val="643827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23BB7"/>
    <w:rsid w:val="00180109"/>
    <w:rsid w:val="001E656E"/>
    <w:rsid w:val="00230F36"/>
    <w:rsid w:val="002668FA"/>
    <w:rsid w:val="00275F79"/>
    <w:rsid w:val="002825CF"/>
    <w:rsid w:val="00283EA9"/>
    <w:rsid w:val="003408B2"/>
    <w:rsid w:val="00382A73"/>
    <w:rsid w:val="003C1217"/>
    <w:rsid w:val="003E462A"/>
    <w:rsid w:val="00450A2A"/>
    <w:rsid w:val="00483552"/>
    <w:rsid w:val="0051501E"/>
    <w:rsid w:val="00555F6C"/>
    <w:rsid w:val="0056393A"/>
    <w:rsid w:val="005B5E17"/>
    <w:rsid w:val="00666AFE"/>
    <w:rsid w:val="00693A3A"/>
    <w:rsid w:val="00694A6F"/>
    <w:rsid w:val="006E7CAD"/>
    <w:rsid w:val="007335C1"/>
    <w:rsid w:val="00785F75"/>
    <w:rsid w:val="00821DAD"/>
    <w:rsid w:val="00920D08"/>
    <w:rsid w:val="0095632D"/>
    <w:rsid w:val="00985FCE"/>
    <w:rsid w:val="00AD3CA3"/>
    <w:rsid w:val="00AF286E"/>
    <w:rsid w:val="00BF01AB"/>
    <w:rsid w:val="00BF72DD"/>
    <w:rsid w:val="00C87703"/>
    <w:rsid w:val="00CF49A4"/>
    <w:rsid w:val="00E04359"/>
    <w:rsid w:val="00EF215B"/>
    <w:rsid w:val="00F60CF5"/>
    <w:rsid w:val="00F67B0B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2E5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isty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publisher_red&amp;pub_id=17446" TargetMode="External"/><Relationship Id="rId5" Type="http://schemas.openxmlformats.org/officeDocument/2006/relationships/hyperlink" Target="http://biblioclub.ru/index.php?page=book_red&amp;id=259221&amp;sr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11</cp:revision>
  <cp:lastPrinted>2020-11-13T10:48:00Z</cp:lastPrinted>
  <dcterms:created xsi:type="dcterms:W3CDTF">2021-08-12T13:55:00Z</dcterms:created>
  <dcterms:modified xsi:type="dcterms:W3CDTF">2023-05-24T06:58:00Z</dcterms:modified>
</cp:coreProperties>
</file>