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A55280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A55280" w:rsidRDefault="00CE55A2" w:rsidP="00407CC6">
            <w:pPr>
              <w:jc w:val="center"/>
              <w:rPr>
                <w:b/>
                <w:szCs w:val="28"/>
              </w:rPr>
            </w:pPr>
            <w:r w:rsidRPr="00A55280">
              <w:rPr>
                <w:b/>
                <w:szCs w:val="28"/>
              </w:rPr>
              <w:t>М1.В.ДВ.06.02 ЭСТЕТИКА СТОЛИЧНОГО КУЛЬТУРНОГО БЫТА XIX-XX ВВ.</w:t>
            </w:r>
          </w:p>
          <w:p w:rsidR="00DA10A6" w:rsidRPr="00CE55A2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CE55A2" w:rsidRDefault="007E6FA5" w:rsidP="00407CC6">
            <w:pPr>
              <w:tabs>
                <w:tab w:val="right" w:leader="underscore" w:pos="8505"/>
              </w:tabs>
            </w:pPr>
          </w:p>
          <w:p w:rsidR="00CE55A2" w:rsidRPr="00CE55A2" w:rsidRDefault="00CE55A2" w:rsidP="00CE55A2">
            <w:pPr>
              <w:ind w:left="1152"/>
              <w:jc w:val="center"/>
              <w:rPr>
                <w:b/>
                <w:bCs/>
              </w:rPr>
            </w:pPr>
            <w:r w:rsidRPr="00CE55A2">
              <w:rPr>
                <w:bCs/>
              </w:rPr>
              <w:t xml:space="preserve">Направление подготовки </w:t>
            </w:r>
            <w:r w:rsidRPr="00CE55A2">
              <w:rPr>
                <w:b/>
                <w:bCs/>
              </w:rPr>
              <w:t>51.04.01 – Культурология</w:t>
            </w:r>
          </w:p>
          <w:p w:rsidR="00CE55A2" w:rsidRPr="00CE55A2" w:rsidRDefault="00CE55A2" w:rsidP="00CE55A2">
            <w:pPr>
              <w:ind w:left="1152"/>
              <w:jc w:val="both"/>
              <w:rPr>
                <w:b/>
              </w:rPr>
            </w:pPr>
          </w:p>
          <w:p w:rsidR="00A55280" w:rsidRPr="00C234CC" w:rsidRDefault="00A55280" w:rsidP="00A55280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CE55A2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E55A2" w:rsidRDefault="00CE55A2" w:rsidP="00407CC6">
            <w:pPr>
              <w:jc w:val="center"/>
            </w:pPr>
          </w:p>
          <w:p w:rsidR="00A55280" w:rsidRDefault="00A55280" w:rsidP="00407CC6">
            <w:pPr>
              <w:jc w:val="center"/>
            </w:pPr>
          </w:p>
          <w:p w:rsidR="00A55280" w:rsidRDefault="00A55280" w:rsidP="00407CC6">
            <w:pPr>
              <w:jc w:val="center"/>
            </w:pPr>
            <w:bookmarkStart w:id="0" w:name="_GoBack"/>
            <w:bookmarkEnd w:id="0"/>
          </w:p>
          <w:p w:rsidR="00A55280" w:rsidRDefault="00A55280" w:rsidP="00407CC6">
            <w:pPr>
              <w:jc w:val="center"/>
            </w:pPr>
          </w:p>
          <w:p w:rsidR="00A55280" w:rsidRDefault="00A55280" w:rsidP="00407CC6">
            <w:pPr>
              <w:jc w:val="center"/>
            </w:pPr>
          </w:p>
          <w:p w:rsidR="004C34C0" w:rsidRDefault="004C34C0" w:rsidP="00407CC6">
            <w:pPr>
              <w:jc w:val="center"/>
            </w:pPr>
          </w:p>
          <w:p w:rsidR="004C34C0" w:rsidRDefault="004C34C0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A55280">
            <w:pPr>
              <w:jc w:val="center"/>
            </w:pPr>
            <w:r w:rsidRPr="00CC104D">
              <w:t>20</w:t>
            </w:r>
            <w:r w:rsidR="00CE55A2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CE55A2" w:rsidRPr="00DC7CC0" w:rsidRDefault="00CE55A2" w:rsidP="00CE55A2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CE55A2" w:rsidRPr="00DC7CC0" w:rsidRDefault="00CE55A2" w:rsidP="00CE55A2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CE55A2" w:rsidRPr="00DC7CC0" w:rsidRDefault="00CE55A2" w:rsidP="00CE55A2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CE55A2" w:rsidRPr="00DC7CC0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A55280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CE55A2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</w:p>
    <w:p w:rsidR="00CE55A2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</w:p>
    <w:p w:rsidR="00CE55A2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</w:p>
    <w:p w:rsidR="00CE55A2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</w:p>
    <w:p w:rsidR="00CE55A2" w:rsidRPr="009D1A33" w:rsidRDefault="00CE55A2" w:rsidP="00CE55A2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CE55A2" w:rsidRPr="006C6B9B" w:rsidRDefault="00CE55A2" w:rsidP="00CE55A2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A55280" w:rsidRDefault="00CE55A2" w:rsidP="00A55280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A55280" w:rsidRPr="00584DFF" w:rsidRDefault="00A55280" w:rsidP="00A55280">
      <w:pPr>
        <w:jc w:val="both"/>
      </w:pPr>
      <w:r>
        <w:t>(протокол №                                                             ).</w:t>
      </w:r>
    </w:p>
    <w:p w:rsidR="00CE55A2" w:rsidRDefault="00CE55A2" w:rsidP="00A55280">
      <w:pPr>
        <w:jc w:val="both"/>
      </w:pPr>
    </w:p>
    <w:p w:rsidR="00CE55A2" w:rsidRPr="00A95739" w:rsidRDefault="00CE55A2" w:rsidP="00CE55A2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CE55A2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CE55A2" w:rsidRPr="00F75AFA" w:rsidTr="00CE55A2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CE55A2" w:rsidRPr="00F75AFA" w:rsidRDefault="00CE55A2" w:rsidP="00CE55A2">
            <w:pPr>
              <w:pStyle w:val="a5"/>
              <w:jc w:val="center"/>
            </w:pPr>
            <w:r w:rsidRPr="00F75AFA">
              <w:t>№</w:t>
            </w:r>
          </w:p>
          <w:p w:rsidR="00CE55A2" w:rsidRPr="00F75AFA" w:rsidRDefault="00CE55A2" w:rsidP="00CE55A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E55A2" w:rsidRPr="00F75AFA" w:rsidRDefault="00CE55A2" w:rsidP="00CE55A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55A2" w:rsidRPr="00F75AFA" w:rsidRDefault="00CE55A2" w:rsidP="00CE55A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CE55A2" w:rsidRPr="00F75AFA" w:rsidRDefault="00CE55A2" w:rsidP="00CE55A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E55A2" w:rsidRDefault="00CE55A2" w:rsidP="00CE55A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CE55A2" w:rsidRPr="00F75AFA" w:rsidRDefault="00CE55A2" w:rsidP="00CE55A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CE55A2" w:rsidRPr="00F75AFA" w:rsidTr="00CE55A2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CE55A2" w:rsidRPr="00F75AFA" w:rsidRDefault="00CE55A2" w:rsidP="00CE55A2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CE55A2" w:rsidRPr="00F75AFA" w:rsidRDefault="00CE55A2" w:rsidP="00CE55A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CE55A2" w:rsidRPr="00F75AFA" w:rsidRDefault="00CE55A2" w:rsidP="00CE55A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E55A2" w:rsidRPr="00F75AFA" w:rsidRDefault="00CE55A2" w:rsidP="00CE55A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CE55A2" w:rsidRPr="00F75AFA" w:rsidRDefault="00CE55A2" w:rsidP="00CE55A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CE55A2" w:rsidRPr="00F75AFA" w:rsidRDefault="00CE55A2" w:rsidP="00CE55A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CE55A2" w:rsidRPr="00FE1F11" w:rsidTr="009871B5">
        <w:trPr>
          <w:trHeight w:val="424"/>
        </w:trPr>
        <w:tc>
          <w:tcPr>
            <w:tcW w:w="468" w:type="dxa"/>
            <w:shd w:val="clear" w:color="auto" w:fill="F2F2F2"/>
          </w:tcPr>
          <w:p w:rsidR="00CE55A2" w:rsidRPr="00B71438" w:rsidRDefault="00CE55A2" w:rsidP="00CE55A2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E55A2" w:rsidRPr="00BF0F52" w:rsidRDefault="00CE55A2" w:rsidP="00CE55A2">
            <w:r w:rsidRPr="00BF0F52">
              <w:t>ОК-2</w:t>
            </w:r>
          </w:p>
        </w:tc>
        <w:tc>
          <w:tcPr>
            <w:tcW w:w="1843" w:type="dxa"/>
            <w:shd w:val="clear" w:color="auto" w:fill="F2F2F2"/>
          </w:tcPr>
          <w:p w:rsidR="00CE55A2" w:rsidRPr="00BF0F52" w:rsidRDefault="00CE55A2" w:rsidP="00CE55A2">
            <w:r w:rsidRPr="00BF0F5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F2F2F2"/>
          </w:tcPr>
          <w:p w:rsidR="00CE55A2" w:rsidRPr="00FE1F11" w:rsidRDefault="00CE55A2" w:rsidP="00CE55A2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CE55A2" w:rsidRPr="00FC1922" w:rsidRDefault="00CE55A2" w:rsidP="00CE55A2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/>
          </w:tcPr>
          <w:p w:rsidR="00CE55A2" w:rsidRPr="00FE1F11" w:rsidRDefault="00CE55A2" w:rsidP="00CE55A2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CE55A2" w:rsidRPr="00FE1F11" w:rsidRDefault="00CE55A2" w:rsidP="00CE55A2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/>
          </w:tcPr>
          <w:p w:rsidR="00CE55A2" w:rsidRPr="00FE1F11" w:rsidRDefault="00CE55A2" w:rsidP="00CE55A2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CE55A2" w:rsidRPr="00FE1F11" w:rsidRDefault="00CE55A2" w:rsidP="00CE55A2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CE55A2" w:rsidRPr="00055449" w:rsidTr="00CE55A2">
        <w:trPr>
          <w:trHeight w:val="424"/>
        </w:trPr>
        <w:tc>
          <w:tcPr>
            <w:tcW w:w="468" w:type="dxa"/>
            <w:shd w:val="clear" w:color="auto" w:fill="auto"/>
          </w:tcPr>
          <w:p w:rsidR="00CE55A2" w:rsidRPr="00B71438" w:rsidRDefault="00CE55A2" w:rsidP="00CE55A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E55A2" w:rsidRPr="00BF0F52" w:rsidRDefault="00CE55A2" w:rsidP="00CE55A2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CE55A2" w:rsidRPr="00BF0F52" w:rsidRDefault="00CE55A2" w:rsidP="00CE55A2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CE55A2" w:rsidRPr="00055449" w:rsidRDefault="00CE55A2" w:rsidP="00CE55A2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CE55A2" w:rsidRPr="00055449" w:rsidRDefault="00CE55A2" w:rsidP="00CE55A2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CE55A2" w:rsidRPr="00055449" w:rsidRDefault="00CE55A2" w:rsidP="00CE55A2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CE55A2" w:rsidRPr="00055449" w:rsidRDefault="00CE55A2" w:rsidP="00CE55A2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CE55A2" w:rsidRPr="00055449" w:rsidRDefault="00CE55A2" w:rsidP="00CE55A2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CE55A2" w:rsidRPr="00055449" w:rsidRDefault="00CE55A2" w:rsidP="00CE55A2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CE55A2" w:rsidRPr="00161E5B" w:rsidTr="009871B5">
        <w:trPr>
          <w:trHeight w:val="424"/>
        </w:trPr>
        <w:tc>
          <w:tcPr>
            <w:tcW w:w="468" w:type="dxa"/>
            <w:shd w:val="clear" w:color="auto" w:fill="F2F2F2"/>
          </w:tcPr>
          <w:p w:rsidR="00CE55A2" w:rsidRPr="00B71438" w:rsidRDefault="00CE55A2" w:rsidP="00CE55A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E55A2" w:rsidRPr="00BF0F52" w:rsidRDefault="00CE55A2" w:rsidP="00CE55A2">
            <w:r w:rsidRPr="00BF0F52">
              <w:t>ПК-9</w:t>
            </w:r>
          </w:p>
        </w:tc>
        <w:tc>
          <w:tcPr>
            <w:tcW w:w="1843" w:type="dxa"/>
            <w:shd w:val="clear" w:color="auto" w:fill="F2F2F2"/>
          </w:tcPr>
          <w:p w:rsidR="00CE55A2" w:rsidRPr="00BF0F52" w:rsidRDefault="00CE55A2" w:rsidP="00CE55A2">
            <w:r w:rsidRPr="00BF0F52">
              <w:t>готовностью к проектно-аналитической работе в сферах социокультурн</w:t>
            </w:r>
            <w:r w:rsidRPr="00BF0F52">
              <w:lastRenderedPageBreak/>
              <w:t>ой деятельности на основе системного подхода, к разработке и управлению инновационными проектами</w:t>
            </w:r>
          </w:p>
        </w:tc>
        <w:tc>
          <w:tcPr>
            <w:tcW w:w="1842" w:type="dxa"/>
            <w:shd w:val="clear" w:color="auto" w:fill="F2F2F2"/>
          </w:tcPr>
          <w:p w:rsidR="00CE55A2" w:rsidRDefault="00CE55A2" w:rsidP="00CE55A2">
            <w:r>
              <w:lastRenderedPageBreak/>
              <w:t xml:space="preserve">принципы и методы осуществления проектно-аналитической работы </w:t>
            </w:r>
            <w:r w:rsidRPr="00BF0F52">
              <w:t xml:space="preserve">сферах </w:t>
            </w:r>
            <w:r w:rsidRPr="00BF0F52">
              <w:lastRenderedPageBreak/>
              <w:t>социокультурной деятельности</w:t>
            </w:r>
            <w:r>
              <w:t>;</w:t>
            </w:r>
          </w:p>
          <w:p w:rsidR="00CE55A2" w:rsidRPr="00161E5B" w:rsidRDefault="00CE55A2" w:rsidP="00CE55A2">
            <w:r w:rsidRPr="006313AE">
              <w:t>методи</w:t>
            </w:r>
            <w:r>
              <w:t>ку разработки и управления инновационными проектами;</w:t>
            </w:r>
          </w:p>
        </w:tc>
        <w:tc>
          <w:tcPr>
            <w:tcW w:w="2552" w:type="dxa"/>
            <w:shd w:val="clear" w:color="auto" w:fill="F2F2F2"/>
          </w:tcPr>
          <w:p w:rsidR="00CE55A2" w:rsidRDefault="00CE55A2" w:rsidP="00CE55A2">
            <w:r>
              <w:lastRenderedPageBreak/>
              <w:t xml:space="preserve">применять принципы и методы осуществления проектно-аналитической работы </w:t>
            </w:r>
            <w:r w:rsidRPr="00BF0F52">
              <w:t xml:space="preserve">сферах </w:t>
            </w:r>
            <w:r w:rsidRPr="00BF0F52">
              <w:lastRenderedPageBreak/>
              <w:t>социокультурной деятельности</w:t>
            </w:r>
            <w:r>
              <w:t>;</w:t>
            </w:r>
          </w:p>
          <w:p w:rsidR="00CE55A2" w:rsidRPr="00161E5B" w:rsidRDefault="00CE55A2" w:rsidP="00CE55A2">
            <w:r>
              <w:t>организовывать все виды проектной работы от этапа планирования, разработки,</w:t>
            </w:r>
            <w:r w:rsidRPr="00705999">
              <w:t xml:space="preserve"> </w:t>
            </w:r>
            <w:r>
              <w:t>документационного обеспечения до запуска</w:t>
            </w:r>
            <w:r w:rsidRPr="00705999">
              <w:t xml:space="preserve"> инновационных проектов</w:t>
            </w:r>
            <w:r>
              <w:t xml:space="preserve">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CE55A2" w:rsidRPr="00027E09" w:rsidRDefault="00CE55A2" w:rsidP="00CE55A2">
            <w:r w:rsidRPr="00027E09">
              <w:lastRenderedPageBreak/>
              <w:t xml:space="preserve">навыками прогнозирования актуальности </w:t>
            </w:r>
            <w:r>
              <w:t xml:space="preserve">проблемного поля </w:t>
            </w:r>
            <w:r w:rsidRPr="00027E09">
              <w:t>проектирования,</w:t>
            </w:r>
          </w:p>
          <w:p w:rsidR="00CE55A2" w:rsidRPr="00161E5B" w:rsidRDefault="00CE55A2" w:rsidP="00CE55A2">
            <w:r w:rsidRPr="00027E09">
              <w:lastRenderedPageBreak/>
              <w:t xml:space="preserve">участия в </w:t>
            </w:r>
            <w:r>
              <w:t>разработке и управлении</w:t>
            </w:r>
            <w:r w:rsidRPr="00705999">
              <w:t xml:space="preserve"> инновационны</w:t>
            </w:r>
            <w:r>
              <w:t xml:space="preserve">ми проектами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</w:tr>
    </w:tbl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E55A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E55A2" w:rsidRPr="00601A02" w:rsidRDefault="00B71438" w:rsidP="00CE55A2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E55A2" w:rsidRPr="00601A02">
        <w:t xml:space="preserve">знакомство с возможностями </w:t>
      </w:r>
      <w:r w:rsidR="00CE55A2">
        <w:t>философско-эстетического</w:t>
      </w:r>
      <w:r w:rsidR="00CE55A2" w:rsidRPr="00601A02">
        <w:t xml:space="preserve"> подхода к разнообразным сфер</w:t>
      </w:r>
      <w:r w:rsidR="00CE55A2">
        <w:t>ам и проблемам культуры, осмысления понятия «культурный быт»</w:t>
      </w:r>
      <w:r w:rsidR="00CE55A2" w:rsidRPr="00601A02">
        <w:t>, е</w:t>
      </w:r>
      <w:r w:rsidR="00CE55A2">
        <w:t>го</w:t>
      </w:r>
      <w:r w:rsidR="00CE55A2" w:rsidRPr="00601A02">
        <w:t xml:space="preserve"> значени</w:t>
      </w:r>
      <w:r w:rsidR="00CE55A2">
        <w:t>я</w:t>
      </w:r>
      <w:r w:rsidR="00CE55A2" w:rsidRPr="00601A02">
        <w:t xml:space="preserve"> </w:t>
      </w:r>
      <w:r w:rsidR="00CE55A2">
        <w:t>и места в системе современного гуман</w:t>
      </w:r>
      <w:r w:rsidR="00CE55A2" w:rsidRPr="00601A02">
        <w:t>итарного знания.</w:t>
      </w:r>
    </w:p>
    <w:p w:rsidR="00DA10A6" w:rsidRDefault="00DA10A6" w:rsidP="00CE55A2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E55A2" w:rsidRDefault="00CE55A2" w:rsidP="00CE55A2">
      <w:pPr>
        <w:numPr>
          <w:ilvl w:val="0"/>
          <w:numId w:val="16"/>
        </w:numPr>
        <w:ind w:left="0" w:firstLine="0"/>
        <w:jc w:val="both"/>
      </w:pPr>
      <w:r w:rsidRPr="00601A02">
        <w:t>сф</w:t>
      </w:r>
      <w:r>
        <w:t>ормировать знания о сущности философско-эстетического</w:t>
      </w:r>
      <w:r w:rsidRPr="00601A02">
        <w:t xml:space="preserve"> подхода</w:t>
      </w:r>
      <w:r>
        <w:t>, его концептуальных и методологических основаниях</w:t>
      </w:r>
      <w:r w:rsidRPr="00601A02">
        <w:t xml:space="preserve"> и концепциях; </w:t>
      </w:r>
    </w:p>
    <w:p w:rsidR="00CE55A2" w:rsidRPr="00601A02" w:rsidRDefault="00CE55A2" w:rsidP="00CE55A2">
      <w:pPr>
        <w:numPr>
          <w:ilvl w:val="0"/>
          <w:numId w:val="16"/>
        </w:numPr>
        <w:ind w:left="0" w:firstLine="0"/>
        <w:jc w:val="both"/>
      </w:pPr>
      <w:r w:rsidRPr="00601A02">
        <w:t>сф</w:t>
      </w:r>
      <w:r>
        <w:t>ормировать</w:t>
      </w:r>
      <w:r w:rsidRPr="00601A02">
        <w:t xml:space="preserve"> умения п</w:t>
      </w:r>
      <w:r>
        <w:t>рименять полученные знания</w:t>
      </w:r>
      <w:r w:rsidRPr="00601A02">
        <w:t xml:space="preserve"> при рассмотрении культурно-художественны</w:t>
      </w:r>
      <w:r>
        <w:t>х явлений; навыки философско-эстетического</w:t>
      </w:r>
      <w:r w:rsidRPr="00601A02">
        <w:t xml:space="preserve"> анализа различных сфер и явлений культуры;</w:t>
      </w:r>
    </w:p>
    <w:p w:rsidR="00CE55A2" w:rsidRPr="009B0F8A" w:rsidRDefault="00CE55A2" w:rsidP="00CE55A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Эстетика столичного культурного быта XIX-XX вв.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CE55A2" w:rsidRDefault="00CE55A2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E55A2" w:rsidRPr="007675F2" w:rsidRDefault="00CE55A2" w:rsidP="00CE55A2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CE55A2" w:rsidRPr="007675F2" w:rsidRDefault="00CE55A2" w:rsidP="00CE55A2">
      <w:pPr>
        <w:ind w:firstLine="720"/>
        <w:jc w:val="both"/>
      </w:pPr>
    </w:p>
    <w:p w:rsidR="00CE55A2" w:rsidRPr="00DD7F70" w:rsidRDefault="00CE55A2" w:rsidP="00CE55A2">
      <w:pPr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E55A2" w:rsidRPr="007F18F6" w:rsidTr="00CE55A2">
        <w:trPr>
          <w:trHeight w:val="589"/>
        </w:trPr>
        <w:tc>
          <w:tcPr>
            <w:tcW w:w="6540" w:type="dxa"/>
          </w:tcPr>
          <w:p w:rsidR="00CE55A2" w:rsidRPr="00DB026A" w:rsidRDefault="00CE55A2" w:rsidP="00CE55A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CE55A2" w:rsidRPr="007F18F6" w:rsidRDefault="00CE55A2" w:rsidP="00CE55A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E55A2" w:rsidRPr="007F18F6" w:rsidTr="00CE55A2">
        <w:trPr>
          <w:trHeight w:val="424"/>
        </w:trPr>
        <w:tc>
          <w:tcPr>
            <w:tcW w:w="6540" w:type="dxa"/>
            <w:shd w:val="clear" w:color="auto" w:fill="E0E0E0"/>
          </w:tcPr>
          <w:p w:rsidR="00CE55A2" w:rsidRPr="00841850" w:rsidRDefault="00CE55A2" w:rsidP="00CE55A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E55A2" w:rsidRPr="007675F2" w:rsidRDefault="00381728" w:rsidP="00CE55A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E55A2" w:rsidRPr="007F18F6" w:rsidTr="00CE55A2">
        <w:tc>
          <w:tcPr>
            <w:tcW w:w="6540" w:type="dxa"/>
          </w:tcPr>
          <w:p w:rsidR="00CE55A2" w:rsidRPr="007F18F6" w:rsidRDefault="00CE55A2" w:rsidP="00CE55A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CE55A2" w:rsidRPr="007675F2" w:rsidRDefault="00CE55A2" w:rsidP="00CE55A2">
            <w:pPr>
              <w:pStyle w:val="a5"/>
              <w:jc w:val="center"/>
            </w:pPr>
          </w:p>
        </w:tc>
      </w:tr>
      <w:tr w:rsidR="00CE55A2" w:rsidRPr="007F18F6" w:rsidTr="00CE55A2">
        <w:tc>
          <w:tcPr>
            <w:tcW w:w="6540" w:type="dxa"/>
          </w:tcPr>
          <w:p w:rsidR="00CE55A2" w:rsidRPr="007F18F6" w:rsidRDefault="00CE55A2" w:rsidP="00CE55A2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CE55A2" w:rsidRPr="007675F2" w:rsidRDefault="00381728" w:rsidP="00CE55A2">
            <w:pPr>
              <w:pStyle w:val="a5"/>
              <w:jc w:val="center"/>
            </w:pPr>
            <w:r>
              <w:t>-</w:t>
            </w:r>
          </w:p>
        </w:tc>
      </w:tr>
      <w:tr w:rsidR="00CE55A2" w:rsidRPr="007F18F6" w:rsidTr="00CE55A2">
        <w:tc>
          <w:tcPr>
            <w:tcW w:w="6540" w:type="dxa"/>
          </w:tcPr>
          <w:p w:rsidR="00CE55A2" w:rsidRPr="007F18F6" w:rsidRDefault="00CE55A2" w:rsidP="00CE55A2">
            <w:pPr>
              <w:pStyle w:val="a5"/>
            </w:pP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CE55A2" w:rsidRPr="007675F2" w:rsidRDefault="00381728" w:rsidP="00CE55A2">
            <w:pPr>
              <w:pStyle w:val="a5"/>
              <w:jc w:val="center"/>
            </w:pPr>
            <w:r>
              <w:t>36</w:t>
            </w:r>
          </w:p>
        </w:tc>
      </w:tr>
      <w:tr w:rsidR="00CE55A2" w:rsidRPr="007F18F6" w:rsidTr="00CE55A2">
        <w:tc>
          <w:tcPr>
            <w:tcW w:w="6540" w:type="dxa"/>
            <w:shd w:val="clear" w:color="auto" w:fill="E0E0E0"/>
          </w:tcPr>
          <w:p w:rsidR="00CE55A2" w:rsidRPr="007F18F6" w:rsidRDefault="00CE55A2" w:rsidP="00CE55A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E55A2" w:rsidRPr="007675F2" w:rsidRDefault="00381728" w:rsidP="00CE55A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E55A2" w:rsidRPr="007F18F6" w:rsidTr="00CE55A2">
        <w:trPr>
          <w:trHeight w:val="454"/>
        </w:trPr>
        <w:tc>
          <w:tcPr>
            <w:tcW w:w="6540" w:type="dxa"/>
            <w:shd w:val="clear" w:color="auto" w:fill="E0E0E0"/>
          </w:tcPr>
          <w:p w:rsidR="00CE55A2" w:rsidRPr="007F18F6" w:rsidRDefault="00CE55A2" w:rsidP="00CE55A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E55A2" w:rsidRPr="007675F2" w:rsidRDefault="00CE55A2" w:rsidP="00CE55A2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 w:rsidR="00381728">
              <w:rPr>
                <w:b/>
              </w:rPr>
              <w:t>/3</w:t>
            </w:r>
          </w:p>
        </w:tc>
      </w:tr>
    </w:tbl>
    <w:p w:rsidR="00CE55A2" w:rsidRPr="00E5780D" w:rsidRDefault="00CE55A2" w:rsidP="00CE55A2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CE55A2">
      <w:pPr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5280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CE55A2" w:rsidRPr="00693CC7" w:rsidRDefault="00CE55A2" w:rsidP="00CE55A2">
      <w:pPr>
        <w:ind w:firstLine="709"/>
        <w:jc w:val="both"/>
        <w:rPr>
          <w:b/>
          <w:bCs/>
        </w:rPr>
      </w:pPr>
      <w:r>
        <w:rPr>
          <w:b/>
          <w:bCs/>
        </w:rPr>
        <w:t>Тема 1. Культурный быт как эстетический феномен.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Быт как неотъемлемая составляющая деятельностного аспекта культуры, как пространство формирования сознания личности и иерархии индивидуально и социально значимых ценностей, как способ пребывания социума в жизни индивида.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Культурный быт как пространство творения культуры.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Культурный быт как единый эстетический текст. Процессы семиотизации и десемиотизации в пространстве культурного быта. Формирование аксиологической, телеологической и эстетической парадигмы культуры. Формирование идеальной модели деятелей культуры.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Многоуровневость организации культурного быта. Проницаемость границ каждого из уровней. Культурный быт как динамическая система.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Способность культурного быта к развитию. Подверженность культурного быта внешним влияниям.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Амбивалентность природы культурного быта.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Культурный быт как генератор смыслов.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Основные творческие функции культурного быта: производство смыслов, адекватная передача сообщения, конденсация культурной памяти.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Формирование и функционирование культурного быта на границе: а) обычной жизни и культуры, б) на границе двух или более культур / субкультур.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Игра как способ существования культурного быта. Формы культурно-бытовой игры (полемика, дискуссия, культурная и культурно-бытовая мистификация).</w:t>
      </w:r>
    </w:p>
    <w:p w:rsidR="00CE55A2" w:rsidRPr="00CA3D4C" w:rsidRDefault="00CE55A2" w:rsidP="00CE55A2">
      <w:pPr>
        <w:ind w:firstLine="709"/>
        <w:jc w:val="both"/>
        <w:rPr>
          <w:bCs/>
        </w:rPr>
      </w:pPr>
      <w:r>
        <w:rPr>
          <w:bCs/>
        </w:rPr>
        <w:t>Псевдоним как игровая стратегия.</w:t>
      </w:r>
    </w:p>
    <w:p w:rsidR="00CE55A2" w:rsidRDefault="00CE55A2" w:rsidP="00CE55A2">
      <w:pPr>
        <w:ind w:firstLine="709"/>
        <w:jc w:val="both"/>
      </w:pPr>
      <w:r>
        <w:t>Иерархичность как принцип организации культурного быта.</w:t>
      </w:r>
    </w:p>
    <w:p w:rsidR="00CE55A2" w:rsidRDefault="00CE55A2" w:rsidP="00CE55A2">
      <w:pPr>
        <w:ind w:firstLine="709"/>
        <w:jc w:val="both"/>
      </w:pPr>
      <w:r>
        <w:t>Культурный быт как инструмент власти.</w:t>
      </w:r>
    </w:p>
    <w:p w:rsidR="00CE55A2" w:rsidRPr="00601A02" w:rsidRDefault="00CE55A2" w:rsidP="00CE55A2">
      <w:pPr>
        <w:ind w:firstLine="709"/>
        <w:jc w:val="both"/>
      </w:pPr>
    </w:p>
    <w:p w:rsidR="00CE55A2" w:rsidRDefault="00CE55A2" w:rsidP="00CE55A2">
      <w:pPr>
        <w:ind w:firstLine="709"/>
        <w:jc w:val="both"/>
        <w:rPr>
          <w:b/>
          <w:bCs/>
        </w:rPr>
      </w:pPr>
      <w:r w:rsidRPr="00601A02">
        <w:rPr>
          <w:b/>
          <w:bCs/>
        </w:rPr>
        <w:t xml:space="preserve">Тема 2. </w:t>
      </w:r>
      <w:r>
        <w:rPr>
          <w:b/>
          <w:bCs/>
        </w:rPr>
        <w:t>Формы организации и формы существования культурного быта.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Формы организации: профессиональные творческие союзы, объединения, кружки и группы, организованные в соответствии с определенным эстетическим критерием. Периодические издания и издательства как формы организации культурного быта.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Официальные и неофициальные формы организации культурного быта. Критерии (признаки) объединения: а) этнический, профессиональный, видовой / жанровый, поколенческий; б) эстетический.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Статус различных форм организации. Критерии, определяющие статус.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«Партийность» как характеристика форм организации.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Формы существования: культурные события разного рода (литературные и художественные собрания, писательские балы, творческие вечера, юбилейные торжества, публичные встречи, чтения и диспуты) и неформальные объединения (литературно-</w:t>
      </w:r>
      <w:r>
        <w:rPr>
          <w:bCs/>
        </w:rPr>
        <w:lastRenderedPageBreak/>
        <w:t>художественные, художественно-политические и т.п. салоны; художественные выставки и вернисажи; театральные спектакли; книжные салоны, выставки и ярмарки и пр.).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Основные характеристики форм существования: регулярность событий, связанность их с тем или иным явлением культуры, с памятной датой.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Индивидуальные (специфические) характеристики форм существования, отличающие данную форму от остальных: наличие повестки дня, ведущего, протокола у собраний; обязательность хозяина / хозяйки для салона; программа и заранее оговоренный круг участников публичных выступлений и пр.</w:t>
      </w:r>
    </w:p>
    <w:p w:rsidR="00CE55A2" w:rsidRPr="00601A02" w:rsidRDefault="00CE55A2" w:rsidP="00CE55A2">
      <w:pPr>
        <w:ind w:firstLine="709"/>
        <w:jc w:val="both"/>
      </w:pPr>
      <w:bookmarkStart w:id="1" w:name="BM7"/>
      <w:bookmarkEnd w:id="1"/>
      <w:r>
        <w:t>Столичные и провинциальные формы организации и формы существования: взаимопритяжение и взаимоотталкивание.</w:t>
      </w:r>
    </w:p>
    <w:p w:rsidR="00CE55A2" w:rsidRDefault="00CE55A2" w:rsidP="00CE55A2">
      <w:pPr>
        <w:ind w:firstLine="709"/>
        <w:jc w:val="both"/>
        <w:rPr>
          <w:b/>
          <w:bCs/>
        </w:rPr>
      </w:pPr>
    </w:p>
    <w:p w:rsidR="00CE55A2" w:rsidRPr="00601A02" w:rsidRDefault="00CE55A2" w:rsidP="00CE55A2">
      <w:pPr>
        <w:ind w:firstLine="709"/>
        <w:jc w:val="both"/>
        <w:rPr>
          <w:b/>
          <w:bCs/>
        </w:rPr>
      </w:pPr>
      <w:r w:rsidRPr="00601A02">
        <w:rPr>
          <w:b/>
          <w:bCs/>
        </w:rPr>
        <w:t xml:space="preserve">Тема 3. </w:t>
      </w:r>
      <w:r>
        <w:rPr>
          <w:b/>
          <w:bCs/>
        </w:rPr>
        <w:t>Литературный быт Москвы и Петербурга 19 – 20 вв.</w:t>
      </w:r>
    </w:p>
    <w:p w:rsidR="00CE55A2" w:rsidRDefault="00CE55A2" w:rsidP="00CE55A2">
      <w:pPr>
        <w:ind w:firstLine="709"/>
        <w:jc w:val="both"/>
      </w:pPr>
      <w:bookmarkStart w:id="2" w:name="BM8"/>
      <w:bookmarkEnd w:id="2"/>
      <w:r>
        <w:t>Динамическая оппозиция «Москва – Петербург» в русской литературе 19 – 20 вв. Специфика московского и петербургского литературного быта.</w:t>
      </w:r>
    </w:p>
    <w:p w:rsidR="00CE55A2" w:rsidRDefault="00CE55A2" w:rsidP="00CE55A2">
      <w:pPr>
        <w:ind w:firstLine="709"/>
        <w:jc w:val="both"/>
      </w:pPr>
      <w:r>
        <w:t>Литературные, литературно-художественные, литературно-политические салоны.</w:t>
      </w:r>
    </w:p>
    <w:p w:rsidR="00CE55A2" w:rsidRDefault="00CE55A2" w:rsidP="00CE55A2">
      <w:pPr>
        <w:ind w:firstLine="709"/>
        <w:jc w:val="both"/>
      </w:pPr>
      <w:r>
        <w:t>Эстетические принципы формирования и функционирования салонов. Роль хозяина / хозяйки салона. Салоны «мужские» и «женские». Салон как пространство формирования «литературной политики».</w:t>
      </w:r>
    </w:p>
    <w:p w:rsidR="00CE55A2" w:rsidRDefault="00CE55A2" w:rsidP="00CE55A2">
      <w:pPr>
        <w:ind w:firstLine="709"/>
        <w:jc w:val="both"/>
      </w:pPr>
      <w:r>
        <w:t xml:space="preserve">Литературные объединения и кружки: идеология, эстетика, аксиология, литературно-бытовая практика. Литературные объединения как инструмент идеологического, эстетического и политического противостояния. Эстетские, либеральные, радикальные объединения и кружки. </w:t>
      </w:r>
    </w:p>
    <w:p w:rsidR="00CE55A2" w:rsidRDefault="00CE55A2" w:rsidP="00CE55A2">
      <w:pPr>
        <w:ind w:firstLine="709"/>
        <w:jc w:val="both"/>
      </w:pPr>
      <w:r>
        <w:t>Периодические издания Москвы и Петербурга. Проблема цензуры. Идейно-политическое и эстетическое разнообразие периодических изданий: монархические, либеральные, радикальные; «западнические» и «славянофильские»; иллюстрированные и не иллюстрированные; издания для переводной и для русской литературы и пр. Издания для взрослых, для юношества и для детского возраста. Издания для мужчин и для женщин. Издания научные, литературно-художественные и развлекательные. Журналы мод. Журналы городской, светской, столичной, усадебной, провинциальной жизни.</w:t>
      </w:r>
    </w:p>
    <w:p w:rsidR="00CE55A2" w:rsidRDefault="00CE55A2" w:rsidP="00CE55A2">
      <w:pPr>
        <w:ind w:firstLine="709"/>
        <w:jc w:val="both"/>
      </w:pPr>
      <w:r>
        <w:t xml:space="preserve">Литературные и литературно-художественные альманахи. </w:t>
      </w:r>
    </w:p>
    <w:p w:rsidR="00CE55A2" w:rsidRDefault="00CE55A2" w:rsidP="00CE55A2">
      <w:pPr>
        <w:ind w:firstLine="709"/>
        <w:jc w:val="both"/>
      </w:pPr>
      <w:r>
        <w:t>Издательства Москвы и Петербурга. Начало и основные установки издательской деятельности. Издательская деятельность и цензура.</w:t>
      </w:r>
    </w:p>
    <w:p w:rsidR="00CE55A2" w:rsidRPr="00601A02" w:rsidRDefault="00CE55A2" w:rsidP="00CE55A2">
      <w:pPr>
        <w:ind w:firstLine="709"/>
        <w:jc w:val="both"/>
      </w:pPr>
      <w:r>
        <w:t xml:space="preserve">Издательства общего характера и специализированные. Критерии формирования и деятельности издательств: политический, идеологический, сословный, эстетический, художественный, поколенческий, профессиональный, гендерный. Издательская деятельность литературных объединений.   </w:t>
      </w:r>
    </w:p>
    <w:p w:rsidR="00CE55A2" w:rsidRDefault="00CE55A2" w:rsidP="00CE55A2">
      <w:pPr>
        <w:ind w:firstLine="709"/>
        <w:jc w:val="both"/>
      </w:pPr>
      <w:r>
        <w:t>Манифесты литературных направлений, школ и объединений.</w:t>
      </w:r>
    </w:p>
    <w:p w:rsidR="00CE55A2" w:rsidRPr="008366C3" w:rsidRDefault="00CE55A2" w:rsidP="00CE55A2">
      <w:pPr>
        <w:ind w:firstLine="709"/>
        <w:jc w:val="both"/>
      </w:pPr>
      <w:r>
        <w:t>Литературная полемика.</w:t>
      </w:r>
    </w:p>
    <w:p w:rsidR="00CE55A2" w:rsidRPr="00855465" w:rsidRDefault="00CE55A2" w:rsidP="00CE55A2">
      <w:pPr>
        <w:ind w:firstLine="709"/>
        <w:jc w:val="both"/>
      </w:pPr>
      <w:r>
        <w:t>Литературный быт революционной и пореволюционной эпохи. Специфика советского литературного быта.</w:t>
      </w:r>
    </w:p>
    <w:p w:rsidR="00CE55A2" w:rsidRDefault="00CE55A2" w:rsidP="00CE55A2">
      <w:pPr>
        <w:ind w:firstLine="709"/>
        <w:jc w:val="both"/>
        <w:rPr>
          <w:b/>
          <w:bCs/>
        </w:rPr>
      </w:pPr>
    </w:p>
    <w:p w:rsidR="00CE55A2" w:rsidRDefault="00CE55A2" w:rsidP="00CE55A2">
      <w:pPr>
        <w:ind w:firstLine="709"/>
        <w:jc w:val="both"/>
        <w:rPr>
          <w:b/>
          <w:bCs/>
        </w:rPr>
      </w:pPr>
      <w:r w:rsidRPr="00601A02">
        <w:rPr>
          <w:b/>
          <w:bCs/>
        </w:rPr>
        <w:t xml:space="preserve">Тема 4. </w:t>
      </w:r>
      <w:r>
        <w:rPr>
          <w:b/>
          <w:bCs/>
        </w:rPr>
        <w:t>Художественный быт Москвы и Петербурга 19 – 20 вв.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lastRenderedPageBreak/>
        <w:t>Специфика художественной жизни Москвы и Петербурга 19 – начала 20 вв.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Эволюция эстетических и художественных установок и ее влияние на художественный быт. Динамика художественного быта.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Столичные художественные учебные заведения. Императорская Академия художеств. Училище технического рисования барона Штиглица (СПб.). Московское училище живописи, ваяния и зодчества.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Провинциальные художественные учебные заведения.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Ориентация на русское и/или на западное искусство как критерий формирования художественных объединений. Полемики о путях развития русского искусства: «самобытность» или «учеба у Запада». Романтические, реалистические, модернистские (символистские) объединения. Влияние западноевропейского искусства. Усиление интереса к русскому национальному искусству.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 xml:space="preserve">Основные художественные направления и школы. Художественные объединения Москвы и Петербурга конца 19 – начала 20 вв. Проницаемость эстетических и художественных границ. 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Деятельность С.П. Дягилева как пропагандиста современного западного искусства и русского искусства 18 в. Дягилевские выставки.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Деятельность московских пропагандистов современного западного искусства. Меценатство. Частные художественные собрания Москвы и Петербурга.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>Московские и петербургские художественные выставки. Развитие профессиональной художественной критики. Полемики и дискуссии о современном искусстве.</w:t>
      </w:r>
    </w:p>
    <w:p w:rsidR="00CE55A2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 xml:space="preserve">Московские и петербургские художественные журналы. Привлечение европейских мастеров к сотрудничеству. </w:t>
      </w:r>
    </w:p>
    <w:p w:rsidR="00CE55A2" w:rsidRPr="001A4018" w:rsidRDefault="00CE55A2" w:rsidP="00CE55A2">
      <w:pPr>
        <w:keepNext/>
        <w:ind w:firstLine="709"/>
        <w:jc w:val="both"/>
        <w:outlineLvl w:val="4"/>
        <w:rPr>
          <w:bCs/>
        </w:rPr>
      </w:pPr>
      <w:r>
        <w:rPr>
          <w:bCs/>
        </w:rPr>
        <w:t xml:space="preserve">Художественные манифесты. </w:t>
      </w:r>
    </w:p>
    <w:p w:rsidR="00CE55A2" w:rsidRDefault="00CE55A2" w:rsidP="00CE55A2">
      <w:pPr>
        <w:ind w:firstLine="709"/>
        <w:jc w:val="both"/>
        <w:rPr>
          <w:bCs/>
        </w:rPr>
      </w:pPr>
      <w:bookmarkStart w:id="3" w:name="BM10"/>
      <w:bookmarkEnd w:id="3"/>
      <w:r>
        <w:rPr>
          <w:bCs/>
        </w:rPr>
        <w:t>Взаимопроницаемость литературного и художественного быта. Искусство книжной иллюстрации.</w:t>
      </w:r>
    </w:p>
    <w:p w:rsidR="00CE55A2" w:rsidRDefault="00CE55A2" w:rsidP="00CE55A2">
      <w:pPr>
        <w:ind w:firstLine="709"/>
        <w:jc w:val="both"/>
        <w:rPr>
          <w:bCs/>
        </w:rPr>
      </w:pPr>
      <w:r>
        <w:rPr>
          <w:bCs/>
        </w:rPr>
        <w:t>Революционный и пореволюционный художественный быт. Специфика советского художественного быта.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5280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8172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8172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5280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6054AA" w:rsidP="00DD0639">
      <w:pPr>
        <w:jc w:val="both"/>
        <w:rPr>
          <w:b/>
          <w:bCs/>
          <w:iCs/>
        </w:rPr>
      </w:pPr>
      <w:r w:rsidRPr="006054AA">
        <w:rPr>
          <w:b/>
          <w:bCs/>
          <w:iCs/>
        </w:rPr>
        <w:t xml:space="preserve">5.1 </w:t>
      </w:r>
      <w:r w:rsidR="00DD7F70" w:rsidRPr="006054AA">
        <w:rPr>
          <w:b/>
          <w:bCs/>
          <w:iCs/>
        </w:rPr>
        <w:t>Темы конспектов: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Понятие культурного быта</w:t>
      </w:r>
      <w:r w:rsidRPr="00601A02">
        <w:t xml:space="preserve">.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эстетический феномен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пространство формирования и функционирования культуры.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единый эстетический тект.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Многоуровневость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lastRenderedPageBreak/>
        <w:t>Иерархичность культурного быта</w:t>
      </w:r>
      <w:r w:rsidRPr="00601A02">
        <w:t xml:space="preserve">.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пространство семиотизации и десемиотизации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динамическая система.</w:t>
      </w:r>
      <w:r w:rsidRPr="00601A02">
        <w:t xml:space="preserve">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Амбивалентность эстетической природы культурного быта.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Основные творческие функции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Формы организации культурного быта.</w:t>
      </w:r>
      <w:r w:rsidRPr="00601A02">
        <w:t xml:space="preserve">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Официальные и неофициальные формы организации культурного быта.</w:t>
      </w:r>
      <w:r w:rsidRPr="00601A02">
        <w:t xml:space="preserve"> 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Статус официальных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Статус неофициальных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Формы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Событие как форма существования культурного быта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Неформальное объединение как форма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Основные и индивидуальные характеристики форм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Парадигма форм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Парадигма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петербургского литературного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московского литературного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и литературно-политические салоны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и литературно-политические салоны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Петербургские литературые и литературно-художественные объединения и кружки.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Московские литературные и литературно-художественные салоны и кружки.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Периодические издания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Периодические издания Петербурга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альманахи Москвы и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полемики и дискуссии.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Издательства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Издательства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художественного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учебные заведения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учебные заведения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Провинциальные художественные учебные заведения.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манифесты.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Дискуссии и полемики о пути русского искусства.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издания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издания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выставки и вернисажи.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Меценатство как феномен культурного быта Москвы.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Меценатство как феномен культурного быта Петербурга.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Революционный и пореволюционный культурный быт Москвы и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советского культурного быта.</w:t>
      </w:r>
      <w:r w:rsidRPr="00601A02">
        <w:t xml:space="preserve"> </w:t>
      </w:r>
    </w:p>
    <w:p w:rsidR="006054AA" w:rsidRPr="006054AA" w:rsidRDefault="006054AA" w:rsidP="00DD0639">
      <w:pPr>
        <w:jc w:val="both"/>
        <w:rPr>
          <w:b/>
          <w:bCs/>
          <w:iCs/>
        </w:rPr>
      </w:pPr>
    </w:p>
    <w:p w:rsidR="00D30DD7" w:rsidRDefault="006054AA" w:rsidP="00D30DD7">
      <w:pPr>
        <w:jc w:val="both"/>
        <w:rPr>
          <w:b/>
        </w:rPr>
      </w:pPr>
      <w:r w:rsidRPr="006054AA">
        <w:rPr>
          <w:b/>
        </w:rPr>
        <w:t xml:space="preserve">5.2 </w:t>
      </w:r>
      <w:r w:rsidR="00DD7F70" w:rsidRPr="006054AA">
        <w:rPr>
          <w:b/>
        </w:rPr>
        <w:t>Темы рефератов: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Эстетика культурного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Формы организации и формы существования культурного быта</w:t>
      </w:r>
      <w:r w:rsidRPr="00601A02">
        <w:t>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Игра как способ существования культурного быта</w:t>
      </w:r>
      <w:r w:rsidRPr="00601A02">
        <w:t xml:space="preserve">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bookmarkStart w:id="4" w:name="BM11"/>
      <w:bookmarkEnd w:id="4"/>
      <w:r>
        <w:lastRenderedPageBreak/>
        <w:t>Виды литературно-бытовой игры</w:t>
      </w:r>
      <w:r w:rsidRPr="00601A02">
        <w:t xml:space="preserve">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Мистификация как одна из форм культурно-бытовой игры.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Эстетическая природа псевдонима.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Псевдоним: лицо или маска?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Роль цензуры в формировании и функционировании культурного быта.</w:t>
      </w:r>
      <w:r w:rsidRPr="00601A02">
        <w:t xml:space="preserve">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салоны как формы культурного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бытие культуры и бытие-в-культуре.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критика: генезис, эволюция, роль в 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критика: генезис, эволюция, роль в 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и художественная критика: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генератор смыслов.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и власть.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открытая динамическая система.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Петербурга 19 в.: формы и способы существования.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Москвы 19 в.: формы и способы существования.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Петербурга и Москвы начала 20 в.: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19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1930-х – 1950-х гг.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1960-х – 1980-х гг.</w:t>
      </w:r>
    </w:p>
    <w:p w:rsidR="00EC342B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конца 1980-х – 2000-х гг.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журналы Петербурга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журналы Москвы 19 – начала 20 в.</w:t>
      </w:r>
      <w:r w:rsidRPr="00601A02">
        <w:t>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Провинциальные литературные журналы 19 – начала 20 вв.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альманахи Петербурга и Москвы 19 – начала 20 в.</w:t>
      </w:r>
    </w:p>
    <w:p w:rsidR="00EC342B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полемика как явление литературного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 xml:space="preserve">Литературные журналы и цензура.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Специфика организации литературного быта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Организация литературной жизни в советскую эпоху.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Художественный быт Москвы и Петербурга 19 в.: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19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выставка как форма существования художественного быта.</w:t>
      </w:r>
      <w:r w:rsidRPr="00601A02">
        <w:t xml:space="preserve">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жизнь Петербурга и Москвы конца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Меценатство в России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Полемики о путях развития русского искусства на рубеже 19 – 20 вв.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Книжная иллюстрация как литературно-художественный феномен.</w:t>
      </w:r>
    </w:p>
    <w:p w:rsidR="006054AA" w:rsidRPr="006054AA" w:rsidRDefault="006054AA" w:rsidP="00EC342B">
      <w:pPr>
        <w:jc w:val="both"/>
        <w:rPr>
          <w:b/>
        </w:rPr>
      </w:pPr>
    </w:p>
    <w:p w:rsidR="00D30DD7" w:rsidRDefault="006054AA" w:rsidP="00D30DD7">
      <w:pPr>
        <w:rPr>
          <w:b/>
          <w:bCs/>
        </w:rPr>
      </w:pPr>
      <w:r w:rsidRPr="006054AA">
        <w:rPr>
          <w:b/>
          <w:bCs/>
        </w:rPr>
        <w:t xml:space="preserve">5.3 </w:t>
      </w:r>
      <w:r w:rsidR="002670DA" w:rsidRPr="006054AA">
        <w:rPr>
          <w:b/>
          <w:bCs/>
        </w:rPr>
        <w:t>Темы практических занятий</w:t>
      </w:r>
      <w:r w:rsidR="00D30DD7" w:rsidRPr="006054AA">
        <w:rPr>
          <w:b/>
          <w:bCs/>
        </w:rPr>
        <w:t>:</w:t>
      </w:r>
    </w:p>
    <w:p w:rsidR="00EC342B" w:rsidRDefault="00EC342B" w:rsidP="00EC342B">
      <w:pPr>
        <w:jc w:val="both"/>
      </w:pPr>
      <w:r>
        <w:rPr>
          <w:b/>
          <w:i/>
        </w:rPr>
        <w:t xml:space="preserve">К теме 1. </w:t>
      </w:r>
      <w:r>
        <w:t>Эстетическая природа культурного быта. Культурный быт как единый эстетический текст. Культурный быт как пространство семиотизации и десемиотизации.</w:t>
      </w:r>
    </w:p>
    <w:p w:rsidR="00EC342B" w:rsidRPr="006054AA" w:rsidRDefault="00EC342B" w:rsidP="00EC342B">
      <w:pPr>
        <w:jc w:val="both"/>
      </w:pPr>
      <w:r>
        <w:lastRenderedPageBreak/>
        <w:t>Культурный быт как генератор смыслов. Основные творческие функции культурного быта. Культурный быт как динамическая система. Иерархичность культурного быта. Семиотический анализ элементов культурного быта.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2. </w:t>
      </w:r>
      <w:r w:rsidRPr="006054AA">
        <w:t>Формы организации культурного быта: краткая характеристика и анализ примеров.</w:t>
      </w:r>
      <w:r>
        <w:t xml:space="preserve"> </w:t>
      </w:r>
      <w:r w:rsidRPr="006054AA">
        <w:t>Творческие союзы как форма организации культурного быта.</w:t>
      </w:r>
      <w:r>
        <w:t xml:space="preserve"> </w:t>
      </w:r>
      <w:r w:rsidRPr="006054AA">
        <w:t>Творческие объединения</w:t>
      </w:r>
      <w:r>
        <w:t xml:space="preserve"> и кружки как формы организации </w:t>
      </w:r>
      <w:r w:rsidRPr="006054AA">
        <w:t>культурного быта.</w:t>
      </w:r>
      <w:r>
        <w:t xml:space="preserve"> </w:t>
      </w:r>
      <w:r w:rsidRPr="006054AA">
        <w:t>Периодические издания и издательства как формы культурного быта: сравнительный анализ.</w:t>
      </w:r>
      <w:r>
        <w:t xml:space="preserve"> </w:t>
      </w:r>
      <w:r w:rsidRPr="006054AA">
        <w:t>Динамическая природа форм организации культурного быта.</w:t>
      </w:r>
      <w:r>
        <w:t xml:space="preserve"> </w:t>
      </w:r>
      <w:r w:rsidRPr="006054AA">
        <w:t>Формы существования культурного быта: краткая характеристика и анализ примеров.</w:t>
      </w:r>
      <w:r>
        <w:t xml:space="preserve"> </w:t>
      </w:r>
      <w:r w:rsidRPr="006054AA">
        <w:t>Формальные формы существования культурного быта.</w:t>
      </w:r>
      <w:r>
        <w:t xml:space="preserve"> </w:t>
      </w:r>
      <w:r w:rsidRPr="006054AA">
        <w:t>Неформальные формы существования культурного быта.</w:t>
      </w:r>
      <w:r>
        <w:t xml:space="preserve"> </w:t>
      </w:r>
      <w:r w:rsidRPr="006054AA">
        <w:t xml:space="preserve">Столичные и провинциальные формы </w:t>
      </w:r>
      <w:r>
        <w:t xml:space="preserve">существования культурного быта: </w:t>
      </w:r>
      <w:r w:rsidRPr="006054AA">
        <w:t>сравнительная характеристика.</w:t>
      </w:r>
      <w:r>
        <w:t xml:space="preserve"> </w:t>
      </w:r>
      <w:r w:rsidRPr="006054AA">
        <w:t>Столичные и провинциальные формы организации культурного быта: сравнительная характеристика.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3. </w:t>
      </w:r>
      <w:r>
        <w:t>Специфика литературного быта Москвы и Петербурга: сравнительная характеристика. Литературные и литературно-политические салоны Москвы м Петербурга. Литературные объединения и кружки Москвы и Петербурга. Периодические издания Москвы Петербурга. Литературные полемики. Манифесты литературных направлений, школ и объединений. Литературный быт революционной и пореволюционной эпохи. Литературный быт 1930-х гг. Послевоенный литературный быт. Специфика современного литературного быта России.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4. </w:t>
      </w:r>
      <w:r w:rsidRPr="006054AA">
        <w:t>Специфика художественного быта Москвы и Петербурга 19 – начала 20 вв.</w:t>
      </w:r>
      <w:r>
        <w:t xml:space="preserve"> </w:t>
      </w:r>
      <w:r w:rsidRPr="006054AA">
        <w:t>Специфика художественного образования в Петербурге и Москве.</w:t>
      </w:r>
      <w:r>
        <w:t xml:space="preserve"> </w:t>
      </w:r>
      <w:r w:rsidRPr="006054AA">
        <w:t>Художественные направления в русском искусстве 19 – начала 20 вв.</w:t>
      </w:r>
      <w:r>
        <w:t xml:space="preserve"> </w:t>
      </w:r>
      <w:r w:rsidRPr="006054AA">
        <w:t>Зарождение художественной критики. Меценатство как явление художественного быта.</w:t>
      </w:r>
      <w:r>
        <w:t xml:space="preserve"> </w:t>
      </w:r>
      <w:r w:rsidRPr="006054AA">
        <w:t>Художественные объединения Петербурга и Москвы.</w:t>
      </w:r>
      <w:r>
        <w:t xml:space="preserve"> </w:t>
      </w:r>
      <w:r w:rsidRPr="006054AA">
        <w:t>Художественные журналы Москвы и Петербурга конца 19 – начала 20 вв.</w:t>
      </w:r>
      <w:r>
        <w:t xml:space="preserve"> </w:t>
      </w:r>
      <w:r w:rsidRPr="006054AA">
        <w:t>Художественные выставки Москвы и Петербурга.</w:t>
      </w:r>
      <w:r>
        <w:t xml:space="preserve"> </w:t>
      </w:r>
      <w:r w:rsidRPr="006054AA">
        <w:t>Художественные манифесты (романтические, реалистические, символистские и пр.).</w:t>
      </w:r>
      <w:r>
        <w:t xml:space="preserve"> </w:t>
      </w:r>
      <w:r w:rsidRPr="006054AA">
        <w:t>Взаимосвязь литературного и художественного быта. Искусство книжной иллюстрации.</w:t>
      </w:r>
      <w:r>
        <w:t xml:space="preserve"> </w:t>
      </w:r>
      <w:r w:rsidRPr="006054AA">
        <w:t>Художественный быт революционной и пореволюционной эпохи.</w:t>
      </w:r>
      <w:r>
        <w:t xml:space="preserve"> </w:t>
      </w:r>
      <w:r w:rsidRPr="006054AA">
        <w:t>Художественный быт 1930-х – 1950-х гг.</w:t>
      </w:r>
      <w:r>
        <w:t xml:space="preserve"> </w:t>
      </w:r>
      <w:r w:rsidRPr="006054AA">
        <w:t>Художественный быт эпохи оттепели.</w:t>
      </w:r>
      <w:r>
        <w:t xml:space="preserve"> </w:t>
      </w:r>
      <w:r w:rsidRPr="006054AA">
        <w:t>Специфика современного художественного быта.</w:t>
      </w: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EC342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C342B" w:rsidTr="00EC342B">
        <w:tc>
          <w:tcPr>
            <w:tcW w:w="567" w:type="dxa"/>
          </w:tcPr>
          <w:p w:rsidR="00EC342B" w:rsidRPr="007F18F6" w:rsidRDefault="00EC342B" w:rsidP="00EC342B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EC342B" w:rsidRPr="00601A02" w:rsidRDefault="00EC342B" w:rsidP="00EC342B">
            <w:r>
              <w:t>Тема 1. Культурный быт как эстетический феномен.</w:t>
            </w:r>
          </w:p>
        </w:tc>
        <w:tc>
          <w:tcPr>
            <w:tcW w:w="3828" w:type="dxa"/>
            <w:vAlign w:val="center"/>
          </w:tcPr>
          <w:p w:rsidR="00EC342B" w:rsidRPr="00EC342B" w:rsidRDefault="00EC342B" w:rsidP="00EC342B">
            <w:pPr>
              <w:pStyle w:val="a5"/>
              <w:jc w:val="center"/>
            </w:pPr>
            <w:r w:rsidRPr="00EC342B">
              <w:t>Конспект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Реферат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Работа на практических занятиях</w:t>
            </w:r>
          </w:p>
        </w:tc>
      </w:tr>
      <w:tr w:rsidR="00EC342B" w:rsidRPr="007F18F6" w:rsidTr="00EC342B">
        <w:tc>
          <w:tcPr>
            <w:tcW w:w="567" w:type="dxa"/>
          </w:tcPr>
          <w:p w:rsidR="00EC342B" w:rsidRPr="007F18F6" w:rsidRDefault="00EC342B" w:rsidP="00EC342B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EC342B" w:rsidRPr="00601A02" w:rsidRDefault="00EC342B" w:rsidP="00EC342B">
            <w:pPr>
              <w:jc w:val="both"/>
            </w:pPr>
            <w:r>
              <w:t>Тема 2. Формы организации и формы существования культурного быта.</w:t>
            </w:r>
          </w:p>
        </w:tc>
        <w:tc>
          <w:tcPr>
            <w:tcW w:w="3828" w:type="dxa"/>
          </w:tcPr>
          <w:p w:rsidR="00EC342B" w:rsidRPr="00EC342B" w:rsidRDefault="00EC342B" w:rsidP="00EC342B">
            <w:pPr>
              <w:pStyle w:val="a5"/>
              <w:jc w:val="center"/>
            </w:pPr>
            <w:r w:rsidRPr="00EC342B">
              <w:t>Конспект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Реферат</w:t>
            </w:r>
          </w:p>
          <w:p w:rsidR="00EC342B" w:rsidRPr="00916758" w:rsidRDefault="00EC342B" w:rsidP="00EC342B">
            <w:pPr>
              <w:pStyle w:val="a5"/>
              <w:jc w:val="center"/>
            </w:pPr>
            <w:r w:rsidRPr="00EC342B">
              <w:t>Работа на практических занятиях</w:t>
            </w:r>
          </w:p>
        </w:tc>
      </w:tr>
      <w:tr w:rsidR="00EC342B" w:rsidRPr="007F18F6" w:rsidTr="00EC342B">
        <w:tc>
          <w:tcPr>
            <w:tcW w:w="567" w:type="dxa"/>
          </w:tcPr>
          <w:p w:rsidR="00EC342B" w:rsidRPr="007F18F6" w:rsidRDefault="00EC342B" w:rsidP="00EC342B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EC342B" w:rsidRPr="00601A02" w:rsidRDefault="00EC342B" w:rsidP="00EC342B">
            <w:pPr>
              <w:ind w:hanging="37"/>
            </w:pPr>
            <w:r>
              <w:t>Тема 3. Литературный быт Москвы и Петербурга 19 – 20 вв.</w:t>
            </w:r>
          </w:p>
        </w:tc>
        <w:tc>
          <w:tcPr>
            <w:tcW w:w="3828" w:type="dxa"/>
          </w:tcPr>
          <w:p w:rsidR="00EC342B" w:rsidRPr="00EC342B" w:rsidRDefault="00EC342B" w:rsidP="00EC342B">
            <w:pPr>
              <w:pStyle w:val="a5"/>
              <w:jc w:val="center"/>
            </w:pPr>
            <w:r w:rsidRPr="00EC342B">
              <w:t>Конспект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Реферат</w:t>
            </w:r>
          </w:p>
          <w:p w:rsidR="00EC342B" w:rsidRPr="00916758" w:rsidRDefault="00EC342B" w:rsidP="00EC342B">
            <w:pPr>
              <w:pStyle w:val="a5"/>
              <w:jc w:val="center"/>
            </w:pPr>
            <w:r w:rsidRPr="00EC342B">
              <w:t>Работа на практических занятиях</w:t>
            </w:r>
          </w:p>
        </w:tc>
      </w:tr>
      <w:tr w:rsidR="00EC342B" w:rsidRPr="007F18F6" w:rsidTr="00EC342B">
        <w:tc>
          <w:tcPr>
            <w:tcW w:w="567" w:type="dxa"/>
          </w:tcPr>
          <w:p w:rsidR="00EC342B" w:rsidRDefault="00EC342B" w:rsidP="00EC342B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EC342B" w:rsidRPr="00601A02" w:rsidRDefault="00EC342B" w:rsidP="00EC342B">
            <w:pPr>
              <w:ind w:hanging="37"/>
            </w:pPr>
            <w:r>
              <w:t>Тема 4. Художественный быть Москвы и Петербурга 19 – 20 вв.</w:t>
            </w:r>
          </w:p>
        </w:tc>
        <w:tc>
          <w:tcPr>
            <w:tcW w:w="3828" w:type="dxa"/>
          </w:tcPr>
          <w:p w:rsidR="00EC342B" w:rsidRPr="00EC342B" w:rsidRDefault="00EC342B" w:rsidP="00EC342B">
            <w:pPr>
              <w:pStyle w:val="a5"/>
              <w:jc w:val="center"/>
            </w:pPr>
            <w:r w:rsidRPr="00EC342B">
              <w:t>Конспект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Реферат</w:t>
            </w:r>
          </w:p>
          <w:p w:rsidR="00EC342B" w:rsidRPr="00916758" w:rsidRDefault="00EC342B" w:rsidP="00EC342B">
            <w:pPr>
              <w:pStyle w:val="a5"/>
              <w:jc w:val="center"/>
            </w:pPr>
            <w:r w:rsidRPr="00EC342B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lastRenderedPageBreak/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381728" w:rsidRDefault="00381728" w:rsidP="00381728"/>
    <w:p w:rsidR="00381728" w:rsidRPr="00155BEC" w:rsidRDefault="00381728" w:rsidP="0038172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381728" w:rsidRDefault="00381728" w:rsidP="003817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5280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381728" w:rsidRPr="00155BEC" w:rsidRDefault="00381728" w:rsidP="00381728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381728" w:rsidRDefault="00381728" w:rsidP="003817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5280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381728" w:rsidRDefault="00381728" w:rsidP="00381728">
      <w:pPr>
        <w:jc w:val="both"/>
        <w:rPr>
          <w:bCs/>
          <w:color w:val="000000"/>
        </w:rPr>
      </w:pPr>
    </w:p>
    <w:p w:rsidR="00381728" w:rsidRPr="00155BEC" w:rsidRDefault="00381728" w:rsidP="0038172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381728" w:rsidRPr="0093342E" w:rsidRDefault="00381728" w:rsidP="00381728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5280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381728" w:rsidRDefault="00A55280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Критерии оценки успеваемости обучающегося </w:t>
      </w:r>
    </w:p>
    <w:p w:rsidR="00A55280" w:rsidRDefault="00A55280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</w:t>
            </w:r>
            <w:r>
              <w:lastRenderedPageBreak/>
              <w:t>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</w:t>
            </w:r>
            <w:r>
              <w:lastRenderedPageBreak/>
              <w:t>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</w:t>
            </w:r>
            <w:r>
              <w:lastRenderedPageBreak/>
              <w:t>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:rsidTr="00EC342B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EC342B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C342B" w:rsidRPr="0058764C" w:rsidTr="00EC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C342B" w:rsidRPr="00252771" w:rsidRDefault="00EC342B" w:rsidP="00EC342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Чертов Л. Ф.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М.: Языки славянской культуры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2014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560" w:type="dxa"/>
          </w:tcPr>
          <w:p w:rsidR="00EC342B" w:rsidRPr="00EC342B" w:rsidRDefault="00A14614" w:rsidP="00F74FD4">
            <w:hyperlink r:id="rId7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083E82" w:rsidTr="00EC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C342B" w:rsidRPr="00252771" w:rsidRDefault="00EC342B" w:rsidP="00EC342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Любичева Е. В.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2016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560" w:type="dxa"/>
          </w:tcPr>
          <w:p w:rsidR="00EC342B" w:rsidRPr="00EC342B" w:rsidRDefault="00A14614" w:rsidP="00F74FD4">
            <w:hyperlink r:id="rId8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EC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C342B" w:rsidRPr="00EC342B" w:rsidRDefault="00EC342B" w:rsidP="00EC342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Миловидов В.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М.: Директ-Медиа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2015</w:t>
            </w:r>
          </w:p>
        </w:tc>
        <w:tc>
          <w:tcPr>
            <w:tcW w:w="1275" w:type="dxa"/>
          </w:tcPr>
          <w:p w:rsidR="00EC342B" w:rsidRPr="00EC342B" w:rsidRDefault="00EC342B" w:rsidP="00EC342B">
            <w:pPr>
              <w:jc w:val="center"/>
            </w:pPr>
          </w:p>
        </w:tc>
        <w:tc>
          <w:tcPr>
            <w:tcW w:w="1560" w:type="dxa"/>
          </w:tcPr>
          <w:p w:rsidR="00EC342B" w:rsidRPr="00EC342B" w:rsidRDefault="00A14614" w:rsidP="00F74FD4">
            <w:hyperlink r:id="rId9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C342B" w:rsidRPr="0058764C" w:rsidTr="000D44CC">
        <w:trPr>
          <w:cantSplit/>
        </w:trPr>
        <w:tc>
          <w:tcPr>
            <w:tcW w:w="568" w:type="dxa"/>
          </w:tcPr>
          <w:p w:rsidR="00EC342B" w:rsidRPr="00252771" w:rsidRDefault="00EC342B" w:rsidP="00EC342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 xml:space="preserve">Тайсина Э. А. 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СПб.: Алетейя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2014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418" w:type="dxa"/>
          </w:tcPr>
          <w:p w:rsidR="00EC342B" w:rsidRPr="00EC342B" w:rsidRDefault="00A14614" w:rsidP="00F74FD4">
            <w:hyperlink r:id="rId10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0D44CC">
        <w:trPr>
          <w:cantSplit/>
        </w:trPr>
        <w:tc>
          <w:tcPr>
            <w:tcW w:w="568" w:type="dxa"/>
          </w:tcPr>
          <w:p w:rsidR="00EC342B" w:rsidRPr="00F43A50" w:rsidRDefault="00EC342B" w:rsidP="00EC342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Текст культуры : культурологическая интерпретация: сборник статей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Симбирцева Н.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М., Берлин: Директ-Медиа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2015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418" w:type="dxa"/>
          </w:tcPr>
          <w:p w:rsidR="00EC342B" w:rsidRPr="00EC342B" w:rsidRDefault="00A14614" w:rsidP="00F74FD4">
            <w:hyperlink r:id="rId11" w:history="1">
              <w:r w:rsidR="00F74FD4" w:rsidRPr="00E44B79">
                <w:rPr>
                  <w:rStyle w:val="af2"/>
                </w:rPr>
                <w:t>https://biblioclub.ru/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0D44CC">
        <w:trPr>
          <w:cantSplit/>
        </w:trPr>
        <w:tc>
          <w:tcPr>
            <w:tcW w:w="568" w:type="dxa"/>
          </w:tcPr>
          <w:p w:rsidR="00EC342B" w:rsidRPr="00252771" w:rsidRDefault="00EC342B" w:rsidP="00EC342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Хахалова С.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2011</w:t>
            </w:r>
          </w:p>
        </w:tc>
        <w:tc>
          <w:tcPr>
            <w:tcW w:w="1275" w:type="dxa"/>
          </w:tcPr>
          <w:p w:rsidR="00EC342B" w:rsidRPr="00EC342B" w:rsidRDefault="00EC342B" w:rsidP="00EC342B">
            <w:pPr>
              <w:jc w:val="center"/>
            </w:pPr>
          </w:p>
        </w:tc>
        <w:tc>
          <w:tcPr>
            <w:tcW w:w="1418" w:type="dxa"/>
          </w:tcPr>
          <w:p w:rsidR="00EC342B" w:rsidRPr="00EC342B" w:rsidRDefault="00A14614" w:rsidP="00F74FD4">
            <w:hyperlink r:id="rId12" w:history="1">
              <w:r w:rsidR="00F74FD4" w:rsidRPr="00E44B79">
                <w:rPr>
                  <w:rStyle w:val="af2"/>
                </w:rPr>
                <w:t>https://biblioclub.ru/</w:t>
              </w:r>
            </w:hyperlink>
            <w:r w:rsidR="00F74FD4">
              <w:t xml:space="preserve"> </w:t>
            </w:r>
          </w:p>
        </w:tc>
      </w:tr>
    </w:tbl>
    <w:p w:rsidR="00DA3714" w:rsidRPr="00EC342B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A55280" w:rsidRPr="00C351F5" w:rsidRDefault="00A14614" w:rsidP="00A55280">
      <w:pPr>
        <w:numPr>
          <w:ilvl w:val="0"/>
          <w:numId w:val="24"/>
        </w:numPr>
        <w:ind w:left="0" w:firstLine="142"/>
      </w:pPr>
      <w:hyperlink r:id="rId13" w:history="1">
        <w:r w:rsidR="00A55280" w:rsidRPr="00CA7EF5">
          <w:rPr>
            <w:rStyle w:val="af2"/>
          </w:rPr>
          <w:t>http://school-collection.edu.ru/</w:t>
        </w:r>
      </w:hyperlink>
      <w:r w:rsidR="00A55280">
        <w:t xml:space="preserve"> </w:t>
      </w:r>
      <w:r w:rsidR="00A55280" w:rsidRPr="00C351F5">
        <w:t xml:space="preserve"> - федеральное хранилище Единая коллекция цифровых образовательных ресурсов </w:t>
      </w:r>
    </w:p>
    <w:p w:rsidR="00A55280" w:rsidRPr="00C351F5" w:rsidRDefault="00A14614" w:rsidP="00A55280">
      <w:pPr>
        <w:numPr>
          <w:ilvl w:val="0"/>
          <w:numId w:val="24"/>
        </w:numPr>
        <w:ind w:left="0" w:firstLine="142"/>
      </w:pPr>
      <w:hyperlink r:id="rId14" w:history="1">
        <w:r w:rsidR="00A55280" w:rsidRPr="00CA7EF5">
          <w:rPr>
            <w:rStyle w:val="af2"/>
          </w:rPr>
          <w:t>http://www.edu.ru/</w:t>
        </w:r>
      </w:hyperlink>
      <w:r w:rsidR="00A55280">
        <w:t xml:space="preserve"> </w:t>
      </w:r>
      <w:r w:rsidR="00A55280" w:rsidRPr="00C351F5">
        <w:t xml:space="preserve"> - федеральный портал Российское образование </w:t>
      </w:r>
    </w:p>
    <w:p w:rsidR="00A55280" w:rsidRPr="00C351F5" w:rsidRDefault="00A14614" w:rsidP="00A55280">
      <w:pPr>
        <w:numPr>
          <w:ilvl w:val="0"/>
          <w:numId w:val="24"/>
        </w:numPr>
        <w:ind w:left="0" w:firstLine="142"/>
      </w:pPr>
      <w:hyperlink r:id="rId15" w:history="1">
        <w:r w:rsidR="00A55280" w:rsidRPr="00CA7EF5">
          <w:rPr>
            <w:rStyle w:val="af2"/>
          </w:rPr>
          <w:t>http://www.igumo.ru/</w:t>
        </w:r>
      </w:hyperlink>
      <w:r w:rsidR="00A55280">
        <w:t xml:space="preserve"> </w:t>
      </w:r>
      <w:r w:rsidR="00A55280" w:rsidRPr="00C351F5">
        <w:t xml:space="preserve"> - интернет-портал Института гуманитарного образования и информационных технологий </w:t>
      </w:r>
    </w:p>
    <w:p w:rsidR="00A55280" w:rsidRPr="00C351F5" w:rsidRDefault="00A14614" w:rsidP="00A55280">
      <w:pPr>
        <w:numPr>
          <w:ilvl w:val="0"/>
          <w:numId w:val="24"/>
        </w:numPr>
        <w:ind w:left="0" w:firstLine="142"/>
      </w:pPr>
      <w:hyperlink r:id="rId16" w:history="1">
        <w:r w:rsidR="00A55280" w:rsidRPr="00CA7EF5">
          <w:rPr>
            <w:rStyle w:val="af2"/>
          </w:rPr>
          <w:t>http://elibrary.ru/defaultx.asp</w:t>
        </w:r>
      </w:hyperlink>
      <w:r w:rsidR="00A55280">
        <w:t xml:space="preserve"> </w:t>
      </w:r>
      <w:r w:rsidR="00A55280" w:rsidRPr="00C351F5">
        <w:t xml:space="preserve"> - научная электронная библиотека «Elibrary» </w:t>
      </w:r>
    </w:p>
    <w:p w:rsidR="00A55280" w:rsidRPr="00C351F5" w:rsidRDefault="00A55280" w:rsidP="00A55280">
      <w:pPr>
        <w:numPr>
          <w:ilvl w:val="0"/>
          <w:numId w:val="24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A55280" w:rsidRPr="00C351F5" w:rsidRDefault="00A14614" w:rsidP="00A55280">
      <w:pPr>
        <w:numPr>
          <w:ilvl w:val="0"/>
          <w:numId w:val="24"/>
        </w:numPr>
        <w:ind w:left="0" w:firstLine="142"/>
      </w:pPr>
      <w:hyperlink r:id="rId17" w:history="1">
        <w:r w:rsidR="00A55280" w:rsidRPr="00CA7EF5">
          <w:rPr>
            <w:rStyle w:val="af2"/>
          </w:rPr>
          <w:t>www.gumer.info</w:t>
        </w:r>
      </w:hyperlink>
      <w:r w:rsidR="00A55280">
        <w:t xml:space="preserve"> </w:t>
      </w:r>
      <w:r w:rsidR="00A55280" w:rsidRPr="00C351F5">
        <w:t xml:space="preserve"> – библиотека Гумер</w:t>
      </w:r>
    </w:p>
    <w:p w:rsidR="00A55280" w:rsidRPr="0080094D" w:rsidRDefault="00A14614" w:rsidP="00A55280">
      <w:pPr>
        <w:numPr>
          <w:ilvl w:val="0"/>
          <w:numId w:val="24"/>
        </w:numPr>
        <w:ind w:left="0" w:firstLine="142"/>
      </w:pPr>
      <w:hyperlink r:id="rId18" w:history="1">
        <w:r w:rsidR="00A55280" w:rsidRPr="00CA7EF5">
          <w:rPr>
            <w:rStyle w:val="af2"/>
          </w:rPr>
          <w:t>http://cyberleninka.ru</w:t>
        </w:r>
      </w:hyperlink>
      <w:r w:rsidR="00A55280">
        <w:t xml:space="preserve"> </w:t>
      </w:r>
      <w:r w:rsidR="00A55280" w:rsidRPr="0080094D">
        <w:t xml:space="preserve"> – Научная электронная библиотека «Киберленинка»</w:t>
      </w:r>
    </w:p>
    <w:p w:rsidR="00A55280" w:rsidRDefault="00A14614" w:rsidP="00A55280">
      <w:pPr>
        <w:numPr>
          <w:ilvl w:val="0"/>
          <w:numId w:val="24"/>
        </w:numPr>
        <w:ind w:left="0" w:firstLine="142"/>
      </w:pPr>
      <w:hyperlink r:id="rId19" w:history="1">
        <w:r w:rsidR="00A55280" w:rsidRPr="00CA7EF5">
          <w:rPr>
            <w:rStyle w:val="af2"/>
          </w:rPr>
          <w:t>http://iph.ras.ru</w:t>
        </w:r>
      </w:hyperlink>
      <w:r w:rsidR="00A55280">
        <w:t xml:space="preserve"> </w:t>
      </w:r>
      <w:r w:rsidR="00A55280" w:rsidRPr="00C351F5">
        <w:t xml:space="preserve"> - Философский журнал Института Философии РАН </w:t>
      </w:r>
    </w:p>
    <w:p w:rsidR="00A55280" w:rsidRPr="006456EC" w:rsidRDefault="00A55280" w:rsidP="00A55280">
      <w:pPr>
        <w:numPr>
          <w:ilvl w:val="0"/>
          <w:numId w:val="24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F74FD4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F74FD4" w:rsidRPr="0009642A" w:rsidRDefault="00F74FD4" w:rsidP="00F74FD4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F74FD4" w:rsidRPr="00FD037B" w:rsidRDefault="00F74FD4" w:rsidP="00F74F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lastRenderedPageBreak/>
        <w:t>Подготовка к лекционным занятиям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F74FD4" w:rsidRPr="004774A5" w:rsidRDefault="00F74FD4" w:rsidP="00F74FD4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F74FD4" w:rsidRPr="00F7701F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F74FD4" w:rsidRPr="004774A5" w:rsidRDefault="00F74FD4" w:rsidP="00F74FD4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F74FD4" w:rsidRPr="004774A5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F74FD4" w:rsidRPr="0009642A" w:rsidRDefault="00F74FD4" w:rsidP="00F74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F74FD4" w:rsidRPr="00FD037B" w:rsidRDefault="00F74FD4" w:rsidP="00F74F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09642A">
        <w:t xml:space="preserve">уделять внимание разбору теоретических задач, </w:t>
      </w:r>
      <w:r>
        <w:t>обсуждаемых на лекциях</w:t>
      </w:r>
      <w:r w:rsidRPr="0009642A">
        <w:t>;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>
        <w:t>у</w:t>
      </w:r>
      <w:r w:rsidRPr="0009642A">
        <w:t xml:space="preserve">делять внимание краткому повторению теоретического материала, который используется при </w:t>
      </w:r>
      <w:r>
        <w:t>выполнении практических заданий</w:t>
      </w:r>
      <w:r w:rsidRPr="0009642A">
        <w:t>;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09642A">
        <w:t>осуществлять регулярную сверку домашних заданий;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>
        <w:t>с</w:t>
      </w:r>
      <w:r w:rsidRPr="0009642A">
        <w:t>тавить проблемные вопросы, по возможности использовать примеры и задачи с практическим содержанием;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09642A">
        <w:t>включаться в используемые при проведении практических занятий активные и интерактивные методы обучения;</w:t>
      </w:r>
    </w:p>
    <w:p w:rsidR="00F74FD4" w:rsidRPr="0009642A" w:rsidRDefault="00F74FD4" w:rsidP="00F74FD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09642A">
        <w:t xml:space="preserve">развивать </w:t>
      </w:r>
      <w:r>
        <w:t xml:space="preserve">предметную </w:t>
      </w:r>
      <w:r w:rsidRPr="0009642A">
        <w:t>интуицию.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F74FD4" w:rsidRPr="00FD037B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F74FD4" w:rsidRPr="0009642A" w:rsidRDefault="00F74FD4" w:rsidP="00F74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F74FD4" w:rsidRPr="0009642A" w:rsidRDefault="00F74FD4" w:rsidP="00F74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F74FD4" w:rsidRDefault="00F74FD4" w:rsidP="00F74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74FD4" w:rsidRPr="0009642A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F74FD4" w:rsidRPr="00DC56F2" w:rsidRDefault="00F74FD4" w:rsidP="00F74F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F74FD4" w:rsidRPr="0009642A" w:rsidRDefault="00F74FD4" w:rsidP="00F74FD4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F74FD4" w:rsidRPr="00F74FD4" w:rsidRDefault="00F74FD4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F07D83" w:rsidRPr="00F07D83" w:rsidRDefault="00F07D83" w:rsidP="00F07D83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07D83">
        <w:rPr>
          <w:rFonts w:ascii="Times New Roman" w:hAnsi="Times New Roman" w:cs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F07D83" w:rsidRPr="00F07D83" w:rsidRDefault="00F07D83" w:rsidP="00F07D83">
      <w:pPr>
        <w:spacing w:after="240"/>
        <w:ind w:firstLine="567"/>
        <w:jc w:val="both"/>
      </w:pPr>
      <w:r w:rsidRPr="00F07D83">
        <w:rPr>
          <w:color w:val="000000"/>
        </w:rPr>
        <w:t>При осуществлении образовательного процесса по дисциплине может быть использован</w:t>
      </w:r>
      <w:r w:rsidR="00F74FD4">
        <w:rPr>
          <w:color w:val="000000"/>
        </w:rPr>
        <w:t>а информационно-правовая</w:t>
      </w:r>
      <w:r w:rsidRPr="00F07D83">
        <w:rPr>
          <w:color w:val="000000"/>
        </w:rPr>
        <w:t xml:space="preserve"> </w:t>
      </w:r>
      <w:r w:rsidR="00F74FD4">
        <w:rPr>
          <w:color w:val="000000"/>
        </w:rPr>
        <w:t>система</w:t>
      </w:r>
      <w:r w:rsidRPr="00F07D83">
        <w:rPr>
          <w:color w:val="000000"/>
        </w:rPr>
        <w:t xml:space="preserve"> «Гарант» </w:t>
      </w:r>
      <w:r>
        <w:t xml:space="preserve">-  </w:t>
      </w:r>
      <w:hyperlink r:id="rId21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F07D83" w:rsidRPr="00F07D83" w:rsidRDefault="00F07D83" w:rsidP="00F07D83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F07D83">
        <w:rPr>
          <w:b/>
          <w:bCs/>
          <w:color w:val="000000"/>
        </w:rPr>
        <w:t>МАТЕРИАЛЬНО-ТЕХНИЧЕСКОЕ ОБЕСПЕЧЕНИЕ ДИСЦИПЛИНЫ</w:t>
      </w:r>
    </w:p>
    <w:p w:rsidR="00F07D83" w:rsidRPr="00F07D83" w:rsidRDefault="00F07D83" w:rsidP="00F07D83">
      <w:pPr>
        <w:ind w:firstLine="567"/>
        <w:jc w:val="both"/>
        <w:rPr>
          <w:bCs/>
          <w:color w:val="000000"/>
        </w:rPr>
      </w:pPr>
      <w:r w:rsidRPr="00F07D83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A55280">
        <w:rPr>
          <w:bCs/>
          <w:color w:val="000000"/>
        </w:rPr>
        <w:t>.</w:t>
      </w:r>
    </w:p>
    <w:p w:rsidR="00E5098F" w:rsidRPr="00F07D83" w:rsidRDefault="00F07D83" w:rsidP="00F74FD4">
      <w:pPr>
        <w:ind w:firstLine="567"/>
        <w:jc w:val="both"/>
        <w:rPr>
          <w:bCs/>
          <w:color w:val="000000"/>
        </w:rPr>
      </w:pPr>
      <w:r w:rsidRPr="00F07D83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F74FD4" w:rsidRPr="00F74FD4">
        <w:rPr>
          <w:bCs/>
        </w:rPr>
        <w:t xml:space="preserve"> </w:t>
      </w:r>
      <w:r w:rsidR="00F74FD4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E5098F" w:rsidRPr="00F07D83" w:rsidSect="00A55280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14" w:rsidRDefault="00A14614">
      <w:r>
        <w:separator/>
      </w:r>
    </w:p>
  </w:endnote>
  <w:endnote w:type="continuationSeparator" w:id="0">
    <w:p w:rsidR="00A14614" w:rsidRDefault="00A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28" w:rsidRPr="007661DA" w:rsidRDefault="0038172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C34C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81728" w:rsidRDefault="003817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14" w:rsidRDefault="00A14614">
      <w:r>
        <w:separator/>
      </w:r>
    </w:p>
  </w:footnote>
  <w:footnote w:type="continuationSeparator" w:id="0">
    <w:p w:rsidR="00A14614" w:rsidRDefault="00A1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28" w:rsidRDefault="0038172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81728" w:rsidRPr="00FB55A3" w:rsidTr="00D30DD7">
      <w:trPr>
        <w:trHeight w:val="1402"/>
      </w:trPr>
      <w:tc>
        <w:tcPr>
          <w:tcW w:w="2160" w:type="dxa"/>
          <w:vAlign w:val="center"/>
        </w:tcPr>
        <w:p w:rsidR="00381728" w:rsidRDefault="00A14614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381728" w:rsidRDefault="0038172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81728" w:rsidRPr="007661DA" w:rsidRDefault="0038172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81728" w:rsidRDefault="00381728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81728" w:rsidRDefault="0038172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81728" w:rsidRDefault="00381728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55280" w:rsidRPr="00FB55A3" w:rsidTr="00AF09C8">
      <w:trPr>
        <w:trHeight w:val="1402"/>
      </w:trPr>
      <w:tc>
        <w:tcPr>
          <w:tcW w:w="2160" w:type="dxa"/>
          <w:vAlign w:val="center"/>
        </w:tcPr>
        <w:p w:rsidR="00A55280" w:rsidRDefault="00A14614" w:rsidP="00A55280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55280" w:rsidRDefault="00A55280" w:rsidP="00A55280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55280" w:rsidRPr="007661DA" w:rsidRDefault="00A55280" w:rsidP="00A55280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55280" w:rsidRDefault="00A55280" w:rsidP="00A55280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55280" w:rsidRDefault="00A55280" w:rsidP="00A55280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55280" w:rsidRDefault="00A552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AB9"/>
    <w:multiLevelType w:val="hybridMultilevel"/>
    <w:tmpl w:val="FF949FB6"/>
    <w:lvl w:ilvl="0" w:tplc="2DC8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1696"/>
    <w:multiLevelType w:val="hybridMultilevel"/>
    <w:tmpl w:val="FBC2F192"/>
    <w:lvl w:ilvl="0" w:tplc="5B30B1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4E47C4"/>
    <w:multiLevelType w:val="hybridMultilevel"/>
    <w:tmpl w:val="BA2A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01"/>
    <w:multiLevelType w:val="hybridMultilevel"/>
    <w:tmpl w:val="712AE78A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0426"/>
    <w:multiLevelType w:val="hybridMultilevel"/>
    <w:tmpl w:val="DDE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17"/>
  </w:num>
  <w:num w:numId="18">
    <w:abstractNumId w:val="10"/>
  </w:num>
  <w:num w:numId="19">
    <w:abstractNumId w:val="16"/>
  </w:num>
  <w:num w:numId="20">
    <w:abstractNumId w:val="2"/>
  </w:num>
  <w:num w:numId="21">
    <w:abstractNumId w:val="5"/>
  </w:num>
  <w:num w:numId="22">
    <w:abstractNumId w:val="18"/>
  </w:num>
  <w:num w:numId="23">
    <w:abstractNumId w:val="3"/>
  </w:num>
  <w:num w:numId="2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1728"/>
    <w:rsid w:val="003827B7"/>
    <w:rsid w:val="00382A8C"/>
    <w:rsid w:val="00384D63"/>
    <w:rsid w:val="00385644"/>
    <w:rsid w:val="00385E56"/>
    <w:rsid w:val="0038614C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4C0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44C8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4AA"/>
    <w:rsid w:val="00605F21"/>
    <w:rsid w:val="00610F35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71B5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614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55280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5A2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342B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7D83"/>
    <w:rsid w:val="00F11992"/>
    <w:rsid w:val="00F14C84"/>
    <w:rsid w:val="00F15CD1"/>
    <w:rsid w:val="00F20DC6"/>
    <w:rsid w:val="00F22730"/>
    <w:rsid w:val="00F23AC2"/>
    <w:rsid w:val="00F2680B"/>
    <w:rsid w:val="00F30016"/>
    <w:rsid w:val="00F301B2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4FD4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4575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FEB47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E55A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E55A2"/>
    <w:rPr>
      <w:rFonts w:ascii="Cambria" w:hAnsi="Cambria" w:cs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80</cp:revision>
  <cp:lastPrinted>2019-01-27T13:32:00Z</cp:lastPrinted>
  <dcterms:created xsi:type="dcterms:W3CDTF">2016-03-21T11:43:00Z</dcterms:created>
  <dcterms:modified xsi:type="dcterms:W3CDTF">2019-02-08T09:14:00Z</dcterms:modified>
</cp:coreProperties>
</file>