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415FC5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9C1D61" w:rsidRDefault="009C1D61" w:rsidP="009C1D61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9C1D61">
              <w:rPr>
                <w:rFonts w:eastAsiaTheme="minorEastAsia"/>
                <w:b/>
                <w:lang w:eastAsia="ja-JP"/>
              </w:rPr>
              <w:t>ФТД</w:t>
            </w:r>
            <w:r w:rsidRPr="009C1D61">
              <w:rPr>
                <w:b/>
              </w:rPr>
              <w:t>.В.02 ЭЛЕКТРОННОЕ ПРАВИТЕЛЬСТВО МЕГАПОЛИСА</w:t>
            </w: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415FC5" w:rsidP="00674E28">
            <w:pPr>
              <w:ind w:left="1152" w:hanging="1152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415FC5" w:rsidRDefault="00415FC5" w:rsidP="00407CC6">
            <w:pPr>
              <w:jc w:val="center"/>
            </w:pPr>
          </w:p>
          <w:p w:rsidR="00415FC5" w:rsidRDefault="00415FC5" w:rsidP="00407CC6">
            <w:pPr>
              <w:jc w:val="center"/>
            </w:pPr>
          </w:p>
          <w:p w:rsidR="00415FC5" w:rsidRDefault="00415FC5" w:rsidP="00407CC6">
            <w:pPr>
              <w:jc w:val="center"/>
            </w:pPr>
          </w:p>
          <w:p w:rsidR="00415FC5" w:rsidRDefault="00415FC5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415FC5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415FC5" w:rsidRPr="00C32C26" w:rsidRDefault="00DA10A6" w:rsidP="00415FC5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15FC5">
        <w:rPr>
          <w:b/>
          <w:bCs/>
          <w:sz w:val="28"/>
          <w:szCs w:val="28"/>
        </w:rPr>
        <w:lastRenderedPageBreak/>
        <w:t xml:space="preserve">Лист согласований </w:t>
      </w:r>
      <w:r w:rsidR="00415FC5" w:rsidRPr="00C32C26">
        <w:rPr>
          <w:b/>
          <w:bCs/>
          <w:sz w:val="28"/>
          <w:szCs w:val="28"/>
        </w:rPr>
        <w:t xml:space="preserve">рабочей программы </w:t>
      </w:r>
    </w:p>
    <w:p w:rsidR="00415FC5" w:rsidRPr="004A795F" w:rsidRDefault="00415FC5" w:rsidP="00415FC5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415FC5" w:rsidRPr="00A95739" w:rsidTr="00AF09C8">
        <w:trPr>
          <w:jc w:val="center"/>
        </w:trPr>
        <w:tc>
          <w:tcPr>
            <w:tcW w:w="9488" w:type="dxa"/>
          </w:tcPr>
          <w:p w:rsidR="00415FC5" w:rsidRPr="008743E4" w:rsidRDefault="00415FC5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415FC5" w:rsidRPr="008743E4" w:rsidRDefault="00415FC5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415FC5" w:rsidRDefault="00415FC5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415FC5" w:rsidRPr="00A95739" w:rsidRDefault="00415FC5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415FC5" w:rsidRDefault="00415FC5" w:rsidP="00415FC5">
      <w:pPr>
        <w:pStyle w:val="ab"/>
        <w:spacing w:line="240" w:lineRule="auto"/>
        <w:ind w:firstLine="0"/>
        <w:rPr>
          <w:sz w:val="24"/>
          <w:szCs w:val="24"/>
        </w:rPr>
      </w:pPr>
    </w:p>
    <w:p w:rsidR="00415FC5" w:rsidRDefault="00415FC5" w:rsidP="00415FC5">
      <w:pPr>
        <w:pStyle w:val="ab"/>
        <w:spacing w:line="240" w:lineRule="auto"/>
        <w:ind w:firstLine="0"/>
        <w:rPr>
          <w:sz w:val="24"/>
          <w:szCs w:val="24"/>
        </w:rPr>
      </w:pPr>
    </w:p>
    <w:p w:rsidR="00415FC5" w:rsidRPr="00083E82" w:rsidRDefault="00415FC5" w:rsidP="00415FC5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415FC5" w:rsidRPr="006C6B9B" w:rsidRDefault="00415FC5" w:rsidP="00415FC5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415FC5" w:rsidRDefault="00415FC5" w:rsidP="00415FC5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415FC5" w:rsidRPr="00584DFF" w:rsidRDefault="00415FC5" w:rsidP="00415FC5">
      <w:pPr>
        <w:jc w:val="both"/>
      </w:pPr>
      <w:r>
        <w:t>(протокол №                                                             ).</w:t>
      </w:r>
    </w:p>
    <w:p w:rsidR="00415FC5" w:rsidRPr="004107BD" w:rsidRDefault="00415FC5" w:rsidP="00415FC5">
      <w:pPr>
        <w:jc w:val="both"/>
      </w:pPr>
    </w:p>
    <w:p w:rsidR="00415FC5" w:rsidRDefault="00415FC5" w:rsidP="00415FC5">
      <w:pPr>
        <w:jc w:val="both"/>
      </w:pPr>
    </w:p>
    <w:p w:rsidR="00415FC5" w:rsidRPr="00A95739" w:rsidRDefault="00415FC5" w:rsidP="00415FC5">
      <w:pPr>
        <w:jc w:val="both"/>
      </w:pPr>
    </w:p>
    <w:p w:rsidR="00415FC5" w:rsidRPr="00A95739" w:rsidRDefault="00415FC5" w:rsidP="00415FC5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415FC5" w:rsidRPr="000608AF" w:rsidRDefault="00415FC5" w:rsidP="00415FC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5FC5" w:rsidRPr="000608AF" w:rsidRDefault="00415FC5" w:rsidP="00415FC5">
      <w:pPr>
        <w:widowControl w:val="0"/>
        <w:jc w:val="both"/>
        <w:rPr>
          <w:b/>
          <w:bCs/>
          <w:sz w:val="28"/>
          <w:szCs w:val="28"/>
        </w:rPr>
      </w:pPr>
    </w:p>
    <w:p w:rsidR="00415FC5" w:rsidRPr="00A95739" w:rsidRDefault="00415FC5" w:rsidP="00415FC5">
      <w:pPr>
        <w:widowControl w:val="0"/>
        <w:spacing w:line="360" w:lineRule="auto"/>
        <w:jc w:val="both"/>
      </w:pPr>
      <w:r w:rsidRPr="00A95739">
        <w:t>Согласовано:</w:t>
      </w:r>
    </w:p>
    <w:p w:rsidR="00415FC5" w:rsidRPr="00A95739" w:rsidRDefault="00415FC5" w:rsidP="00415FC5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415FC5" w:rsidRPr="00A95739" w:rsidRDefault="00415FC5" w:rsidP="00415FC5">
      <w:pPr>
        <w:jc w:val="both"/>
      </w:pPr>
    </w:p>
    <w:p w:rsidR="00415FC5" w:rsidRPr="00A95739" w:rsidRDefault="00415FC5" w:rsidP="00415FC5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415FC5">
      <w:pPr>
        <w:pStyle w:val="txt"/>
        <w:spacing w:before="0" w:beforeAutospacing="0" w:after="0" w:afterAutospacing="0"/>
        <w:ind w:right="-6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9C1D61" w:rsidRPr="00145CC1" w:rsidTr="007E16A3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9C1D61" w:rsidRPr="00B71438" w:rsidRDefault="009C1D61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ОПК-2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C1D61" w:rsidRPr="002548E3" w:rsidRDefault="009C1D61" w:rsidP="00587EFC">
            <w:r w:rsidRPr="002548E3">
              <w:t xml:space="preserve">способность использования в различных видах профессиональной деятельности знания в области теории и практики аргументации, методики преподавания философии, педагогики высшей школы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центральные проблемы теории и практики аргументации;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методологические основы преподавания философии и педагогики в ВУЗе;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принципы использования знаний электронного правительства мегаполиса в профессиональной деятельности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интерпретировать центральные проблемы теории и практики аргументации;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выявлять методологические основы преподавания философии и педагогики в ВУЗе;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следовать принципам использования знаний электронного правительства мегаполиса в профессиональной деятельности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навыками интерпретации центральных проблем теории и практики аргументации;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навыками выявления методологических основ преподавания философии и педагогики в ВУЗе;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навыками следования принципам использования знаний электронного правительства мегаполиса в профессиональной деятельности</w:t>
            </w:r>
          </w:p>
        </w:tc>
      </w:tr>
      <w:tr w:rsidR="009C1D61" w:rsidRPr="00145CC1" w:rsidTr="00D44B1B">
        <w:trPr>
          <w:trHeight w:val="424"/>
        </w:trPr>
        <w:tc>
          <w:tcPr>
            <w:tcW w:w="468" w:type="dxa"/>
            <w:shd w:val="clear" w:color="auto" w:fill="auto"/>
          </w:tcPr>
          <w:p w:rsidR="009C1D61" w:rsidRPr="00B71438" w:rsidRDefault="009C1D6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9C1D61" w:rsidRPr="002548E3" w:rsidRDefault="009C1D61" w:rsidP="00587EFC">
            <w:pPr>
              <w:pStyle w:val="a5"/>
            </w:pPr>
            <w:r w:rsidRPr="002548E3">
              <w:t>ОПК-3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1D61" w:rsidRPr="002548E3" w:rsidRDefault="009C1D61" w:rsidP="00587EFC">
            <w:r w:rsidRPr="002548E3">
              <w:t xml:space="preserve">способность вести экспертную работу в соответствии с направленностью (профилем) своей программы магистратуры и представлять ее итоги в виде отчетов, оформленных в соответствии с имеющимися </w:t>
            </w:r>
            <w:r w:rsidRPr="002548E3">
              <w:lastRenderedPageBreak/>
              <w:t>требованиями</w:t>
            </w:r>
          </w:p>
        </w:tc>
        <w:tc>
          <w:tcPr>
            <w:tcW w:w="1842" w:type="dxa"/>
            <w:shd w:val="clear" w:color="auto" w:fill="auto"/>
          </w:tcPr>
          <w:p w:rsidR="009C1D61" w:rsidRPr="002548E3" w:rsidRDefault="009C1D61" w:rsidP="00587EFC">
            <w:pPr>
              <w:pStyle w:val="a5"/>
            </w:pPr>
            <w:r w:rsidRPr="002548E3">
              <w:lastRenderedPageBreak/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 xml:space="preserve">методологию составления и оформления экспертных отчетов в сфере философского </w:t>
            </w:r>
            <w:r w:rsidRPr="002548E3">
              <w:lastRenderedPageBreak/>
              <w:t>исследования городских и общественных пространств;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принципы использования знаний электронного правительства мегаполиса в осуществлении экспертной работы в сфере философского исследования городских и общественных пространств</w:t>
            </w:r>
          </w:p>
        </w:tc>
        <w:tc>
          <w:tcPr>
            <w:tcW w:w="2552" w:type="dxa"/>
            <w:shd w:val="clear" w:color="auto" w:fill="auto"/>
          </w:tcPr>
          <w:p w:rsidR="009C1D61" w:rsidRPr="002548E3" w:rsidRDefault="009C1D61" w:rsidP="00587EFC">
            <w:pPr>
              <w:pStyle w:val="a5"/>
            </w:pPr>
            <w:r w:rsidRPr="002548E3">
              <w:lastRenderedPageBreak/>
              <w:t>использовать  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 xml:space="preserve">следовать методологии составления и оформления экспертных отчетов в сфере философского исследования </w:t>
            </w:r>
            <w:r w:rsidRPr="002548E3">
              <w:lastRenderedPageBreak/>
              <w:t>городских и общественных пространств;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следовать принципам использования знаний электронного правительства мегаполиса в осуществлении экспертной работы в сфере философского исследования городских и общественных пространств</w:t>
            </w:r>
          </w:p>
        </w:tc>
        <w:tc>
          <w:tcPr>
            <w:tcW w:w="1984" w:type="dxa"/>
            <w:shd w:val="clear" w:color="auto" w:fill="auto"/>
          </w:tcPr>
          <w:p w:rsidR="009C1D61" w:rsidRPr="002548E3" w:rsidRDefault="009C1D61" w:rsidP="00587EFC">
            <w:pPr>
              <w:pStyle w:val="a5"/>
            </w:pPr>
            <w:r w:rsidRPr="002548E3">
              <w:lastRenderedPageBreak/>
              <w:t>навыками использования  теоретических и практических основ экспертной работы в сфере философского исследования городских и общественных пространств;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 xml:space="preserve">навыками следования методологии составления и </w:t>
            </w:r>
            <w:r w:rsidRPr="002548E3">
              <w:lastRenderedPageBreak/>
              <w:t>оформления экспертных отчетов в сфере философского исследования городских и общественных пространств;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навыками следования принципам использования знаний электронного правительства мегаполиса в осуществлении экспертной работы в сфере философского исследования городских и общественных пространств</w:t>
            </w:r>
          </w:p>
        </w:tc>
      </w:tr>
      <w:tr w:rsidR="009C1D61" w:rsidRPr="00145CC1" w:rsidTr="007E16A3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9C1D61" w:rsidRPr="00B71438" w:rsidRDefault="009C1D6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ОПК-4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C1D61" w:rsidRPr="002548E3" w:rsidRDefault="009C1D61" w:rsidP="00587EFC">
            <w:r w:rsidRPr="002548E3">
              <w:t xml:space="preserve">готовность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теоретические основы устной и письменной коммуникации на русском и иностранных языках;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принципы устной и письменной коммуникации на русском и иностранных языках в профессиональной деятельности;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 xml:space="preserve">роль электронного правительства мегаполиса в совершенствовании устной и </w:t>
            </w:r>
            <w:r w:rsidRPr="002548E3">
              <w:lastRenderedPageBreak/>
              <w:t>письменной коммуникации на русском и иностранных языках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lastRenderedPageBreak/>
              <w:t>интерпретировать теоретические основы устной и письменной коммуникации на русском и иностранных языках;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следовать принципам устной и письменной коммуникации на русском и иностранных языках в профессиональной деятельности;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выявлять роль электронного правительства мегаполиса в совершенствовании устной и письменной коммуникации на русском и иностранных языках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навыками интерпретации теоретических основ устной и письменной коммуникации на русском и иностранных языках;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навыками следования принципам устной и письменной коммуникации на русском и иностранных языках в профессиональной деятельности;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 xml:space="preserve">навыками выявления роли электронного </w:t>
            </w:r>
            <w:r w:rsidRPr="002548E3">
              <w:lastRenderedPageBreak/>
              <w:t>правительства мегаполиса в совершенствовании устной и письменной коммуникации на русском и иностранных языках</w:t>
            </w:r>
          </w:p>
        </w:tc>
      </w:tr>
      <w:tr w:rsidR="009C1D61" w:rsidRPr="00145CC1" w:rsidTr="00D44B1B">
        <w:trPr>
          <w:trHeight w:val="424"/>
        </w:trPr>
        <w:tc>
          <w:tcPr>
            <w:tcW w:w="468" w:type="dxa"/>
            <w:shd w:val="clear" w:color="auto" w:fill="auto"/>
          </w:tcPr>
          <w:p w:rsidR="009C1D61" w:rsidRPr="00B71438" w:rsidRDefault="009C1D6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092" w:type="dxa"/>
            <w:shd w:val="clear" w:color="auto" w:fill="auto"/>
          </w:tcPr>
          <w:p w:rsidR="009C1D61" w:rsidRPr="002548E3" w:rsidRDefault="009C1D61" w:rsidP="00587EFC">
            <w:pPr>
              <w:pStyle w:val="a5"/>
            </w:pPr>
            <w:r w:rsidRPr="002548E3">
              <w:t>ПК-3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1D61" w:rsidRPr="002548E3" w:rsidRDefault="009C1D61" w:rsidP="00587EFC">
            <w:r w:rsidRPr="002548E3">
              <w:t xml:space="preserve">готовность вести научные исследования, соблюдая все принципы академической этики, и готовность осознавать личную ответственность за цели, средства, результаты научной работы </w:t>
            </w:r>
          </w:p>
        </w:tc>
        <w:tc>
          <w:tcPr>
            <w:tcW w:w="1842" w:type="dxa"/>
            <w:shd w:val="clear" w:color="auto" w:fill="auto"/>
          </w:tcPr>
          <w:p w:rsidR="009C1D61" w:rsidRPr="002548E3" w:rsidRDefault="009C1D61" w:rsidP="00587EFC">
            <w:pPr>
              <w:pStyle w:val="a5"/>
            </w:pPr>
            <w:r w:rsidRPr="002548E3">
              <w:t>принципы академической этики;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роль принципов академической этики в научном исследовании;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условия актуализации личной ответственности в за цели, средства, результаты философского исследовании городское, общественного пространства</w:t>
            </w:r>
          </w:p>
        </w:tc>
        <w:tc>
          <w:tcPr>
            <w:tcW w:w="2552" w:type="dxa"/>
            <w:shd w:val="clear" w:color="auto" w:fill="auto"/>
          </w:tcPr>
          <w:p w:rsidR="009C1D61" w:rsidRPr="002548E3" w:rsidRDefault="009C1D61" w:rsidP="00587EFC">
            <w:pPr>
              <w:pStyle w:val="a5"/>
            </w:pPr>
            <w:r w:rsidRPr="002548E3">
              <w:t>следовать принципам академической этики;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выявлять роль принципов академической этики в научном исследовании;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анализировать условия актуализации личной ответственности в за цели, средства, результаты философского исследовании городское, общественного пространства</w:t>
            </w:r>
          </w:p>
        </w:tc>
        <w:tc>
          <w:tcPr>
            <w:tcW w:w="1984" w:type="dxa"/>
            <w:shd w:val="clear" w:color="auto" w:fill="auto"/>
          </w:tcPr>
          <w:p w:rsidR="009C1D61" w:rsidRPr="002548E3" w:rsidRDefault="009C1D61" w:rsidP="00587EFC">
            <w:pPr>
              <w:pStyle w:val="a5"/>
            </w:pPr>
            <w:r w:rsidRPr="002548E3">
              <w:t>навыками следования принципам академической этики;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навыками выявления роли принципов академической этики в научном исследовании;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навыками анализа условий актуализации личной ответственности в за цели, средства, результаты философского исследовании городское, общественного пространства</w:t>
            </w:r>
          </w:p>
        </w:tc>
      </w:tr>
      <w:tr w:rsidR="009C1D61" w:rsidRPr="00145CC1" w:rsidTr="007E16A3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9C1D61" w:rsidRPr="00B71438" w:rsidRDefault="009C1D6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ПК-4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C1D61" w:rsidRPr="002548E3" w:rsidRDefault="009C1D61" w:rsidP="00587EFC">
            <w:r w:rsidRPr="002548E3">
              <w:t xml:space="preserve">способность формулировать и решать дидактические и воспитательные задачи, возникающие в ходе педагогической деятельности и ее организации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методологию постановки, формулирования и решения дидактических и воспитательных задач;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теоретические основы организации педагогической деятельности;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 xml:space="preserve">дидактические </w:t>
            </w:r>
            <w:r w:rsidRPr="002548E3">
              <w:lastRenderedPageBreak/>
              <w:t>и воспитательные задачи исследования электронного правительства мегаполиса</w:t>
            </w:r>
          </w:p>
          <w:p w:rsidR="009C1D61" w:rsidRPr="002548E3" w:rsidRDefault="009C1D61" w:rsidP="00587EFC">
            <w:pPr>
              <w:pStyle w:val="a5"/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lastRenderedPageBreak/>
              <w:t>использовать методологию постановки, формулирования и решения дидактических и воспитательных задач;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интерпретировать теоретические основы организации педагогической деятельности;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 xml:space="preserve">формулировать и решать дидактические </w:t>
            </w:r>
            <w:r w:rsidRPr="002548E3">
              <w:lastRenderedPageBreak/>
              <w:t>и воспитательные задачи исследования электронного правительства мегаполиса</w:t>
            </w:r>
          </w:p>
          <w:p w:rsidR="009C1D61" w:rsidRPr="002548E3" w:rsidRDefault="009C1D61" w:rsidP="00587EFC">
            <w:pPr>
              <w:pStyle w:val="a5"/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lastRenderedPageBreak/>
              <w:t>навыками использования методологии постановки, формулирования и решения дидактических и воспитательных задач;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 xml:space="preserve">навыками интерпретации теоретических основ организации </w:t>
            </w:r>
            <w:r w:rsidRPr="002548E3">
              <w:lastRenderedPageBreak/>
              <w:t>педагогической деятельности;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навыками формулирования и решения дидактических и воспитательных задач исследования электронного правительства мегаполиса</w:t>
            </w:r>
          </w:p>
          <w:p w:rsidR="009C1D61" w:rsidRPr="002548E3" w:rsidRDefault="009C1D61" w:rsidP="00587EFC">
            <w:pPr>
              <w:pStyle w:val="a5"/>
            </w:pPr>
          </w:p>
        </w:tc>
      </w:tr>
      <w:tr w:rsidR="009C1D61" w:rsidRPr="00145CC1" w:rsidTr="00D44B1B">
        <w:trPr>
          <w:trHeight w:val="424"/>
        </w:trPr>
        <w:tc>
          <w:tcPr>
            <w:tcW w:w="468" w:type="dxa"/>
            <w:shd w:val="clear" w:color="auto" w:fill="auto"/>
          </w:tcPr>
          <w:p w:rsidR="009C1D61" w:rsidRPr="00B71438" w:rsidRDefault="009C1D6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092" w:type="dxa"/>
            <w:shd w:val="clear" w:color="auto" w:fill="auto"/>
          </w:tcPr>
          <w:p w:rsidR="009C1D61" w:rsidRPr="002548E3" w:rsidRDefault="009C1D61" w:rsidP="00587EFC">
            <w:pPr>
              <w:pStyle w:val="a5"/>
            </w:pPr>
            <w:r w:rsidRPr="002548E3">
              <w:t>ПК-6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1D61" w:rsidRPr="002548E3" w:rsidRDefault="009C1D61" w:rsidP="00587EFC">
            <w:r w:rsidRPr="002548E3">
              <w:t xml:space="preserve">готовность использовать в процессе педагогической деятельности современные образовательные технологии </w:t>
            </w:r>
          </w:p>
        </w:tc>
        <w:tc>
          <w:tcPr>
            <w:tcW w:w="1842" w:type="dxa"/>
            <w:shd w:val="clear" w:color="auto" w:fill="auto"/>
          </w:tcPr>
          <w:p w:rsidR="009C1D61" w:rsidRPr="002548E3" w:rsidRDefault="009C1D61" w:rsidP="00587EFC">
            <w:pPr>
              <w:pStyle w:val="a5"/>
            </w:pPr>
            <w:r w:rsidRPr="002548E3">
              <w:t>теоретические и практические основы современных образовательных технологий;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принципы использования современных образовательных технологий в исследовании электронного правительства мегаполиса</w:t>
            </w:r>
          </w:p>
          <w:p w:rsidR="009C1D61" w:rsidRPr="002548E3" w:rsidRDefault="009C1D61" w:rsidP="00587EF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9C1D61" w:rsidRPr="002548E3" w:rsidRDefault="009C1D61" w:rsidP="00587EFC">
            <w:pPr>
              <w:pStyle w:val="a5"/>
            </w:pPr>
            <w:r w:rsidRPr="002548E3">
              <w:t>интерпретировать теоретические и практические основы современных образовательных технологий;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следовать принципам использования современных образовательных технологий в исследовании электронного правительства мегаполиса</w:t>
            </w:r>
          </w:p>
          <w:p w:rsidR="009C1D61" w:rsidRPr="002548E3" w:rsidRDefault="009C1D61" w:rsidP="00587EFC">
            <w:pPr>
              <w:pStyle w:val="a5"/>
            </w:pPr>
          </w:p>
        </w:tc>
        <w:tc>
          <w:tcPr>
            <w:tcW w:w="1984" w:type="dxa"/>
            <w:shd w:val="clear" w:color="auto" w:fill="auto"/>
          </w:tcPr>
          <w:p w:rsidR="009C1D61" w:rsidRPr="002548E3" w:rsidRDefault="009C1D61" w:rsidP="00587EFC">
            <w:pPr>
              <w:pStyle w:val="a5"/>
            </w:pPr>
            <w:r w:rsidRPr="002548E3">
              <w:t>навыками интерпретации теоретических и практических основ современных образовательных технологий;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навыками следования принципам использования современных образовательных технологий в исследовании электронного правительства мегаполиса</w:t>
            </w:r>
          </w:p>
          <w:p w:rsidR="009C1D61" w:rsidRPr="002548E3" w:rsidRDefault="009C1D61" w:rsidP="00587EFC">
            <w:pPr>
              <w:pStyle w:val="a5"/>
            </w:pPr>
          </w:p>
        </w:tc>
      </w:tr>
      <w:tr w:rsidR="009C1D61" w:rsidRPr="00145CC1" w:rsidTr="007E16A3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9C1D61" w:rsidRPr="00B71438" w:rsidRDefault="009C1D6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ПК-8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C1D61" w:rsidRPr="002548E3" w:rsidRDefault="009C1D61" w:rsidP="00587EFC">
            <w:r w:rsidRPr="002548E3">
              <w:t>готовность к практическому использованию полученных углубленных знаний в принятии управленческих решений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теоретические основы принятия управленческих решений;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методологию использования знаний электронного правительства мегаполиса в принятии управленческих решений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интерпретировать теоретические основы принятия управленческих решений;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>следовать методологии использования знаний электронного правительства мегаполиса в принятии управленческих решений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C1D61" w:rsidRPr="002548E3" w:rsidRDefault="009C1D61" w:rsidP="00587EFC">
            <w:pPr>
              <w:pStyle w:val="a5"/>
            </w:pPr>
            <w:r w:rsidRPr="002548E3">
              <w:t>навыками интерпретации теоретических основ принятия управленческих решений;</w:t>
            </w:r>
          </w:p>
          <w:p w:rsidR="009C1D61" w:rsidRPr="002548E3" w:rsidRDefault="009C1D61" w:rsidP="00587EFC">
            <w:pPr>
              <w:pStyle w:val="a5"/>
            </w:pPr>
            <w:r w:rsidRPr="002548E3">
              <w:t xml:space="preserve">навыками следования методологии использования знаний электронного правительства мегаполиса в </w:t>
            </w:r>
            <w:r w:rsidRPr="002548E3">
              <w:lastRenderedPageBreak/>
              <w:t>принятии управленческих решений</w:t>
            </w:r>
          </w:p>
        </w:tc>
      </w:tr>
    </w:tbl>
    <w:p w:rsidR="00DA10A6" w:rsidRPr="0027119F" w:rsidRDefault="00DA10A6" w:rsidP="007E16A3">
      <w:pPr>
        <w:spacing w:before="240"/>
      </w:pPr>
      <w:r w:rsidRPr="007F18F6">
        <w:rPr>
          <w:b/>
          <w:bCs/>
        </w:rPr>
        <w:lastRenderedPageBreak/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9C1D61" w:rsidRPr="002548E3" w:rsidRDefault="00B71438" w:rsidP="009C1D61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9C1D61" w:rsidRPr="002548E3">
        <w:t>сформировать у студентов систему знаний по содержанию наиболее значительных тенденций развития электронного правительства мегаполиса; ввести обучающегося в круг теоретических и практических проблем электронного правительства мегаполиса.</w:t>
      </w:r>
    </w:p>
    <w:p w:rsidR="00DA10A6" w:rsidRDefault="00DA10A6" w:rsidP="009C1D61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9C1D61" w:rsidRPr="002548E3" w:rsidRDefault="009C1D61" w:rsidP="009C1D61">
      <w:pPr>
        <w:numPr>
          <w:ilvl w:val="1"/>
          <w:numId w:val="26"/>
        </w:numPr>
        <w:ind w:left="0" w:firstLine="0"/>
        <w:jc w:val="both"/>
        <w:rPr>
          <w:rFonts w:eastAsia="Calibri"/>
          <w:lang w:eastAsia="en-US"/>
        </w:rPr>
      </w:pPr>
      <w:r w:rsidRPr="002548E3">
        <w:rPr>
          <w:rFonts w:eastAsia="Calibri"/>
          <w:lang w:eastAsia="en-US"/>
        </w:rPr>
        <w:t>систематизировать знания об основах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академической этики; принятия управленческих решений; формулирования и решения дидактических и воспитательных задач, возникающих в ходе педагогической деятельности;</w:t>
      </w:r>
    </w:p>
    <w:p w:rsidR="009C1D61" w:rsidRPr="002548E3" w:rsidRDefault="009C1D61" w:rsidP="009C1D61">
      <w:pPr>
        <w:numPr>
          <w:ilvl w:val="1"/>
          <w:numId w:val="26"/>
        </w:numPr>
        <w:ind w:left="0" w:firstLine="0"/>
        <w:jc w:val="both"/>
        <w:rPr>
          <w:rFonts w:eastAsia="Calibri"/>
          <w:lang w:eastAsia="en-US"/>
        </w:rPr>
      </w:pPr>
      <w:r w:rsidRPr="002548E3">
        <w:rPr>
          <w:rFonts w:eastAsia="Calibri"/>
          <w:lang w:eastAsia="en-US"/>
        </w:rPr>
        <w:t>уметь использовать на практике основы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академической этики; принятия управленческих решений; формулирования и решения дидактических и воспитательных задач, возникающих в ходе педагогической деятельности;</w:t>
      </w:r>
    </w:p>
    <w:p w:rsidR="007661DA" w:rsidRDefault="009C1D61" w:rsidP="009C1D61">
      <w:pPr>
        <w:ind w:firstLine="709"/>
        <w:jc w:val="both"/>
      </w:pPr>
      <w:r w:rsidRPr="002548E3">
        <w:rPr>
          <w:rFonts w:eastAsia="Calibri"/>
          <w:lang w:eastAsia="en-US"/>
        </w:rPr>
        <w:t>иметь навыки использования на практике основ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академической этики; принятия управленческих решений; формулирования и решения дидактических и воспитательных задач, возникающих в ходе педагогической деятельности.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блока </w:t>
      </w:r>
      <w:r w:rsidR="009C1D61">
        <w:t>Факультативы</w:t>
      </w:r>
      <w:r w:rsidRPr="00C2562C">
        <w:t xml:space="preserve"> – дисциплины (модули) и является одной из дисциплин </w:t>
      </w:r>
      <w:r w:rsidRPr="006B5D8F">
        <w:t>вариативной</w:t>
      </w:r>
      <w:r w:rsidR="006B5D8F" w:rsidRPr="006B5D8F">
        <w:t xml:space="preserve"> </w:t>
      </w:r>
      <w:r w:rsidRPr="006B5D8F">
        <w:t>части учебного плана направления 47.04.01 Философия, магистерской программы «Философия</w:t>
      </w:r>
      <w:r w:rsidR="006B5D8F">
        <w:t xml:space="preserve"> </w:t>
      </w:r>
      <w:r w:rsidRPr="006B5D8F">
        <w:t>городских</w:t>
      </w:r>
      <w:r w:rsidRPr="0099506F">
        <w:t xml:space="preserve"> и общественных пространств</w:t>
      </w:r>
      <w:r w:rsidRPr="000603C4">
        <w:t>»</w:t>
      </w:r>
      <w:r>
        <w:t xml:space="preserve">. </w:t>
      </w:r>
    </w:p>
    <w:p w:rsidR="00DA10A6" w:rsidRDefault="00DA10A6" w:rsidP="007E16A3">
      <w:pPr>
        <w:spacing w:before="240"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9C1D61">
        <w:t>1</w:t>
      </w:r>
      <w:r w:rsidR="007E16A3">
        <w:t xml:space="preserve"> зачетную единицу</w:t>
      </w:r>
      <w:r w:rsidRPr="006B5D8F">
        <w:t xml:space="preserve">, </w:t>
      </w:r>
      <w:r w:rsidR="009C1D61">
        <w:t>36</w:t>
      </w:r>
      <w:r w:rsidRPr="006B5D8F">
        <w:t xml:space="preserve"> академических час</w:t>
      </w:r>
      <w:r w:rsidR="007E16A3">
        <w:t>ов</w:t>
      </w:r>
      <w:r w:rsidR="006B5D8F">
        <w:t xml:space="preserve"> </w:t>
      </w:r>
      <w:r w:rsidR="00B71438" w:rsidRPr="006B5D8F">
        <w:rPr>
          <w:i/>
        </w:rPr>
        <w:t>(1 зачетная единица соответствует 36 акад</w:t>
      </w:r>
      <w:r w:rsidR="00B71438" w:rsidRPr="00B71438">
        <w:rPr>
          <w:i/>
          <w:color w:val="000000"/>
        </w:rPr>
        <w:t>емическим часам).</w:t>
      </w:r>
    </w:p>
    <w:p w:rsidR="00DD7F70" w:rsidRPr="00DD7F70" w:rsidRDefault="00DD7F70" w:rsidP="007E16A3">
      <w:pPr>
        <w:spacing w:before="240"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9C1D61" w:rsidP="00DD7F7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6B5D8F" w:rsidRDefault="00DD7F70" w:rsidP="00DD7F70">
            <w:pPr>
              <w:pStyle w:val="a5"/>
              <w:jc w:val="center"/>
            </w:pPr>
          </w:p>
        </w:tc>
      </w:tr>
      <w:tr w:rsidR="007E16A3" w:rsidRPr="007F18F6" w:rsidTr="00DD7F70">
        <w:tc>
          <w:tcPr>
            <w:tcW w:w="6540" w:type="dxa"/>
          </w:tcPr>
          <w:p w:rsidR="007E16A3" w:rsidRDefault="007E16A3" w:rsidP="00DD7F70">
            <w:pPr>
              <w:pStyle w:val="a5"/>
            </w:pPr>
            <w:r>
              <w:t>Лекции</w:t>
            </w:r>
          </w:p>
        </w:tc>
        <w:tc>
          <w:tcPr>
            <w:tcW w:w="2835" w:type="dxa"/>
            <w:vAlign w:val="center"/>
          </w:tcPr>
          <w:p w:rsidR="007E16A3" w:rsidRPr="006B5D8F" w:rsidRDefault="007E16A3" w:rsidP="00DD7F70">
            <w:pPr>
              <w:pStyle w:val="a5"/>
              <w:jc w:val="center"/>
            </w:pPr>
            <w:r>
              <w:t>-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415FC5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6B5D8F" w:rsidRDefault="00415FC5" w:rsidP="00DD7F70">
            <w:pPr>
              <w:pStyle w:val="a5"/>
              <w:jc w:val="center"/>
            </w:pPr>
            <w:r>
              <w:t>-/</w:t>
            </w:r>
            <w:r w:rsidR="009C1D61">
              <w:t>8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9C1D61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lastRenderedPageBreak/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9C1D61" w:rsidP="00415FC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EA3E09" w:rsidRPr="006B5D8F">
              <w:rPr>
                <w:b/>
              </w:rPr>
              <w:t>/</w:t>
            </w:r>
            <w:r w:rsidR="006B5D8F" w:rsidRPr="006B5D8F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EA3E09" w:rsidRPr="006B5D8F">
              <w:rPr>
                <w:b/>
              </w:rPr>
              <w:t xml:space="preserve"> 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15FC5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9C1D61" w:rsidRPr="002548E3" w:rsidRDefault="009C1D61" w:rsidP="009C1D61">
      <w:pPr>
        <w:ind w:firstLine="709"/>
        <w:jc w:val="both"/>
        <w:rPr>
          <w:b/>
        </w:rPr>
      </w:pPr>
      <w:r w:rsidRPr="002548E3">
        <w:rPr>
          <w:b/>
        </w:rPr>
        <w:t xml:space="preserve">Тема 1. Основы региональной </w:t>
      </w:r>
      <w:r w:rsidRPr="002548E3">
        <w:rPr>
          <w:rStyle w:val="hl"/>
          <w:b/>
        </w:rPr>
        <w:t>инновационной</w:t>
      </w:r>
      <w:r w:rsidRPr="002548E3">
        <w:rPr>
          <w:b/>
        </w:rPr>
        <w:t xml:space="preserve"> политики </w:t>
      </w:r>
    </w:p>
    <w:p w:rsidR="009C1D61" w:rsidRPr="002548E3" w:rsidRDefault="009C1D61" w:rsidP="009C1D61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</w:rPr>
      </w:pPr>
      <w:r w:rsidRPr="002548E3">
        <w:rPr>
          <w:rStyle w:val="hl"/>
          <w:rFonts w:ascii="Times New Roman" w:hAnsi="Times New Roman"/>
          <w:color w:val="auto"/>
        </w:rPr>
        <w:t>Территориальные</w:t>
      </w:r>
      <w:r w:rsidRPr="002548E3">
        <w:rPr>
          <w:rFonts w:ascii="Times New Roman" w:hAnsi="Times New Roman"/>
          <w:color w:val="auto"/>
        </w:rPr>
        <w:t xml:space="preserve"> аспекты формирования национальной инновационной </w:t>
      </w:r>
      <w:r w:rsidRPr="002548E3">
        <w:rPr>
          <w:rStyle w:val="hl"/>
          <w:rFonts w:ascii="Times New Roman" w:hAnsi="Times New Roman"/>
          <w:color w:val="auto"/>
        </w:rPr>
        <w:t>системы</w:t>
      </w:r>
      <w:r w:rsidRPr="002548E3">
        <w:rPr>
          <w:rFonts w:ascii="Times New Roman" w:hAnsi="Times New Roman"/>
          <w:color w:val="auto"/>
        </w:rPr>
        <w:t xml:space="preserve"> как института социально-ориентированной экономики. Современная </w:t>
      </w:r>
      <w:r w:rsidRPr="002548E3">
        <w:rPr>
          <w:rStyle w:val="hl"/>
          <w:rFonts w:ascii="Times New Roman" w:hAnsi="Times New Roman"/>
          <w:color w:val="auto"/>
        </w:rPr>
        <w:t>инновационная</w:t>
      </w:r>
      <w:r w:rsidRPr="002548E3">
        <w:rPr>
          <w:rFonts w:ascii="Times New Roman" w:hAnsi="Times New Roman"/>
          <w:color w:val="auto"/>
        </w:rPr>
        <w:t xml:space="preserve"> политика: переход от технологического к социально-экономическому развитию. Механизмы и направления формирования национальных </w:t>
      </w:r>
      <w:r w:rsidRPr="002548E3">
        <w:rPr>
          <w:rStyle w:val="hl"/>
          <w:rFonts w:ascii="Times New Roman" w:hAnsi="Times New Roman"/>
          <w:color w:val="auto"/>
        </w:rPr>
        <w:t>инновационных</w:t>
      </w:r>
      <w:r w:rsidRPr="002548E3">
        <w:rPr>
          <w:rFonts w:ascii="Times New Roman" w:hAnsi="Times New Roman"/>
          <w:color w:val="auto"/>
        </w:rPr>
        <w:t xml:space="preserve"> систем. Общий подход к формированию социально-ориентированной инновационной политики развития регионов. Региональная инновационная политика: сущность и методология формирования. Механизмы и направления формирования региональных инновационных систем. </w:t>
      </w:r>
    </w:p>
    <w:p w:rsidR="009C1D61" w:rsidRPr="002548E3" w:rsidRDefault="009C1D61" w:rsidP="009C1D61">
      <w:pPr>
        <w:pStyle w:val="ae"/>
        <w:spacing w:before="0" w:after="0"/>
        <w:ind w:firstLine="709"/>
        <w:jc w:val="both"/>
        <w:rPr>
          <w:rFonts w:ascii="Times New Roman" w:hAnsi="Times New Roman"/>
          <w:b/>
          <w:color w:val="auto"/>
        </w:rPr>
      </w:pPr>
      <w:r w:rsidRPr="002548E3">
        <w:rPr>
          <w:rFonts w:ascii="Times New Roman" w:hAnsi="Times New Roman"/>
          <w:b/>
          <w:color w:val="auto"/>
        </w:rPr>
        <w:t xml:space="preserve">Тема 2. Механизмы </w:t>
      </w:r>
      <w:r w:rsidRPr="002548E3">
        <w:rPr>
          <w:rStyle w:val="hl"/>
          <w:rFonts w:ascii="Times New Roman" w:hAnsi="Times New Roman"/>
          <w:b/>
          <w:color w:val="auto"/>
        </w:rPr>
        <w:t>инновационного</w:t>
      </w:r>
      <w:r w:rsidRPr="002548E3">
        <w:rPr>
          <w:rFonts w:ascii="Times New Roman" w:hAnsi="Times New Roman"/>
          <w:b/>
          <w:color w:val="auto"/>
        </w:rPr>
        <w:t xml:space="preserve"> развития муниципальных образований</w:t>
      </w:r>
    </w:p>
    <w:p w:rsidR="009C1D61" w:rsidRPr="002548E3" w:rsidRDefault="009C1D61" w:rsidP="009C1D61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 xml:space="preserve">Инновационная деятельность как основной механизм развития </w:t>
      </w:r>
      <w:r w:rsidRPr="002548E3">
        <w:rPr>
          <w:rStyle w:val="hl"/>
          <w:rFonts w:ascii="Times New Roman" w:hAnsi="Times New Roman"/>
          <w:color w:val="auto"/>
        </w:rPr>
        <w:t>муниципальных</w:t>
      </w:r>
      <w:r w:rsidRPr="002548E3">
        <w:rPr>
          <w:rFonts w:ascii="Times New Roman" w:hAnsi="Times New Roman"/>
          <w:color w:val="auto"/>
        </w:rPr>
        <w:t xml:space="preserve"> образований. Концепция </w:t>
      </w:r>
      <w:r w:rsidRPr="002548E3">
        <w:rPr>
          <w:rStyle w:val="hl"/>
          <w:rFonts w:ascii="Times New Roman" w:hAnsi="Times New Roman"/>
          <w:color w:val="auto"/>
        </w:rPr>
        <w:t>территориального</w:t>
      </w:r>
      <w:r w:rsidRPr="002548E3">
        <w:rPr>
          <w:rFonts w:ascii="Times New Roman" w:hAnsi="Times New Roman"/>
          <w:color w:val="auto"/>
        </w:rPr>
        <w:t xml:space="preserve"> инновационного развития (ТИР) и механизмы её реализации. </w:t>
      </w:r>
      <w:r w:rsidRPr="002548E3">
        <w:rPr>
          <w:rStyle w:val="hl"/>
          <w:rFonts w:ascii="Times New Roman" w:hAnsi="Times New Roman"/>
          <w:color w:val="auto"/>
        </w:rPr>
        <w:t>Мегаполисы</w:t>
      </w:r>
      <w:r w:rsidRPr="002548E3">
        <w:rPr>
          <w:rFonts w:ascii="Times New Roman" w:hAnsi="Times New Roman"/>
          <w:color w:val="auto"/>
        </w:rPr>
        <w:t xml:space="preserve"> как территории инновационного развития. Мировой опыт развития </w:t>
      </w:r>
      <w:r w:rsidRPr="002548E3">
        <w:rPr>
          <w:rStyle w:val="hl"/>
          <w:rFonts w:ascii="Times New Roman" w:hAnsi="Times New Roman"/>
          <w:color w:val="auto"/>
        </w:rPr>
        <w:t>мегаполисов</w:t>
      </w:r>
      <w:r w:rsidRPr="002548E3">
        <w:rPr>
          <w:rFonts w:ascii="Times New Roman" w:hAnsi="Times New Roman"/>
          <w:color w:val="auto"/>
        </w:rPr>
        <w:t xml:space="preserve">. Формирование мегаполисов в России. Методология формирования и механизмы реализации стратегии инновационного развития </w:t>
      </w:r>
      <w:r w:rsidRPr="002548E3">
        <w:rPr>
          <w:rStyle w:val="hl"/>
          <w:rFonts w:ascii="Times New Roman" w:hAnsi="Times New Roman"/>
          <w:color w:val="auto"/>
        </w:rPr>
        <w:t>мегаполиса</w:t>
      </w:r>
      <w:r w:rsidRPr="002548E3">
        <w:rPr>
          <w:rFonts w:ascii="Times New Roman" w:hAnsi="Times New Roman"/>
          <w:color w:val="auto"/>
        </w:rPr>
        <w:t xml:space="preserve">. </w:t>
      </w:r>
      <w:r w:rsidRPr="002548E3">
        <w:rPr>
          <w:rStyle w:val="hl"/>
          <w:rFonts w:ascii="Times New Roman" w:hAnsi="Times New Roman"/>
          <w:color w:val="auto"/>
        </w:rPr>
        <w:t>Стратегическое</w:t>
      </w:r>
      <w:r w:rsidRPr="002548E3">
        <w:rPr>
          <w:rFonts w:ascii="Times New Roman" w:hAnsi="Times New Roman"/>
          <w:color w:val="auto"/>
        </w:rPr>
        <w:t xml:space="preserve"> планирование инновационного развития мегаполиса. П</w:t>
      </w:r>
      <w:r w:rsidRPr="002548E3">
        <w:rPr>
          <w:rStyle w:val="hl"/>
          <w:rFonts w:ascii="Times New Roman" w:hAnsi="Times New Roman"/>
          <w:color w:val="auto"/>
        </w:rPr>
        <w:t>риоритетные</w:t>
      </w:r>
      <w:r w:rsidRPr="002548E3">
        <w:rPr>
          <w:rFonts w:ascii="Times New Roman" w:hAnsi="Times New Roman"/>
          <w:color w:val="auto"/>
        </w:rPr>
        <w:t xml:space="preserve"> направления инновационного развития мегаполиса. Стратегическое </w:t>
      </w:r>
      <w:r w:rsidRPr="002548E3">
        <w:rPr>
          <w:rStyle w:val="hl"/>
          <w:rFonts w:ascii="Times New Roman" w:hAnsi="Times New Roman"/>
          <w:color w:val="auto"/>
        </w:rPr>
        <w:t>планирование</w:t>
      </w:r>
      <w:r w:rsidRPr="002548E3">
        <w:rPr>
          <w:rFonts w:ascii="Times New Roman" w:hAnsi="Times New Roman"/>
          <w:color w:val="auto"/>
        </w:rPr>
        <w:t xml:space="preserve"> инновационного развития мегаполиса. Кластеры как базовый элемент инновационной структуры мегаполиса. Законодательное обеспечение инновационного развития мегаполисов. Правовое регулирование жизнедеятельности муниципальных образований. Нормативное правовое обеспечение инновационного развития территорий. </w:t>
      </w:r>
      <w:r w:rsidRPr="002548E3">
        <w:rPr>
          <w:rStyle w:val="hl"/>
          <w:rFonts w:ascii="Times New Roman" w:hAnsi="Times New Roman"/>
          <w:color w:val="auto"/>
        </w:rPr>
        <w:t>Инновационное</w:t>
      </w:r>
      <w:r w:rsidRPr="002548E3">
        <w:rPr>
          <w:rFonts w:ascii="Times New Roman" w:hAnsi="Times New Roman"/>
          <w:color w:val="auto"/>
        </w:rPr>
        <w:t xml:space="preserve"> законодательство мегаполиса. Методологические аспекты формирования программ инновационного развития мегаполиса. </w:t>
      </w:r>
    </w:p>
    <w:p w:rsidR="009C1D61" w:rsidRPr="002548E3" w:rsidRDefault="009C1D61" w:rsidP="009C1D61">
      <w:pPr>
        <w:pStyle w:val="ae"/>
        <w:spacing w:before="0" w:after="0"/>
        <w:ind w:firstLine="709"/>
        <w:jc w:val="both"/>
        <w:rPr>
          <w:rFonts w:ascii="Times New Roman" w:hAnsi="Times New Roman"/>
          <w:b/>
          <w:color w:val="auto"/>
        </w:rPr>
      </w:pPr>
      <w:r w:rsidRPr="002548E3">
        <w:rPr>
          <w:rFonts w:ascii="Times New Roman" w:hAnsi="Times New Roman"/>
          <w:b/>
          <w:color w:val="auto"/>
        </w:rPr>
        <w:t xml:space="preserve">Тема 3. Информационное обеспечение управления </w:t>
      </w:r>
      <w:r w:rsidRPr="002548E3">
        <w:rPr>
          <w:rStyle w:val="hl"/>
          <w:rFonts w:ascii="Times New Roman" w:hAnsi="Times New Roman"/>
          <w:b/>
          <w:color w:val="auto"/>
        </w:rPr>
        <w:t>инновационным</w:t>
      </w:r>
      <w:r w:rsidRPr="002548E3">
        <w:rPr>
          <w:rFonts w:ascii="Times New Roman" w:hAnsi="Times New Roman"/>
          <w:b/>
          <w:color w:val="auto"/>
        </w:rPr>
        <w:t xml:space="preserve"> развитием мегаполиса</w:t>
      </w:r>
    </w:p>
    <w:p w:rsidR="009C1D61" w:rsidRPr="002548E3" w:rsidRDefault="009C1D61" w:rsidP="009C1D61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 xml:space="preserve">Информационный базис современной экономики. Методологические аспекты формирования информационного общества. Возможности и риски информационного общества. Электронное правительство мегаполиса. ИКТ в системе государственного управления. Принципы формирования электронного правительства мегаполиса. Развитие концепции ЭП в России. Система </w:t>
      </w:r>
      <w:r w:rsidRPr="002548E3">
        <w:rPr>
          <w:rStyle w:val="hl"/>
          <w:rFonts w:ascii="Times New Roman" w:hAnsi="Times New Roman"/>
          <w:color w:val="auto"/>
        </w:rPr>
        <w:t>поддержки</w:t>
      </w:r>
      <w:r w:rsidRPr="002548E3">
        <w:rPr>
          <w:rFonts w:ascii="Times New Roman" w:hAnsi="Times New Roman"/>
          <w:color w:val="auto"/>
        </w:rPr>
        <w:t xml:space="preserve"> принятия управленческих решений. Ситуационный центр как основа системы поддержки принятия </w:t>
      </w:r>
      <w:r w:rsidRPr="002548E3">
        <w:rPr>
          <w:rStyle w:val="hl"/>
          <w:rFonts w:ascii="Times New Roman" w:hAnsi="Times New Roman"/>
          <w:color w:val="auto"/>
        </w:rPr>
        <w:lastRenderedPageBreak/>
        <w:t>управленческих</w:t>
      </w:r>
      <w:r w:rsidRPr="002548E3">
        <w:rPr>
          <w:rFonts w:ascii="Times New Roman" w:hAnsi="Times New Roman"/>
          <w:color w:val="auto"/>
        </w:rPr>
        <w:t xml:space="preserve"> решений. Классификация, цели, задачи и </w:t>
      </w:r>
      <w:r w:rsidRPr="002548E3">
        <w:rPr>
          <w:rStyle w:val="hl"/>
          <w:rFonts w:ascii="Times New Roman" w:hAnsi="Times New Roman"/>
          <w:color w:val="auto"/>
        </w:rPr>
        <w:t>структура</w:t>
      </w:r>
      <w:r w:rsidRPr="002548E3">
        <w:rPr>
          <w:rFonts w:ascii="Times New Roman" w:hAnsi="Times New Roman"/>
          <w:color w:val="auto"/>
        </w:rPr>
        <w:t xml:space="preserve"> ситуационных центров. Ситуационный центр мегаполиса. </w:t>
      </w:r>
    </w:p>
    <w:p w:rsidR="00DA10A6" w:rsidRPr="00162958" w:rsidRDefault="00DA10A6" w:rsidP="007E16A3">
      <w:pPr>
        <w:spacing w:before="240"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15FC5">
        <w:rPr>
          <w:b/>
          <w:bCs/>
          <w:caps/>
        </w:rPr>
        <w:t xml:space="preserve">2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7E16A3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7E16A3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15FC5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6374A4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C1D61" w:rsidRDefault="009C1D61" w:rsidP="00DD0639">
      <w:pPr>
        <w:jc w:val="both"/>
        <w:rPr>
          <w:bCs/>
        </w:rPr>
      </w:pPr>
      <w:r w:rsidRPr="009C1D61">
        <w:rPr>
          <w:bCs/>
        </w:rPr>
        <w:t>Не предусмотрено учебным планом</w:t>
      </w:r>
      <w:r w:rsidR="007E16A3">
        <w:rPr>
          <w:bCs/>
        </w:rPr>
        <w:t>.</w:t>
      </w:r>
    </w:p>
    <w:p w:rsidR="009C1D61" w:rsidRDefault="009C1D61" w:rsidP="00DD0639">
      <w:pPr>
        <w:jc w:val="both"/>
        <w:rPr>
          <w:b/>
          <w:bCs/>
          <w:caps/>
        </w:rPr>
      </w:pPr>
    </w:p>
    <w:p w:rsidR="00DA10A6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C1D61" w:rsidRPr="002548E3" w:rsidRDefault="009C1D61" w:rsidP="009C1D61">
      <w:pPr>
        <w:rPr>
          <w:b/>
          <w:bCs/>
          <w:caps/>
        </w:rPr>
      </w:pPr>
      <w:r w:rsidRPr="002548E3">
        <w:rPr>
          <w:b/>
          <w:bCs/>
          <w:caps/>
        </w:rPr>
        <w:t>5.1 Т</w:t>
      </w:r>
      <w:r w:rsidR="00415FC5" w:rsidRPr="002548E3">
        <w:rPr>
          <w:b/>
          <w:bCs/>
        </w:rPr>
        <w:t>емы конспектов: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 xml:space="preserve">Современная </w:t>
      </w:r>
      <w:r w:rsidRPr="002548E3">
        <w:rPr>
          <w:rStyle w:val="hl"/>
          <w:rFonts w:ascii="Times New Roman" w:hAnsi="Times New Roman"/>
          <w:color w:val="auto"/>
        </w:rPr>
        <w:t>инновационная</w:t>
      </w:r>
      <w:r w:rsidRPr="002548E3">
        <w:rPr>
          <w:rFonts w:ascii="Times New Roman" w:hAnsi="Times New Roman"/>
          <w:color w:val="auto"/>
        </w:rPr>
        <w:t xml:space="preserve"> политика: переход от технологического к социально-экономическому развитию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Общий подход к формированию социально-ориентированной инновационной политики развития регионов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 xml:space="preserve">Механизмы и направления формирования региональных инновационных систем 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 xml:space="preserve">Концепция </w:t>
      </w:r>
      <w:r w:rsidRPr="002548E3">
        <w:rPr>
          <w:rStyle w:val="hl"/>
          <w:rFonts w:ascii="Times New Roman" w:hAnsi="Times New Roman"/>
          <w:color w:val="auto"/>
        </w:rPr>
        <w:t>территориального</w:t>
      </w:r>
      <w:r w:rsidRPr="002548E3">
        <w:rPr>
          <w:rFonts w:ascii="Times New Roman" w:hAnsi="Times New Roman"/>
          <w:color w:val="auto"/>
        </w:rPr>
        <w:t xml:space="preserve"> инновационного развития (ТИР) и механизмы её реализации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Style w:val="hl"/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 xml:space="preserve">Мировой опыт развития </w:t>
      </w:r>
      <w:r w:rsidRPr="002548E3">
        <w:rPr>
          <w:rStyle w:val="hl"/>
          <w:rFonts w:ascii="Times New Roman" w:hAnsi="Times New Roman"/>
          <w:color w:val="auto"/>
        </w:rPr>
        <w:t>мегаполисов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Style w:val="hl"/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 xml:space="preserve">Методология формирования и механизмы реализации стратегии инновационного развития </w:t>
      </w:r>
      <w:r w:rsidRPr="002548E3">
        <w:rPr>
          <w:rStyle w:val="hl"/>
          <w:rFonts w:ascii="Times New Roman" w:hAnsi="Times New Roman"/>
          <w:color w:val="auto"/>
        </w:rPr>
        <w:t>мегаполиса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П</w:t>
      </w:r>
      <w:r w:rsidRPr="002548E3">
        <w:rPr>
          <w:rStyle w:val="hl"/>
          <w:rFonts w:ascii="Times New Roman" w:hAnsi="Times New Roman"/>
          <w:color w:val="auto"/>
        </w:rPr>
        <w:t>риоритетные</w:t>
      </w:r>
      <w:r w:rsidRPr="002548E3">
        <w:rPr>
          <w:rFonts w:ascii="Times New Roman" w:hAnsi="Times New Roman"/>
          <w:color w:val="auto"/>
        </w:rPr>
        <w:t xml:space="preserve"> направления инновационного развития мегаполиса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Кластеры как базовый элемент инновационной структуры мегаполиса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Правовое регулирование жизнедеятельности муниципальных образований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Style w:val="hl"/>
          <w:rFonts w:ascii="Times New Roman" w:hAnsi="Times New Roman"/>
          <w:color w:val="auto"/>
        </w:rPr>
        <w:t>Инновационное</w:t>
      </w:r>
      <w:r w:rsidRPr="002548E3">
        <w:rPr>
          <w:rFonts w:ascii="Times New Roman" w:hAnsi="Times New Roman"/>
          <w:color w:val="auto"/>
        </w:rPr>
        <w:t xml:space="preserve"> законодательство мегаполиса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Информационный базис современной экономики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Возможности и риски информационного общества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ИКТ в системе государственного управления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Развитие концепции электронного правительства в России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 xml:space="preserve">Ситуационный центр как основа системы поддержки принятия </w:t>
      </w:r>
      <w:r w:rsidRPr="002548E3">
        <w:rPr>
          <w:rStyle w:val="hl"/>
          <w:rFonts w:ascii="Times New Roman" w:hAnsi="Times New Roman"/>
          <w:color w:val="auto"/>
        </w:rPr>
        <w:t>управленческих</w:t>
      </w:r>
      <w:r w:rsidRPr="002548E3">
        <w:rPr>
          <w:rFonts w:ascii="Times New Roman" w:hAnsi="Times New Roman"/>
          <w:color w:val="auto"/>
        </w:rPr>
        <w:t xml:space="preserve"> решений</w:t>
      </w:r>
    </w:p>
    <w:p w:rsidR="009C1D61" w:rsidRPr="002548E3" w:rsidRDefault="009C1D61" w:rsidP="009C1D61">
      <w:pPr>
        <w:pStyle w:val="ae"/>
        <w:numPr>
          <w:ilvl w:val="0"/>
          <w:numId w:val="28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Ситуационный центр мегаполиса</w:t>
      </w:r>
    </w:p>
    <w:p w:rsidR="009C1D61" w:rsidRPr="002548E3" w:rsidRDefault="009C1D61" w:rsidP="009C1D61">
      <w:pPr>
        <w:rPr>
          <w:b/>
          <w:bCs/>
          <w:caps/>
        </w:rPr>
      </w:pPr>
    </w:p>
    <w:p w:rsidR="009C1D61" w:rsidRPr="002548E3" w:rsidRDefault="009C1D61" w:rsidP="009C1D61">
      <w:pPr>
        <w:rPr>
          <w:b/>
          <w:bCs/>
        </w:rPr>
      </w:pPr>
      <w:r w:rsidRPr="002548E3">
        <w:rPr>
          <w:b/>
          <w:bCs/>
          <w:caps/>
        </w:rPr>
        <w:t>5.2 Т</w:t>
      </w:r>
      <w:r w:rsidR="00415FC5" w:rsidRPr="002548E3">
        <w:rPr>
          <w:b/>
          <w:bCs/>
        </w:rPr>
        <w:t>емы для рефератов: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Style w:val="hl"/>
          <w:rFonts w:ascii="Times New Roman" w:hAnsi="Times New Roman"/>
          <w:color w:val="auto"/>
        </w:rPr>
        <w:t>Территориальные</w:t>
      </w:r>
      <w:r w:rsidRPr="002548E3">
        <w:rPr>
          <w:rFonts w:ascii="Times New Roman" w:hAnsi="Times New Roman"/>
          <w:color w:val="auto"/>
        </w:rPr>
        <w:t xml:space="preserve"> аспекты формирования национальной инновационной </w:t>
      </w:r>
      <w:r w:rsidRPr="002548E3">
        <w:rPr>
          <w:rStyle w:val="hl"/>
          <w:rFonts w:ascii="Times New Roman" w:hAnsi="Times New Roman"/>
          <w:color w:val="auto"/>
        </w:rPr>
        <w:t>системы</w:t>
      </w:r>
      <w:r w:rsidRPr="002548E3">
        <w:rPr>
          <w:rFonts w:ascii="Times New Roman" w:hAnsi="Times New Roman"/>
          <w:color w:val="auto"/>
        </w:rPr>
        <w:t xml:space="preserve"> как института социально-ориентированной экономики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 xml:space="preserve">Механизмы и направления формирования национальных </w:t>
      </w:r>
      <w:r w:rsidRPr="002548E3">
        <w:rPr>
          <w:rStyle w:val="hl"/>
          <w:rFonts w:ascii="Times New Roman" w:hAnsi="Times New Roman"/>
          <w:color w:val="auto"/>
        </w:rPr>
        <w:t>инновационных</w:t>
      </w:r>
      <w:r w:rsidRPr="002548E3">
        <w:rPr>
          <w:rFonts w:ascii="Times New Roman" w:hAnsi="Times New Roman"/>
          <w:color w:val="auto"/>
        </w:rPr>
        <w:t xml:space="preserve"> систем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Региональная инновационная политика: сущность и методология формирования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 xml:space="preserve">Инновационная деятельность как основной механизм развития </w:t>
      </w:r>
      <w:r w:rsidRPr="002548E3">
        <w:rPr>
          <w:rStyle w:val="hl"/>
          <w:rFonts w:ascii="Times New Roman" w:hAnsi="Times New Roman"/>
          <w:color w:val="auto"/>
        </w:rPr>
        <w:t>муниципальных</w:t>
      </w:r>
      <w:r w:rsidRPr="002548E3">
        <w:rPr>
          <w:rFonts w:ascii="Times New Roman" w:hAnsi="Times New Roman"/>
          <w:color w:val="auto"/>
        </w:rPr>
        <w:t xml:space="preserve"> образований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Style w:val="hl"/>
          <w:rFonts w:ascii="Times New Roman" w:hAnsi="Times New Roman"/>
          <w:color w:val="auto"/>
        </w:rPr>
        <w:t>Мегаполисы</w:t>
      </w:r>
      <w:r w:rsidRPr="002548E3">
        <w:rPr>
          <w:rFonts w:ascii="Times New Roman" w:hAnsi="Times New Roman"/>
          <w:color w:val="auto"/>
        </w:rPr>
        <w:t xml:space="preserve"> как территории инновационного развития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Формирование мегаполисов в России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Style w:val="hl"/>
          <w:rFonts w:ascii="Times New Roman" w:hAnsi="Times New Roman"/>
          <w:color w:val="auto"/>
        </w:rPr>
        <w:t>Стратегическое</w:t>
      </w:r>
      <w:r w:rsidRPr="002548E3">
        <w:rPr>
          <w:rFonts w:ascii="Times New Roman" w:hAnsi="Times New Roman"/>
          <w:color w:val="auto"/>
        </w:rPr>
        <w:t xml:space="preserve"> планирование инновационного развития мегаполиса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lastRenderedPageBreak/>
        <w:t xml:space="preserve">Стратегическое </w:t>
      </w:r>
      <w:r w:rsidRPr="002548E3">
        <w:rPr>
          <w:rStyle w:val="hl"/>
          <w:rFonts w:ascii="Times New Roman" w:hAnsi="Times New Roman"/>
          <w:color w:val="auto"/>
        </w:rPr>
        <w:t>планирование</w:t>
      </w:r>
      <w:r w:rsidRPr="002548E3">
        <w:rPr>
          <w:rFonts w:ascii="Times New Roman" w:hAnsi="Times New Roman"/>
          <w:color w:val="auto"/>
        </w:rPr>
        <w:t xml:space="preserve"> инновационного развития мегаполиса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Законодательное обеспечение инновационного развития мегаполисов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Нормативное правовое обеспечение инновационного развития территорий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Методологические аспекты формирования программ инновационного развития мегаполиса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Методологические аспекты формирования информационного общества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Электронное правительство мегаполиса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>Принципы формирования электронного правительства мегаполиса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 xml:space="preserve">Система </w:t>
      </w:r>
      <w:r w:rsidRPr="002548E3">
        <w:rPr>
          <w:rStyle w:val="hl"/>
          <w:rFonts w:ascii="Times New Roman" w:hAnsi="Times New Roman"/>
          <w:color w:val="auto"/>
        </w:rPr>
        <w:t>поддержки</w:t>
      </w:r>
      <w:r w:rsidRPr="002548E3">
        <w:rPr>
          <w:rFonts w:ascii="Times New Roman" w:hAnsi="Times New Roman"/>
          <w:color w:val="auto"/>
        </w:rPr>
        <w:t xml:space="preserve"> принятия управленческих решений</w:t>
      </w:r>
    </w:p>
    <w:p w:rsidR="009C1D61" w:rsidRPr="002548E3" w:rsidRDefault="009C1D61" w:rsidP="009C1D61">
      <w:pPr>
        <w:pStyle w:val="ae"/>
        <w:numPr>
          <w:ilvl w:val="0"/>
          <w:numId w:val="27"/>
        </w:numPr>
        <w:spacing w:before="0" w:after="0"/>
        <w:ind w:left="0" w:firstLine="0"/>
        <w:jc w:val="both"/>
        <w:rPr>
          <w:rFonts w:ascii="Times New Roman" w:hAnsi="Times New Roman"/>
          <w:color w:val="auto"/>
        </w:rPr>
      </w:pPr>
      <w:r w:rsidRPr="002548E3">
        <w:rPr>
          <w:rFonts w:ascii="Times New Roman" w:hAnsi="Times New Roman"/>
          <w:color w:val="auto"/>
        </w:rPr>
        <w:t xml:space="preserve">Классификация, цели, задачи и </w:t>
      </w:r>
      <w:r w:rsidRPr="002548E3">
        <w:rPr>
          <w:rStyle w:val="hl"/>
          <w:rFonts w:ascii="Times New Roman" w:hAnsi="Times New Roman"/>
          <w:color w:val="auto"/>
        </w:rPr>
        <w:t>структура</w:t>
      </w:r>
      <w:r w:rsidRPr="002548E3">
        <w:rPr>
          <w:rFonts w:ascii="Times New Roman" w:hAnsi="Times New Roman"/>
          <w:color w:val="auto"/>
        </w:rPr>
        <w:t xml:space="preserve"> ситуационных центров</w:t>
      </w:r>
    </w:p>
    <w:p w:rsidR="009C1D61" w:rsidRDefault="009C1D61" w:rsidP="007E16A3">
      <w:pPr>
        <w:ind w:left="360"/>
        <w:rPr>
          <w:b/>
          <w:bCs/>
        </w:rPr>
      </w:pPr>
    </w:p>
    <w:p w:rsidR="00D30DD7" w:rsidRDefault="006374A4" w:rsidP="006374A4">
      <w:pPr>
        <w:numPr>
          <w:ilvl w:val="1"/>
          <w:numId w:val="23"/>
        </w:numPr>
        <w:rPr>
          <w:b/>
          <w:bCs/>
        </w:rPr>
      </w:pPr>
      <w:r w:rsidRPr="006374A4">
        <w:rPr>
          <w:b/>
          <w:bCs/>
        </w:rPr>
        <w:t>Т</w:t>
      </w:r>
      <w:r w:rsidR="00415FC5" w:rsidRPr="006374A4">
        <w:rPr>
          <w:b/>
          <w:bCs/>
        </w:rPr>
        <w:t>емы практических занятий:</w:t>
      </w:r>
    </w:p>
    <w:p w:rsidR="009C1D61" w:rsidRPr="002548E3" w:rsidRDefault="009C1D61" w:rsidP="00587EFC">
      <w:pPr>
        <w:pStyle w:val="ae"/>
        <w:spacing w:before="0" w:after="0"/>
        <w:jc w:val="both"/>
        <w:rPr>
          <w:rFonts w:ascii="Times New Roman" w:hAnsi="Times New Roman"/>
          <w:color w:val="auto"/>
        </w:rPr>
      </w:pPr>
      <w:r w:rsidRPr="009C1D61">
        <w:rPr>
          <w:rStyle w:val="hl"/>
          <w:rFonts w:ascii="Times New Roman" w:hAnsi="Times New Roman"/>
          <w:b/>
          <w:i/>
          <w:color w:val="auto"/>
        </w:rPr>
        <w:t>К теме 1</w:t>
      </w:r>
      <w:r>
        <w:rPr>
          <w:rStyle w:val="hl"/>
          <w:rFonts w:ascii="Times New Roman" w:hAnsi="Times New Roman"/>
          <w:color w:val="auto"/>
        </w:rPr>
        <w:t xml:space="preserve">. </w:t>
      </w:r>
      <w:r w:rsidRPr="002548E3">
        <w:rPr>
          <w:rStyle w:val="hl"/>
          <w:rFonts w:ascii="Times New Roman" w:hAnsi="Times New Roman"/>
          <w:color w:val="auto"/>
        </w:rPr>
        <w:t>1.Территориальные</w:t>
      </w:r>
      <w:r w:rsidRPr="002548E3">
        <w:rPr>
          <w:rFonts w:ascii="Times New Roman" w:hAnsi="Times New Roman"/>
          <w:color w:val="auto"/>
        </w:rPr>
        <w:t xml:space="preserve"> аспекты формирования национальной инновационной </w:t>
      </w:r>
      <w:r w:rsidRPr="002548E3">
        <w:rPr>
          <w:rStyle w:val="hl"/>
          <w:rFonts w:ascii="Times New Roman" w:hAnsi="Times New Roman"/>
          <w:color w:val="auto"/>
        </w:rPr>
        <w:t>системы</w:t>
      </w:r>
      <w:r w:rsidRPr="002548E3">
        <w:rPr>
          <w:rFonts w:ascii="Times New Roman" w:hAnsi="Times New Roman"/>
          <w:color w:val="auto"/>
        </w:rPr>
        <w:t xml:space="preserve"> как института социально-ориентированной экономики; 2. Современная </w:t>
      </w:r>
      <w:r w:rsidRPr="002548E3">
        <w:rPr>
          <w:rStyle w:val="hl"/>
          <w:rFonts w:ascii="Times New Roman" w:hAnsi="Times New Roman"/>
          <w:color w:val="auto"/>
        </w:rPr>
        <w:t>инновационная</w:t>
      </w:r>
      <w:r w:rsidRPr="002548E3">
        <w:rPr>
          <w:rFonts w:ascii="Times New Roman" w:hAnsi="Times New Roman"/>
          <w:color w:val="auto"/>
        </w:rPr>
        <w:t xml:space="preserve"> политика: переход от технологического к социально-экономическому развитию; 3. Механизмы и направления формирования национальных </w:t>
      </w:r>
      <w:r w:rsidRPr="002548E3">
        <w:rPr>
          <w:rStyle w:val="hl"/>
          <w:rFonts w:ascii="Times New Roman" w:hAnsi="Times New Roman"/>
          <w:color w:val="auto"/>
        </w:rPr>
        <w:t>инновационных</w:t>
      </w:r>
      <w:r w:rsidRPr="002548E3">
        <w:rPr>
          <w:rFonts w:ascii="Times New Roman" w:hAnsi="Times New Roman"/>
          <w:color w:val="auto"/>
        </w:rPr>
        <w:t xml:space="preserve"> систем; 4. Общий подход к формированию социально-ориентированной инновационной политики развития регионов; 5. Региональная инновационная политика: сущность и методология формирования; 6. Механизмы и направления формирования региональных инновационных систем</w:t>
      </w:r>
    </w:p>
    <w:p w:rsidR="009C1D61" w:rsidRPr="002548E3" w:rsidRDefault="009C1D61" w:rsidP="00587EFC">
      <w:pPr>
        <w:pStyle w:val="ae"/>
        <w:spacing w:before="0" w:after="0"/>
        <w:jc w:val="both"/>
        <w:rPr>
          <w:rFonts w:ascii="Times New Roman" w:hAnsi="Times New Roman"/>
          <w:color w:val="auto"/>
        </w:rPr>
      </w:pPr>
      <w:r w:rsidRPr="009C1D61">
        <w:rPr>
          <w:rStyle w:val="hl"/>
          <w:rFonts w:ascii="Times New Roman" w:hAnsi="Times New Roman"/>
          <w:b/>
          <w:i/>
          <w:color w:val="auto"/>
        </w:rPr>
        <w:t xml:space="preserve">К теме </w:t>
      </w:r>
      <w:r>
        <w:rPr>
          <w:rStyle w:val="hl"/>
          <w:rFonts w:ascii="Times New Roman" w:hAnsi="Times New Roman"/>
          <w:b/>
          <w:i/>
          <w:color w:val="auto"/>
        </w:rPr>
        <w:t xml:space="preserve">2. </w:t>
      </w:r>
      <w:r w:rsidRPr="002548E3">
        <w:rPr>
          <w:rFonts w:ascii="Times New Roman" w:hAnsi="Times New Roman"/>
          <w:color w:val="auto"/>
        </w:rPr>
        <w:t xml:space="preserve">1.Инновационная деятельность как основной механизм развития </w:t>
      </w:r>
      <w:r w:rsidRPr="002548E3">
        <w:rPr>
          <w:rStyle w:val="hl"/>
          <w:rFonts w:ascii="Times New Roman" w:hAnsi="Times New Roman"/>
          <w:color w:val="auto"/>
        </w:rPr>
        <w:t>муниципальных</w:t>
      </w:r>
      <w:r w:rsidRPr="002548E3">
        <w:rPr>
          <w:rFonts w:ascii="Times New Roman" w:hAnsi="Times New Roman"/>
          <w:color w:val="auto"/>
        </w:rPr>
        <w:t xml:space="preserve"> образований; 2. Концепция </w:t>
      </w:r>
      <w:r w:rsidRPr="002548E3">
        <w:rPr>
          <w:rStyle w:val="hl"/>
          <w:rFonts w:ascii="Times New Roman" w:hAnsi="Times New Roman"/>
          <w:color w:val="auto"/>
        </w:rPr>
        <w:t>территориального</w:t>
      </w:r>
      <w:r w:rsidRPr="002548E3">
        <w:rPr>
          <w:rFonts w:ascii="Times New Roman" w:hAnsi="Times New Roman"/>
          <w:color w:val="auto"/>
        </w:rPr>
        <w:t xml:space="preserve"> инновационного развития (ТИР) и механизмы её реализации; 3. </w:t>
      </w:r>
      <w:r w:rsidRPr="002548E3">
        <w:rPr>
          <w:rStyle w:val="hl"/>
          <w:rFonts w:ascii="Times New Roman" w:hAnsi="Times New Roman"/>
          <w:color w:val="auto"/>
        </w:rPr>
        <w:t>Мегаполисы</w:t>
      </w:r>
      <w:r w:rsidRPr="002548E3">
        <w:rPr>
          <w:rFonts w:ascii="Times New Roman" w:hAnsi="Times New Roman"/>
          <w:color w:val="auto"/>
        </w:rPr>
        <w:t xml:space="preserve"> как территории инновационного развития. Мировой опыт развития </w:t>
      </w:r>
      <w:r w:rsidRPr="002548E3">
        <w:rPr>
          <w:rStyle w:val="hl"/>
          <w:rFonts w:ascii="Times New Roman" w:hAnsi="Times New Roman"/>
          <w:color w:val="auto"/>
        </w:rPr>
        <w:t>мегаполисов</w:t>
      </w:r>
      <w:r w:rsidRPr="002548E3">
        <w:rPr>
          <w:rFonts w:ascii="Times New Roman" w:hAnsi="Times New Roman"/>
          <w:color w:val="auto"/>
        </w:rPr>
        <w:t xml:space="preserve">. Формирование мегаполисов в России; 4. Методология формирования и механизмы реализации стратегии инновационного развития </w:t>
      </w:r>
      <w:r w:rsidRPr="002548E3">
        <w:rPr>
          <w:rStyle w:val="hl"/>
          <w:rFonts w:ascii="Times New Roman" w:hAnsi="Times New Roman"/>
          <w:color w:val="auto"/>
        </w:rPr>
        <w:t>мегаполиса</w:t>
      </w:r>
      <w:r w:rsidRPr="002548E3">
        <w:rPr>
          <w:rFonts w:ascii="Times New Roman" w:hAnsi="Times New Roman"/>
          <w:color w:val="auto"/>
        </w:rPr>
        <w:t xml:space="preserve">. </w:t>
      </w:r>
      <w:r w:rsidRPr="002548E3">
        <w:rPr>
          <w:rStyle w:val="hl"/>
          <w:rFonts w:ascii="Times New Roman" w:hAnsi="Times New Roman"/>
          <w:color w:val="auto"/>
        </w:rPr>
        <w:t>Стратегическое</w:t>
      </w:r>
      <w:r w:rsidRPr="002548E3">
        <w:rPr>
          <w:rFonts w:ascii="Times New Roman" w:hAnsi="Times New Roman"/>
          <w:color w:val="auto"/>
        </w:rPr>
        <w:t xml:space="preserve"> планирование инновационного развития мегаполиса. П</w:t>
      </w:r>
      <w:r w:rsidRPr="002548E3">
        <w:rPr>
          <w:rStyle w:val="hl"/>
          <w:rFonts w:ascii="Times New Roman" w:hAnsi="Times New Roman"/>
          <w:color w:val="auto"/>
        </w:rPr>
        <w:t>риоритетные</w:t>
      </w:r>
      <w:r w:rsidRPr="002548E3">
        <w:rPr>
          <w:rFonts w:ascii="Times New Roman" w:hAnsi="Times New Roman"/>
          <w:color w:val="auto"/>
        </w:rPr>
        <w:t xml:space="preserve"> направления инновационного развития мегаполиса. Стратегическое </w:t>
      </w:r>
      <w:r w:rsidRPr="002548E3">
        <w:rPr>
          <w:rStyle w:val="hl"/>
          <w:rFonts w:ascii="Times New Roman" w:hAnsi="Times New Roman"/>
          <w:color w:val="auto"/>
        </w:rPr>
        <w:t>планирование</w:t>
      </w:r>
      <w:r w:rsidRPr="002548E3">
        <w:rPr>
          <w:rFonts w:ascii="Times New Roman" w:hAnsi="Times New Roman"/>
          <w:color w:val="auto"/>
        </w:rPr>
        <w:t xml:space="preserve"> инновационного развития мегаполиса; 5. Кластеры как базовый элемент инновационной структуры мегаполиса; 6. Законодательное обеспечение инновационного развития мегаполисов. Правовое регулирование жизнедеятельности муниципальных образований. Нормативное правовое обеспечение инновационного развития территорий. </w:t>
      </w:r>
      <w:r w:rsidRPr="002548E3">
        <w:rPr>
          <w:rStyle w:val="hl"/>
          <w:rFonts w:ascii="Times New Roman" w:hAnsi="Times New Roman"/>
          <w:color w:val="auto"/>
        </w:rPr>
        <w:t>Инновационное</w:t>
      </w:r>
      <w:r w:rsidRPr="002548E3">
        <w:rPr>
          <w:rFonts w:ascii="Times New Roman" w:hAnsi="Times New Roman"/>
          <w:color w:val="auto"/>
        </w:rPr>
        <w:t xml:space="preserve"> законодательство мегаполиса; 7. Методологические аспекты формирования программ инновационного развития мегаполиса</w:t>
      </w:r>
    </w:p>
    <w:p w:rsidR="009C1D61" w:rsidRPr="002548E3" w:rsidRDefault="009C1D61" w:rsidP="00587EFC">
      <w:pPr>
        <w:pStyle w:val="ae"/>
        <w:spacing w:before="0" w:after="0"/>
        <w:jc w:val="both"/>
        <w:rPr>
          <w:rFonts w:ascii="Times New Roman" w:hAnsi="Times New Roman"/>
          <w:color w:val="auto"/>
        </w:rPr>
      </w:pPr>
      <w:r w:rsidRPr="009C1D61">
        <w:rPr>
          <w:rStyle w:val="hl"/>
          <w:rFonts w:ascii="Times New Roman" w:hAnsi="Times New Roman"/>
          <w:b/>
          <w:i/>
          <w:color w:val="auto"/>
        </w:rPr>
        <w:t xml:space="preserve">К теме </w:t>
      </w:r>
      <w:r>
        <w:rPr>
          <w:rStyle w:val="hl"/>
          <w:rFonts w:ascii="Times New Roman" w:hAnsi="Times New Roman"/>
          <w:b/>
          <w:i/>
          <w:color w:val="auto"/>
        </w:rPr>
        <w:t xml:space="preserve">3. </w:t>
      </w:r>
      <w:r w:rsidRPr="002548E3">
        <w:rPr>
          <w:rFonts w:ascii="Times New Roman" w:hAnsi="Times New Roman"/>
          <w:color w:val="auto"/>
        </w:rPr>
        <w:t xml:space="preserve">1.Информационный базис современной экономики; 2. Методологические аспекты формирования информационного общества; 3. Возможности и риски информационного общества; 4. Электронное правительство мегаполиса; 5. Принципы формирования электронного правительства мегаполиса; 6. Развитие концепции электронного правительства в России; 7. Система </w:t>
      </w:r>
      <w:r w:rsidRPr="002548E3">
        <w:rPr>
          <w:rStyle w:val="hl"/>
          <w:rFonts w:ascii="Times New Roman" w:hAnsi="Times New Roman"/>
          <w:color w:val="auto"/>
        </w:rPr>
        <w:t>поддержки</w:t>
      </w:r>
      <w:r w:rsidRPr="002548E3">
        <w:rPr>
          <w:rFonts w:ascii="Times New Roman" w:hAnsi="Times New Roman"/>
          <w:color w:val="auto"/>
        </w:rPr>
        <w:t xml:space="preserve"> принятия управленческих решений; 8. Ситуационный центр как основа системы поддержки принятия </w:t>
      </w:r>
      <w:r w:rsidRPr="002548E3">
        <w:rPr>
          <w:rStyle w:val="hl"/>
          <w:rFonts w:ascii="Times New Roman" w:hAnsi="Times New Roman"/>
          <w:color w:val="auto"/>
        </w:rPr>
        <w:t>управленческих</w:t>
      </w:r>
      <w:r w:rsidRPr="002548E3">
        <w:rPr>
          <w:rFonts w:ascii="Times New Roman" w:hAnsi="Times New Roman"/>
          <w:color w:val="auto"/>
        </w:rPr>
        <w:t xml:space="preserve"> решений; 9. Классификация, цели, задачи и </w:t>
      </w:r>
      <w:r w:rsidRPr="002548E3">
        <w:rPr>
          <w:rStyle w:val="hl"/>
          <w:rFonts w:ascii="Times New Roman" w:hAnsi="Times New Roman"/>
          <w:color w:val="auto"/>
        </w:rPr>
        <w:t>структура</w:t>
      </w:r>
      <w:r w:rsidRPr="002548E3">
        <w:rPr>
          <w:rFonts w:ascii="Times New Roman" w:hAnsi="Times New Roman"/>
          <w:color w:val="auto"/>
        </w:rPr>
        <w:t xml:space="preserve"> ситуационных центров; 10. Ситуационный центр мегаполиса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C1D61" w:rsidTr="00D30DD7">
        <w:tc>
          <w:tcPr>
            <w:tcW w:w="567" w:type="dxa"/>
          </w:tcPr>
          <w:p w:rsidR="009C1D61" w:rsidRPr="007F18F6" w:rsidRDefault="009C1D61" w:rsidP="00D30DD7">
            <w:pPr>
              <w:pStyle w:val="a5"/>
            </w:pPr>
            <w:r>
              <w:lastRenderedPageBreak/>
              <w:t>1</w:t>
            </w:r>
          </w:p>
        </w:tc>
        <w:tc>
          <w:tcPr>
            <w:tcW w:w="6096" w:type="dxa"/>
          </w:tcPr>
          <w:p w:rsidR="009C1D61" w:rsidRPr="002548E3" w:rsidRDefault="009C1D61" w:rsidP="00587EFC">
            <w:pPr>
              <w:pStyle w:val="a5"/>
              <w:rPr>
                <w:bCs/>
              </w:rPr>
            </w:pPr>
            <w:r>
              <w:t xml:space="preserve">Тема 1. </w:t>
            </w:r>
            <w:r w:rsidRPr="002548E3">
              <w:t xml:space="preserve">Основы региональной </w:t>
            </w:r>
            <w:r w:rsidRPr="002548E3">
              <w:rPr>
                <w:rStyle w:val="hl"/>
              </w:rPr>
              <w:t>инновационной</w:t>
            </w:r>
            <w:r w:rsidRPr="002548E3">
              <w:t xml:space="preserve"> политики</w:t>
            </w:r>
          </w:p>
        </w:tc>
        <w:tc>
          <w:tcPr>
            <w:tcW w:w="2693" w:type="dxa"/>
            <w:vAlign w:val="center"/>
          </w:tcPr>
          <w:p w:rsidR="009C1D61" w:rsidRPr="00844F9F" w:rsidRDefault="009C1D61" w:rsidP="00D30DD7">
            <w:pPr>
              <w:pStyle w:val="a5"/>
              <w:jc w:val="center"/>
            </w:pPr>
            <w:r w:rsidRPr="00844F9F">
              <w:t>Конспект</w:t>
            </w:r>
          </w:p>
          <w:p w:rsidR="009C1D61" w:rsidRPr="00844F9F" w:rsidRDefault="009C1D61" w:rsidP="00D30DD7">
            <w:pPr>
              <w:pStyle w:val="a5"/>
              <w:jc w:val="center"/>
            </w:pPr>
            <w:r w:rsidRPr="00844F9F">
              <w:t>Реферат</w:t>
            </w:r>
          </w:p>
          <w:p w:rsidR="009C1D61" w:rsidRPr="007F18F6" w:rsidRDefault="009C1D61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9C1D61" w:rsidRPr="007F18F6" w:rsidTr="00D30DD7">
        <w:tc>
          <w:tcPr>
            <w:tcW w:w="567" w:type="dxa"/>
          </w:tcPr>
          <w:p w:rsidR="009C1D61" w:rsidRPr="007F18F6" w:rsidRDefault="009C1D61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9C1D61" w:rsidRPr="002548E3" w:rsidRDefault="009C1D61" w:rsidP="00587EFC">
            <w:pPr>
              <w:pStyle w:val="a5"/>
              <w:rPr>
                <w:bCs/>
              </w:rPr>
            </w:pPr>
            <w:r>
              <w:t xml:space="preserve">Тема 2. </w:t>
            </w:r>
            <w:r w:rsidRPr="002548E3">
              <w:t xml:space="preserve">Механизмы </w:t>
            </w:r>
            <w:r w:rsidRPr="002548E3">
              <w:rPr>
                <w:rStyle w:val="hl"/>
              </w:rPr>
              <w:t>инновационного</w:t>
            </w:r>
            <w:r w:rsidRPr="002548E3">
              <w:t xml:space="preserve"> развития муниципальных образований</w:t>
            </w:r>
          </w:p>
        </w:tc>
        <w:tc>
          <w:tcPr>
            <w:tcW w:w="2693" w:type="dxa"/>
          </w:tcPr>
          <w:p w:rsidR="009C1D61" w:rsidRPr="00844F9F" w:rsidRDefault="009C1D61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9C1D61" w:rsidRPr="00844F9F" w:rsidRDefault="009C1D61" w:rsidP="00844F9F">
            <w:pPr>
              <w:pStyle w:val="a5"/>
              <w:jc w:val="center"/>
            </w:pPr>
            <w:r w:rsidRPr="00844F9F">
              <w:t>Реферат</w:t>
            </w:r>
          </w:p>
          <w:p w:rsidR="009C1D61" w:rsidRPr="00916758" w:rsidRDefault="009C1D61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9C1D61" w:rsidRPr="007F18F6" w:rsidTr="00D30DD7">
        <w:tc>
          <w:tcPr>
            <w:tcW w:w="567" w:type="dxa"/>
          </w:tcPr>
          <w:p w:rsidR="009C1D61" w:rsidRPr="007F18F6" w:rsidRDefault="009C1D61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9C1D61" w:rsidRPr="002548E3" w:rsidRDefault="009C1D61" w:rsidP="00587EFC">
            <w:pPr>
              <w:pStyle w:val="ae"/>
              <w:spacing w:before="0" w:after="0"/>
              <w:jc w:val="both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Тема 3. </w:t>
            </w:r>
            <w:r w:rsidRPr="002548E3">
              <w:rPr>
                <w:rFonts w:ascii="Times New Roman" w:hAnsi="Times New Roman"/>
                <w:color w:val="auto"/>
              </w:rPr>
              <w:t xml:space="preserve">Информационное обеспечение управления </w:t>
            </w:r>
            <w:r w:rsidRPr="002548E3">
              <w:rPr>
                <w:rStyle w:val="hl"/>
                <w:rFonts w:ascii="Times New Roman" w:hAnsi="Times New Roman"/>
                <w:color w:val="auto"/>
              </w:rPr>
              <w:t>инновационным</w:t>
            </w:r>
            <w:r w:rsidRPr="002548E3">
              <w:rPr>
                <w:rFonts w:ascii="Times New Roman" w:hAnsi="Times New Roman"/>
                <w:color w:val="auto"/>
              </w:rPr>
              <w:t xml:space="preserve"> развитием мегаполиса</w:t>
            </w:r>
          </w:p>
        </w:tc>
        <w:tc>
          <w:tcPr>
            <w:tcW w:w="2693" w:type="dxa"/>
          </w:tcPr>
          <w:p w:rsidR="009C1D61" w:rsidRPr="00844F9F" w:rsidRDefault="009C1D61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9C1D61" w:rsidRPr="00844F9F" w:rsidRDefault="009C1D61" w:rsidP="00844F9F">
            <w:pPr>
              <w:pStyle w:val="a5"/>
              <w:jc w:val="center"/>
            </w:pPr>
            <w:r w:rsidRPr="00844F9F">
              <w:t>Реферат</w:t>
            </w:r>
          </w:p>
          <w:p w:rsidR="009C1D61" w:rsidRPr="00916758" w:rsidRDefault="009C1D61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7E16A3" w:rsidRDefault="007E16A3" w:rsidP="007E16A3"/>
    <w:p w:rsidR="007E16A3" w:rsidRPr="00155BEC" w:rsidRDefault="007E16A3" w:rsidP="007E16A3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7E16A3" w:rsidRDefault="007E16A3" w:rsidP="007E16A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415FC5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7E16A3" w:rsidRPr="00155BEC" w:rsidRDefault="007E16A3" w:rsidP="007E16A3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7E16A3" w:rsidRDefault="007E16A3" w:rsidP="007E16A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415FC5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7E16A3" w:rsidRDefault="007E16A3" w:rsidP="007E16A3">
      <w:pPr>
        <w:jc w:val="both"/>
        <w:rPr>
          <w:bCs/>
          <w:color w:val="000000"/>
        </w:rPr>
      </w:pPr>
    </w:p>
    <w:p w:rsidR="007E16A3" w:rsidRPr="00155BEC" w:rsidRDefault="007E16A3" w:rsidP="007E16A3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7E16A3" w:rsidRDefault="007E16A3" w:rsidP="007E16A3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415FC5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415FC5" w:rsidRPr="00415FC5" w:rsidRDefault="00415FC5" w:rsidP="007E16A3">
      <w:pPr>
        <w:spacing w:after="240"/>
        <w:jc w:val="both"/>
        <w:rPr>
          <w:b/>
          <w:bCs/>
          <w:color w:val="000000"/>
        </w:rPr>
      </w:pPr>
      <w:r w:rsidRPr="00415FC5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</w:t>
            </w:r>
            <w:r>
              <w:lastRenderedPageBreak/>
              <w:t xml:space="preserve">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 xml:space="preserve">ление особо </w:t>
            </w:r>
            <w:r>
              <w:lastRenderedPageBreak/>
              <w:t>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участие в </w:t>
            </w:r>
            <w:r>
              <w:lastRenderedPageBreak/>
              <w:t>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</w:t>
            </w:r>
            <w:r>
              <w:lastRenderedPageBreak/>
              <w:t>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</w:t>
            </w:r>
            <w:r>
              <w:lastRenderedPageBreak/>
              <w:t>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Студент проявляет пассивность на занятиях, </w:t>
            </w:r>
            <w:r>
              <w:lastRenderedPageBreak/>
              <w:t>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9C1D61" w:rsidRPr="0058764C" w:rsidTr="00AD4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C1D61" w:rsidRPr="00252771" w:rsidRDefault="009C1D61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9C1D61" w:rsidRPr="002548E3" w:rsidRDefault="009C1D61" w:rsidP="00587EFC">
            <w:pPr>
              <w:autoSpaceDE w:val="0"/>
              <w:autoSpaceDN w:val="0"/>
              <w:adjustRightInd w:val="0"/>
            </w:pPr>
            <w:r w:rsidRPr="002548E3">
              <w:t>Электронное правительство</w:t>
            </w:r>
          </w:p>
        </w:tc>
        <w:tc>
          <w:tcPr>
            <w:tcW w:w="1985" w:type="dxa"/>
          </w:tcPr>
          <w:p w:rsidR="009C1D61" w:rsidRPr="002548E3" w:rsidRDefault="009C1D61" w:rsidP="00587EFC">
            <w:r w:rsidRPr="002548E3">
              <w:rPr>
                <w:bCs/>
              </w:rPr>
              <w:t>Черемисин В.Е.</w:t>
            </w:r>
          </w:p>
        </w:tc>
        <w:tc>
          <w:tcPr>
            <w:tcW w:w="1275" w:type="dxa"/>
          </w:tcPr>
          <w:p w:rsidR="009C1D61" w:rsidRPr="002548E3" w:rsidRDefault="009C1D61" w:rsidP="00587EFC">
            <w:r w:rsidRPr="002548E3">
              <w:t>М.: Лаборатория книги</w:t>
            </w:r>
          </w:p>
        </w:tc>
        <w:tc>
          <w:tcPr>
            <w:tcW w:w="993" w:type="dxa"/>
          </w:tcPr>
          <w:p w:rsidR="009C1D61" w:rsidRPr="002548E3" w:rsidRDefault="009C1D61" w:rsidP="00587EFC">
            <w:r w:rsidRPr="002548E3">
              <w:t>2012</w:t>
            </w:r>
          </w:p>
        </w:tc>
        <w:tc>
          <w:tcPr>
            <w:tcW w:w="1275" w:type="dxa"/>
            <w:vAlign w:val="center"/>
          </w:tcPr>
          <w:p w:rsidR="009C1D61" w:rsidRPr="002548E3" w:rsidRDefault="009C1D61" w:rsidP="00587EFC">
            <w:pPr>
              <w:jc w:val="center"/>
            </w:pPr>
          </w:p>
        </w:tc>
        <w:tc>
          <w:tcPr>
            <w:tcW w:w="1418" w:type="dxa"/>
          </w:tcPr>
          <w:p w:rsidR="009C1D61" w:rsidRDefault="005E06E3" w:rsidP="00DD0639">
            <w:hyperlink r:id="rId7" w:history="1">
              <w:r w:rsidR="009C1D61" w:rsidRPr="005C6188">
                <w:rPr>
                  <w:rStyle w:val="af2"/>
                </w:rPr>
                <w:t>http://biblioclub.ru</w:t>
              </w:r>
            </w:hyperlink>
          </w:p>
          <w:p w:rsidR="009C1D61" w:rsidRPr="00F43A50" w:rsidRDefault="009C1D61" w:rsidP="00DD0639"/>
        </w:tc>
      </w:tr>
      <w:tr w:rsidR="009C1D61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9C1D61" w:rsidRPr="00252771" w:rsidRDefault="009C1D61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9C1D61" w:rsidRPr="002548E3" w:rsidRDefault="009C1D61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2548E3">
              <w:rPr>
                <w:b w:val="0"/>
                <w:sz w:val="24"/>
                <w:szCs w:val="24"/>
              </w:rPr>
              <w:t>Маркетинг регионов: учебное пособие</w:t>
            </w:r>
          </w:p>
        </w:tc>
        <w:tc>
          <w:tcPr>
            <w:tcW w:w="1985" w:type="dxa"/>
          </w:tcPr>
          <w:p w:rsidR="009C1D61" w:rsidRPr="002548E3" w:rsidRDefault="009C1D61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2548E3">
              <w:rPr>
                <w:b w:val="0"/>
                <w:bCs w:val="0"/>
                <w:sz w:val="24"/>
                <w:szCs w:val="24"/>
              </w:rPr>
              <w:t>Арженовский И.В.</w:t>
            </w:r>
          </w:p>
          <w:p w:rsidR="009C1D61" w:rsidRPr="002548E3" w:rsidRDefault="009C1D61" w:rsidP="00587EFC"/>
        </w:tc>
        <w:tc>
          <w:tcPr>
            <w:tcW w:w="1275" w:type="dxa"/>
          </w:tcPr>
          <w:p w:rsidR="009C1D61" w:rsidRPr="002548E3" w:rsidRDefault="009C1D61" w:rsidP="00587EFC">
            <w:r w:rsidRPr="002548E3">
              <w:t>М.: ЮНИТИ-ДАНА</w:t>
            </w:r>
          </w:p>
        </w:tc>
        <w:tc>
          <w:tcPr>
            <w:tcW w:w="993" w:type="dxa"/>
          </w:tcPr>
          <w:p w:rsidR="009C1D61" w:rsidRPr="002548E3" w:rsidRDefault="009C1D61" w:rsidP="00587EFC">
            <w:r w:rsidRPr="002548E3">
              <w:t>2013</w:t>
            </w:r>
          </w:p>
        </w:tc>
        <w:tc>
          <w:tcPr>
            <w:tcW w:w="1275" w:type="dxa"/>
          </w:tcPr>
          <w:p w:rsidR="009C1D61" w:rsidRPr="002548E3" w:rsidRDefault="009C1D61" w:rsidP="00587EFC">
            <w:pPr>
              <w:jc w:val="center"/>
            </w:pPr>
          </w:p>
        </w:tc>
        <w:tc>
          <w:tcPr>
            <w:tcW w:w="1418" w:type="dxa"/>
          </w:tcPr>
          <w:p w:rsidR="009C1D61" w:rsidRDefault="005E06E3" w:rsidP="00EA3E09">
            <w:hyperlink r:id="rId8" w:history="1">
              <w:r w:rsidR="009C1D61" w:rsidRPr="005C6188">
                <w:rPr>
                  <w:rStyle w:val="af2"/>
                </w:rPr>
                <w:t>http://biblioclub.ru</w:t>
              </w:r>
            </w:hyperlink>
          </w:p>
          <w:p w:rsidR="009C1D61" w:rsidRPr="00252771" w:rsidRDefault="009C1D61" w:rsidP="00DD0639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9C1D61" w:rsidRPr="0058764C" w:rsidTr="000D44CC">
        <w:trPr>
          <w:cantSplit/>
        </w:trPr>
        <w:tc>
          <w:tcPr>
            <w:tcW w:w="568" w:type="dxa"/>
          </w:tcPr>
          <w:p w:rsidR="009C1D61" w:rsidRPr="00252771" w:rsidRDefault="009C1D61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C1D61" w:rsidRPr="002548E3" w:rsidRDefault="009C1D61" w:rsidP="00587EFC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2548E3">
              <w:rPr>
                <w:b w:val="0"/>
                <w:sz w:val="24"/>
                <w:szCs w:val="24"/>
              </w:rPr>
              <w:t>Инновации в государственном и муниципальном управлении: учебное пособие</w:t>
            </w:r>
          </w:p>
        </w:tc>
        <w:tc>
          <w:tcPr>
            <w:tcW w:w="1985" w:type="dxa"/>
          </w:tcPr>
          <w:p w:rsidR="009C1D61" w:rsidRPr="002548E3" w:rsidRDefault="009C1D61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2548E3">
              <w:rPr>
                <w:b w:val="0"/>
                <w:bCs w:val="0"/>
                <w:sz w:val="24"/>
                <w:szCs w:val="24"/>
              </w:rPr>
              <w:t>Новикова И.В., Недвижай С.В., Савченко И.П.</w:t>
            </w:r>
          </w:p>
        </w:tc>
        <w:tc>
          <w:tcPr>
            <w:tcW w:w="1275" w:type="dxa"/>
          </w:tcPr>
          <w:p w:rsidR="009C1D61" w:rsidRPr="002548E3" w:rsidRDefault="009C1D61" w:rsidP="00587EFC">
            <w:r w:rsidRPr="002548E3">
              <w:t>Ставрополь: СКФУ</w:t>
            </w:r>
          </w:p>
        </w:tc>
        <w:tc>
          <w:tcPr>
            <w:tcW w:w="993" w:type="dxa"/>
          </w:tcPr>
          <w:p w:rsidR="009C1D61" w:rsidRPr="002548E3" w:rsidRDefault="009C1D61" w:rsidP="00587EFC">
            <w:r w:rsidRPr="002548E3">
              <w:t>2016</w:t>
            </w:r>
          </w:p>
        </w:tc>
        <w:tc>
          <w:tcPr>
            <w:tcW w:w="1275" w:type="dxa"/>
          </w:tcPr>
          <w:p w:rsidR="009C1D61" w:rsidRPr="002548E3" w:rsidRDefault="009C1D61" w:rsidP="00587EFC">
            <w:pPr>
              <w:jc w:val="center"/>
            </w:pPr>
          </w:p>
        </w:tc>
        <w:tc>
          <w:tcPr>
            <w:tcW w:w="1418" w:type="dxa"/>
          </w:tcPr>
          <w:p w:rsidR="009C1D61" w:rsidRDefault="005E06E3" w:rsidP="00EA3E09">
            <w:hyperlink r:id="rId9" w:history="1">
              <w:r w:rsidR="009C1D61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9C1D61" w:rsidRPr="00252771" w:rsidTr="000D44CC">
        <w:trPr>
          <w:cantSplit/>
        </w:trPr>
        <w:tc>
          <w:tcPr>
            <w:tcW w:w="568" w:type="dxa"/>
          </w:tcPr>
          <w:p w:rsidR="009C1D61" w:rsidRPr="00F43A50" w:rsidRDefault="009C1D61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C1D61" w:rsidRPr="002548E3" w:rsidRDefault="009C1D61" w:rsidP="00587EFC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2548E3">
              <w:rPr>
                <w:b w:val="0"/>
                <w:sz w:val="24"/>
                <w:szCs w:val="24"/>
              </w:rPr>
              <w:t xml:space="preserve">Информационные технологии: инновации в государственном управлении </w:t>
            </w:r>
          </w:p>
        </w:tc>
        <w:tc>
          <w:tcPr>
            <w:tcW w:w="1985" w:type="dxa"/>
          </w:tcPr>
          <w:p w:rsidR="009C1D61" w:rsidRPr="002548E3" w:rsidRDefault="009C1D61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2548E3">
              <w:rPr>
                <w:b w:val="0"/>
                <w:bCs w:val="0"/>
                <w:sz w:val="24"/>
                <w:szCs w:val="24"/>
              </w:rPr>
              <w:t>Алферова Е.В., Бачило И.Л.</w:t>
            </w:r>
          </w:p>
        </w:tc>
        <w:tc>
          <w:tcPr>
            <w:tcW w:w="1275" w:type="dxa"/>
          </w:tcPr>
          <w:p w:rsidR="009C1D61" w:rsidRPr="002548E3" w:rsidRDefault="009C1D61" w:rsidP="00587EFC">
            <w:r w:rsidRPr="002548E3">
              <w:t>М.: РАН ИНИОН</w:t>
            </w:r>
          </w:p>
        </w:tc>
        <w:tc>
          <w:tcPr>
            <w:tcW w:w="993" w:type="dxa"/>
          </w:tcPr>
          <w:p w:rsidR="009C1D61" w:rsidRPr="002548E3" w:rsidRDefault="009C1D61" w:rsidP="00587EFC">
            <w:r w:rsidRPr="002548E3">
              <w:t>2010</w:t>
            </w:r>
          </w:p>
        </w:tc>
        <w:tc>
          <w:tcPr>
            <w:tcW w:w="1275" w:type="dxa"/>
          </w:tcPr>
          <w:p w:rsidR="009C1D61" w:rsidRPr="002548E3" w:rsidRDefault="009C1D61" w:rsidP="00587EFC">
            <w:pPr>
              <w:jc w:val="center"/>
            </w:pPr>
          </w:p>
        </w:tc>
        <w:tc>
          <w:tcPr>
            <w:tcW w:w="1418" w:type="dxa"/>
          </w:tcPr>
          <w:p w:rsidR="009C1D61" w:rsidRDefault="005E06E3" w:rsidP="00EA3E09">
            <w:hyperlink r:id="rId10" w:history="1">
              <w:r w:rsidR="009C1D61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9C1D61" w:rsidRPr="00252771" w:rsidTr="000D44CC">
        <w:trPr>
          <w:cantSplit/>
        </w:trPr>
        <w:tc>
          <w:tcPr>
            <w:tcW w:w="568" w:type="dxa"/>
          </w:tcPr>
          <w:p w:rsidR="009C1D61" w:rsidRPr="00252771" w:rsidRDefault="009C1D61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9C1D61" w:rsidRPr="002548E3" w:rsidRDefault="009C1D61" w:rsidP="00587EFC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2548E3">
              <w:rPr>
                <w:b w:val="0"/>
                <w:sz w:val="24"/>
                <w:szCs w:val="24"/>
              </w:rPr>
              <w:t>Современные тенденции управления государством и обществом: учебное пособие по элективному курсу</w:t>
            </w:r>
          </w:p>
        </w:tc>
        <w:tc>
          <w:tcPr>
            <w:tcW w:w="1985" w:type="dxa"/>
          </w:tcPr>
          <w:p w:rsidR="009C1D61" w:rsidRPr="002548E3" w:rsidRDefault="009C1D61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2548E3">
              <w:rPr>
                <w:b w:val="0"/>
                <w:bCs w:val="0"/>
                <w:sz w:val="24"/>
                <w:szCs w:val="24"/>
              </w:rPr>
              <w:t>Ибрашева Л.Р., Идиатуллина А.М.</w:t>
            </w:r>
          </w:p>
        </w:tc>
        <w:tc>
          <w:tcPr>
            <w:tcW w:w="1275" w:type="dxa"/>
          </w:tcPr>
          <w:p w:rsidR="009C1D61" w:rsidRPr="002548E3" w:rsidRDefault="009C1D61" w:rsidP="00587EFC">
            <w:r w:rsidRPr="002548E3">
              <w:t>Казань: КГТУ</w:t>
            </w:r>
          </w:p>
        </w:tc>
        <w:tc>
          <w:tcPr>
            <w:tcW w:w="993" w:type="dxa"/>
          </w:tcPr>
          <w:p w:rsidR="009C1D61" w:rsidRPr="002548E3" w:rsidRDefault="009C1D61" w:rsidP="00587EFC">
            <w:r w:rsidRPr="002548E3">
              <w:t>2010</w:t>
            </w:r>
          </w:p>
        </w:tc>
        <w:tc>
          <w:tcPr>
            <w:tcW w:w="1275" w:type="dxa"/>
          </w:tcPr>
          <w:p w:rsidR="009C1D61" w:rsidRPr="002548E3" w:rsidRDefault="009C1D61" w:rsidP="00587EFC">
            <w:pPr>
              <w:jc w:val="center"/>
            </w:pPr>
          </w:p>
        </w:tc>
        <w:tc>
          <w:tcPr>
            <w:tcW w:w="1418" w:type="dxa"/>
          </w:tcPr>
          <w:p w:rsidR="009C1D61" w:rsidRDefault="005E06E3" w:rsidP="00EA3E09">
            <w:hyperlink r:id="rId11" w:history="1">
              <w:r w:rsidR="009C1D61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7E16A3" w:rsidP="00EF58C6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DA10A6">
        <w:rPr>
          <w:b/>
          <w:bCs/>
        </w:rPr>
        <w:t>8.</w:t>
      </w:r>
      <w:r w:rsidR="00DA10A6" w:rsidRPr="006E2B69">
        <w:rPr>
          <w:b/>
          <w:bCs/>
          <w:caps/>
        </w:rPr>
        <w:t>Ресурсы информационно-телеко</w:t>
      </w:r>
      <w:r w:rsidR="00DA10A6">
        <w:rPr>
          <w:b/>
          <w:bCs/>
          <w:caps/>
        </w:rPr>
        <w:t>ммуникационной сети «Интернет»</w:t>
      </w:r>
    </w:p>
    <w:p w:rsidR="00415FC5" w:rsidRPr="00C351F5" w:rsidRDefault="005E06E3" w:rsidP="00415FC5">
      <w:pPr>
        <w:numPr>
          <w:ilvl w:val="0"/>
          <w:numId w:val="29"/>
        </w:numPr>
        <w:ind w:left="0" w:firstLine="142"/>
      </w:pPr>
      <w:hyperlink r:id="rId12" w:history="1">
        <w:r w:rsidR="00415FC5" w:rsidRPr="00CA7EF5">
          <w:rPr>
            <w:rStyle w:val="af2"/>
          </w:rPr>
          <w:t>http://school-collection.edu.ru/</w:t>
        </w:r>
      </w:hyperlink>
      <w:r w:rsidR="00415FC5">
        <w:t xml:space="preserve"> </w:t>
      </w:r>
      <w:r w:rsidR="00415FC5" w:rsidRPr="00C351F5">
        <w:t xml:space="preserve"> - федеральное хранилище Единая коллекция цифровых образовательных ресурсов </w:t>
      </w:r>
    </w:p>
    <w:p w:rsidR="00415FC5" w:rsidRPr="00C351F5" w:rsidRDefault="005E06E3" w:rsidP="00415FC5">
      <w:pPr>
        <w:numPr>
          <w:ilvl w:val="0"/>
          <w:numId w:val="29"/>
        </w:numPr>
        <w:ind w:left="0" w:firstLine="142"/>
      </w:pPr>
      <w:hyperlink r:id="rId13" w:history="1">
        <w:r w:rsidR="00415FC5" w:rsidRPr="00CA7EF5">
          <w:rPr>
            <w:rStyle w:val="af2"/>
          </w:rPr>
          <w:t>http://www.edu.ru/</w:t>
        </w:r>
      </w:hyperlink>
      <w:r w:rsidR="00415FC5">
        <w:t xml:space="preserve"> </w:t>
      </w:r>
      <w:r w:rsidR="00415FC5" w:rsidRPr="00C351F5">
        <w:t xml:space="preserve"> - федеральный портал Российское образование </w:t>
      </w:r>
    </w:p>
    <w:p w:rsidR="00415FC5" w:rsidRPr="00C351F5" w:rsidRDefault="005E06E3" w:rsidP="00415FC5">
      <w:pPr>
        <w:numPr>
          <w:ilvl w:val="0"/>
          <w:numId w:val="29"/>
        </w:numPr>
        <w:ind w:left="0" w:firstLine="142"/>
      </w:pPr>
      <w:hyperlink r:id="rId14" w:history="1">
        <w:r w:rsidR="00415FC5" w:rsidRPr="00CA7EF5">
          <w:rPr>
            <w:rStyle w:val="af2"/>
          </w:rPr>
          <w:t>http://www.igumo.ru/</w:t>
        </w:r>
      </w:hyperlink>
      <w:r w:rsidR="00415FC5">
        <w:t xml:space="preserve"> </w:t>
      </w:r>
      <w:r w:rsidR="00415FC5" w:rsidRPr="00C351F5">
        <w:t xml:space="preserve"> - интернет-портал Института гуманитарного образования и информационных технологий </w:t>
      </w:r>
    </w:p>
    <w:p w:rsidR="00415FC5" w:rsidRPr="00C351F5" w:rsidRDefault="005E06E3" w:rsidP="00415FC5">
      <w:pPr>
        <w:numPr>
          <w:ilvl w:val="0"/>
          <w:numId w:val="29"/>
        </w:numPr>
        <w:ind w:left="0" w:firstLine="142"/>
      </w:pPr>
      <w:hyperlink r:id="rId15" w:history="1">
        <w:r w:rsidR="00415FC5" w:rsidRPr="00CA7EF5">
          <w:rPr>
            <w:rStyle w:val="af2"/>
          </w:rPr>
          <w:t>http://elibrary.ru/defaultx.asp</w:t>
        </w:r>
      </w:hyperlink>
      <w:r w:rsidR="00415FC5">
        <w:t xml:space="preserve"> </w:t>
      </w:r>
      <w:r w:rsidR="00415FC5" w:rsidRPr="00C351F5">
        <w:t xml:space="preserve"> - научная электронная библиотека «Elibrary» </w:t>
      </w:r>
    </w:p>
    <w:p w:rsidR="00415FC5" w:rsidRPr="00C351F5" w:rsidRDefault="00415FC5" w:rsidP="00415FC5">
      <w:pPr>
        <w:numPr>
          <w:ilvl w:val="0"/>
          <w:numId w:val="29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415FC5" w:rsidRPr="00C351F5" w:rsidRDefault="005E06E3" w:rsidP="00415FC5">
      <w:pPr>
        <w:numPr>
          <w:ilvl w:val="0"/>
          <w:numId w:val="29"/>
        </w:numPr>
        <w:ind w:left="0" w:firstLine="142"/>
      </w:pPr>
      <w:hyperlink r:id="rId16" w:history="1">
        <w:r w:rsidR="00415FC5" w:rsidRPr="00CA7EF5">
          <w:rPr>
            <w:rStyle w:val="af2"/>
          </w:rPr>
          <w:t>www.gumer.info</w:t>
        </w:r>
      </w:hyperlink>
      <w:r w:rsidR="00415FC5">
        <w:t xml:space="preserve"> </w:t>
      </w:r>
      <w:r w:rsidR="00415FC5" w:rsidRPr="00C351F5">
        <w:t xml:space="preserve"> – библиотека Гумер</w:t>
      </w:r>
    </w:p>
    <w:p w:rsidR="00415FC5" w:rsidRPr="0080094D" w:rsidRDefault="005E06E3" w:rsidP="00415FC5">
      <w:pPr>
        <w:numPr>
          <w:ilvl w:val="0"/>
          <w:numId w:val="29"/>
        </w:numPr>
        <w:ind w:left="0" w:firstLine="142"/>
      </w:pPr>
      <w:hyperlink r:id="rId17" w:history="1">
        <w:r w:rsidR="00415FC5" w:rsidRPr="00CA7EF5">
          <w:rPr>
            <w:rStyle w:val="af2"/>
          </w:rPr>
          <w:t>http://cyberleninka.ru</w:t>
        </w:r>
      </w:hyperlink>
      <w:r w:rsidR="00415FC5">
        <w:t xml:space="preserve"> </w:t>
      </w:r>
      <w:r w:rsidR="00415FC5" w:rsidRPr="0080094D">
        <w:t xml:space="preserve"> – Научная электронная библиотека «Киберленинка»</w:t>
      </w:r>
    </w:p>
    <w:p w:rsidR="00415FC5" w:rsidRDefault="005E06E3" w:rsidP="00415FC5">
      <w:pPr>
        <w:numPr>
          <w:ilvl w:val="0"/>
          <w:numId w:val="29"/>
        </w:numPr>
        <w:ind w:left="0" w:firstLine="142"/>
      </w:pPr>
      <w:hyperlink r:id="rId18" w:history="1">
        <w:r w:rsidR="00415FC5" w:rsidRPr="00CA7EF5">
          <w:rPr>
            <w:rStyle w:val="af2"/>
          </w:rPr>
          <w:t>http://iph.ras.ru</w:t>
        </w:r>
      </w:hyperlink>
      <w:r w:rsidR="00415FC5">
        <w:t xml:space="preserve"> </w:t>
      </w:r>
      <w:r w:rsidR="00415FC5" w:rsidRPr="00C351F5">
        <w:t xml:space="preserve"> - Философский журнал Института Философии РАН </w:t>
      </w:r>
    </w:p>
    <w:p w:rsidR="00415FC5" w:rsidRPr="006456EC" w:rsidRDefault="00415FC5" w:rsidP="00415FC5">
      <w:pPr>
        <w:numPr>
          <w:ilvl w:val="0"/>
          <w:numId w:val="29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19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lastRenderedPageBreak/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9C1D61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9C1D61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9C1D61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</w:t>
      </w:r>
      <w:r w:rsidRPr="0009642A">
        <w:lastRenderedPageBreak/>
        <w:t xml:space="preserve">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7E16A3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9C1D61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9C1D61">
        <w:t xml:space="preserve"> </w:t>
      </w:r>
      <w:r w:rsidRPr="00291E74">
        <w:rPr>
          <w:lang w:val="en-US"/>
        </w:rPr>
        <w:t>Microsoft</w:t>
      </w:r>
      <w:r w:rsidR="009C1D61">
        <w:t xml:space="preserve"> </w:t>
      </w:r>
      <w:r w:rsidRPr="00291E74">
        <w:rPr>
          <w:lang w:val="en-US"/>
        </w:rPr>
        <w:t>Power</w:t>
      </w:r>
      <w:r w:rsidR="009C1D61"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Pr="007E16A3" w:rsidRDefault="007B551A" w:rsidP="007E16A3">
      <w:pPr>
        <w:pStyle w:val="ad"/>
        <w:numPr>
          <w:ilvl w:val="1"/>
          <w:numId w:val="13"/>
        </w:numPr>
        <w:spacing w:before="24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7E16A3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415FC5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0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7E16A3" w:rsidRDefault="007E16A3" w:rsidP="007E16A3">
      <w:pPr>
        <w:ind w:firstLine="708"/>
        <w:jc w:val="both"/>
        <w:rPr>
          <w:bCs/>
        </w:rPr>
      </w:pPr>
      <w:r w:rsidRPr="007E16A3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415FC5">
        <w:rPr>
          <w:bCs/>
        </w:rPr>
        <w:t>.</w:t>
      </w:r>
    </w:p>
    <w:p w:rsidR="007B551A" w:rsidRPr="00F83273" w:rsidRDefault="007B551A" w:rsidP="007E16A3">
      <w:pPr>
        <w:ind w:firstLine="708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415FC5">
      <w:headerReference w:type="default" r:id="rId21"/>
      <w:footerReference w:type="default" r:id="rId22"/>
      <w:head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E3" w:rsidRDefault="005E06E3">
      <w:r>
        <w:separator/>
      </w:r>
    </w:p>
  </w:endnote>
  <w:endnote w:type="continuationSeparator" w:id="0">
    <w:p w:rsidR="005E06E3" w:rsidRDefault="005E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8F" w:rsidRPr="007661DA" w:rsidRDefault="00E2778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6B5D8F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74E28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6B5D8F" w:rsidRDefault="006B5D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E3" w:rsidRDefault="005E06E3">
      <w:r>
        <w:separator/>
      </w:r>
    </w:p>
  </w:footnote>
  <w:footnote w:type="continuationSeparator" w:id="0">
    <w:p w:rsidR="005E06E3" w:rsidRDefault="005E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8F" w:rsidRDefault="006B5D8F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B5D8F" w:rsidRPr="00FB55A3" w:rsidTr="00D30DD7">
      <w:trPr>
        <w:trHeight w:val="1402"/>
      </w:trPr>
      <w:tc>
        <w:tcPr>
          <w:tcW w:w="2160" w:type="dxa"/>
          <w:vAlign w:val="center"/>
        </w:tcPr>
        <w:p w:rsidR="006B5D8F" w:rsidRDefault="005E06E3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6B5D8F" w:rsidRDefault="006B5D8F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6B5D8F" w:rsidRPr="007661DA" w:rsidRDefault="006B5D8F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6B5D8F" w:rsidRDefault="006B5D8F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6B5D8F" w:rsidRDefault="006B5D8F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6B5D8F" w:rsidRDefault="006B5D8F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15FC5" w:rsidRPr="00FB55A3" w:rsidTr="00AF09C8">
      <w:trPr>
        <w:trHeight w:val="1402"/>
      </w:trPr>
      <w:tc>
        <w:tcPr>
          <w:tcW w:w="2160" w:type="dxa"/>
          <w:vAlign w:val="center"/>
        </w:tcPr>
        <w:p w:rsidR="00415FC5" w:rsidRDefault="00415FC5" w:rsidP="00415FC5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62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415FC5" w:rsidRDefault="00415FC5" w:rsidP="00415FC5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415FC5" w:rsidRPr="007661DA" w:rsidRDefault="00415FC5" w:rsidP="00415FC5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415FC5" w:rsidRDefault="00415FC5" w:rsidP="00415FC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415FC5" w:rsidRDefault="00415FC5" w:rsidP="00415FC5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415FC5" w:rsidRDefault="00415F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A9"/>
    <w:multiLevelType w:val="hybridMultilevel"/>
    <w:tmpl w:val="F7F4D49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A6EEC"/>
    <w:multiLevelType w:val="hybridMultilevel"/>
    <w:tmpl w:val="4768E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43908"/>
    <w:multiLevelType w:val="hybridMultilevel"/>
    <w:tmpl w:val="2F5C38C8"/>
    <w:lvl w:ilvl="0" w:tplc="4AE831B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 w15:restartNumberingAfterBreak="0">
    <w:nsid w:val="19EE6930"/>
    <w:multiLevelType w:val="hybridMultilevel"/>
    <w:tmpl w:val="B4BE8B06"/>
    <w:lvl w:ilvl="0" w:tplc="6FA0D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4A3D"/>
    <w:multiLevelType w:val="hybridMultilevel"/>
    <w:tmpl w:val="7B284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B56A10"/>
    <w:multiLevelType w:val="hybridMultilevel"/>
    <w:tmpl w:val="6B7E45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146FF2"/>
    <w:multiLevelType w:val="hybridMultilevel"/>
    <w:tmpl w:val="C60A2B1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D26AFE"/>
    <w:multiLevelType w:val="hybridMultilevel"/>
    <w:tmpl w:val="B17C8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909CF"/>
    <w:multiLevelType w:val="hybridMultilevel"/>
    <w:tmpl w:val="F8964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E65918"/>
    <w:multiLevelType w:val="hybridMultilevel"/>
    <w:tmpl w:val="5D7A7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8"/>
  </w:num>
  <w:num w:numId="7">
    <w:abstractNumId w:val="1"/>
  </w:num>
  <w:num w:numId="8">
    <w:abstractNumId w:val="17"/>
  </w:num>
  <w:num w:numId="9">
    <w:abstractNumId w:val="9"/>
  </w:num>
  <w:num w:numId="10">
    <w:abstractNumId w:val="11"/>
  </w:num>
  <w:num w:numId="11">
    <w:abstractNumId w:val="22"/>
  </w:num>
  <w:num w:numId="12">
    <w:abstractNumId w:val="5"/>
  </w:num>
  <w:num w:numId="13">
    <w:abstractNumId w:val="8"/>
  </w:num>
  <w:num w:numId="14">
    <w:abstractNumId w:val="20"/>
  </w:num>
  <w:num w:numId="15">
    <w:abstractNumId w:val="2"/>
  </w:num>
  <w:num w:numId="16">
    <w:abstractNumId w:val="3"/>
  </w:num>
  <w:num w:numId="17">
    <w:abstractNumId w:val="19"/>
  </w:num>
  <w:num w:numId="18">
    <w:abstractNumId w:val="0"/>
  </w:num>
  <w:num w:numId="19">
    <w:abstractNumId w:val="21"/>
  </w:num>
  <w:num w:numId="20">
    <w:abstractNumId w:val="4"/>
  </w:num>
  <w:num w:numId="21">
    <w:abstractNumId w:val="7"/>
  </w:num>
  <w:num w:numId="22">
    <w:abstractNumId w:val="6"/>
  </w:num>
  <w:num w:numId="23">
    <w:abstractNumId w:val="12"/>
  </w:num>
  <w:num w:numId="24">
    <w:abstractNumId w:val="27"/>
  </w:num>
  <w:num w:numId="25">
    <w:abstractNumId w:val="10"/>
  </w:num>
  <w:num w:numId="26">
    <w:abstractNumId w:val="14"/>
  </w:num>
  <w:num w:numId="27">
    <w:abstractNumId w:val="15"/>
  </w:num>
  <w:num w:numId="28">
    <w:abstractNumId w:val="13"/>
  </w:num>
  <w:num w:numId="2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2D14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2AE3"/>
    <w:rsid w:val="0027582A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5FC5"/>
    <w:rsid w:val="00416031"/>
    <w:rsid w:val="00434012"/>
    <w:rsid w:val="00437AE5"/>
    <w:rsid w:val="0044027D"/>
    <w:rsid w:val="00440F9B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1257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34C3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379B"/>
    <w:rsid w:val="005B424D"/>
    <w:rsid w:val="005B6BAC"/>
    <w:rsid w:val="005C43B6"/>
    <w:rsid w:val="005C5D06"/>
    <w:rsid w:val="005D26C5"/>
    <w:rsid w:val="005E06E3"/>
    <w:rsid w:val="005E1F02"/>
    <w:rsid w:val="005E2651"/>
    <w:rsid w:val="005E5045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374A4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4E28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5D8F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16A3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4F9F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61"/>
    <w:rsid w:val="009C1DC1"/>
    <w:rsid w:val="009D33DE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86D77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2778C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6A7E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C7F52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1BDD490-8915-41D5-B339-65375124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9C1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hl">
    <w:name w:val="hl"/>
    <w:basedOn w:val="a1"/>
    <w:rsid w:val="009C1D61"/>
  </w:style>
  <w:style w:type="character" w:customStyle="1" w:styleId="11">
    <w:name w:val="Заголовок 1 Знак"/>
    <w:basedOn w:val="a1"/>
    <w:link w:val="10"/>
    <w:uiPriority w:val="99"/>
    <w:rsid w:val="009C1D6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iph.ras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cyberleninka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umer.info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library.ru/defaultx.asp" TargetMode="External"/><Relationship Id="rId23" Type="http://schemas.openxmlformats.org/officeDocument/2006/relationships/header" Target="header2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igumo.r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4914</Words>
  <Characters>28012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9</cp:revision>
  <cp:lastPrinted>2019-01-27T16:13:00Z</cp:lastPrinted>
  <dcterms:created xsi:type="dcterms:W3CDTF">2018-11-15T21:43:00Z</dcterms:created>
  <dcterms:modified xsi:type="dcterms:W3CDTF">2019-01-27T16:13:00Z</dcterms:modified>
</cp:coreProperties>
</file>