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600C27">
        <w:trPr>
          <w:trHeight w:val="11619"/>
        </w:trPr>
        <w:tc>
          <w:tcPr>
            <w:tcW w:w="9412" w:type="dxa"/>
          </w:tcPr>
          <w:p w:rsidR="00DA10A6" w:rsidRPr="00CD54B4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CD54B4">
              <w:t>Кафедра философии</w:t>
            </w:r>
          </w:p>
          <w:p w:rsidR="00DA10A6" w:rsidRPr="00CD54B4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600C27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D54B4" w:rsidRPr="00087A4C" w:rsidRDefault="00CD54B4" w:rsidP="00CD54B4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</w:rPr>
            </w:pPr>
            <w:r w:rsidRPr="00CD54B4">
              <w:rPr>
                <w:bCs w:val="0"/>
                <w:i w:val="0"/>
                <w:sz w:val="24"/>
                <w:szCs w:val="24"/>
                <w:lang w:eastAsia="ja-JP"/>
              </w:rPr>
              <w:t>М1</w:t>
            </w:r>
            <w:r w:rsidRPr="00087A4C">
              <w:rPr>
                <w:bCs w:val="0"/>
                <w:i w:val="0"/>
                <w:sz w:val="24"/>
                <w:szCs w:val="24"/>
              </w:rPr>
              <w:t xml:space="preserve">.В.ДВ.05.01 </w:t>
            </w:r>
            <w:r w:rsidRPr="00087A4C">
              <w:rPr>
                <w:i w:val="0"/>
                <w:sz w:val="24"/>
                <w:szCs w:val="24"/>
              </w:rPr>
              <w:t>ЭСТЕТИКА СОВРЕМЕННОЙ ГОРОДСКОЙ СРЕДЫ</w:t>
            </w:r>
          </w:p>
          <w:p w:rsidR="00DA10A6" w:rsidRPr="00CA1940" w:rsidRDefault="00DA10A6" w:rsidP="00407CC6">
            <w:pPr>
              <w:tabs>
                <w:tab w:val="right" w:leader="underscore" w:pos="8505"/>
              </w:tabs>
              <w:rPr>
                <w:b/>
                <w:sz w:val="28"/>
                <w:szCs w:val="28"/>
              </w:rPr>
            </w:pPr>
          </w:p>
          <w:p w:rsidR="007E6FA5" w:rsidRPr="00CA1940" w:rsidRDefault="007E6FA5" w:rsidP="00407CC6">
            <w:pPr>
              <w:tabs>
                <w:tab w:val="right" w:leader="underscore" w:pos="8505"/>
              </w:tabs>
            </w:pPr>
          </w:p>
          <w:p w:rsidR="00CA1940" w:rsidRPr="00E177E8" w:rsidRDefault="00CA1940" w:rsidP="00CA1940">
            <w:pPr>
              <w:ind w:left="1152"/>
              <w:jc w:val="center"/>
              <w:rPr>
                <w:b/>
                <w:bCs/>
              </w:rPr>
            </w:pPr>
            <w:r w:rsidRPr="00E177E8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47.04.01 – Философия</w:t>
            </w:r>
          </w:p>
          <w:p w:rsidR="00CA1940" w:rsidRPr="00E177E8" w:rsidRDefault="00CA1940" w:rsidP="00CA1940">
            <w:pPr>
              <w:ind w:left="1152"/>
              <w:jc w:val="both"/>
              <w:rPr>
                <w:b/>
              </w:rPr>
            </w:pPr>
          </w:p>
          <w:p w:rsidR="00CA1940" w:rsidRPr="00CA1940" w:rsidRDefault="00600C27" w:rsidP="000C0414">
            <w:pPr>
              <w:ind w:left="1152" w:hanging="1047"/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>
              <w:rPr>
                <w:bCs/>
              </w:rPr>
              <w:t>Направленность (профиль)</w:t>
            </w:r>
            <w:r w:rsidR="00CA1940" w:rsidRPr="00E177E8">
              <w:rPr>
                <w:bCs/>
              </w:rPr>
              <w:t xml:space="preserve"> – </w:t>
            </w:r>
            <w:r w:rsidR="00CA1940" w:rsidRPr="00CA1940">
              <w:rPr>
                <w:b/>
                <w:bCs/>
                <w:i/>
              </w:rPr>
              <w:t xml:space="preserve">«Философия </w:t>
            </w:r>
            <w:r w:rsidR="00CA1940" w:rsidRPr="00E177E8">
              <w:rPr>
                <w:b/>
                <w:bCs/>
                <w:i/>
              </w:rPr>
              <w:t>городских и общественных пространств»</w:t>
            </w:r>
          </w:p>
          <w:p w:rsidR="00A304D6" w:rsidRPr="00CA1940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600C27" w:rsidRDefault="00600C27" w:rsidP="00407CC6">
            <w:pPr>
              <w:jc w:val="center"/>
            </w:pPr>
          </w:p>
          <w:p w:rsidR="00600C27" w:rsidRDefault="00600C27" w:rsidP="00407CC6">
            <w:pPr>
              <w:jc w:val="center"/>
            </w:pPr>
          </w:p>
          <w:p w:rsidR="00600C27" w:rsidRDefault="00600C27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600C27">
            <w:pPr>
              <w:jc w:val="center"/>
            </w:pPr>
            <w:r w:rsidRPr="00CC104D">
              <w:t>20</w:t>
            </w:r>
            <w:r w:rsidR="00CA1940">
              <w:t>18</w:t>
            </w:r>
          </w:p>
        </w:tc>
      </w:tr>
    </w:tbl>
    <w:p w:rsidR="00600C27" w:rsidRPr="00C32C26" w:rsidRDefault="00DA10A6" w:rsidP="00600C27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600C27">
        <w:rPr>
          <w:b/>
          <w:bCs/>
          <w:sz w:val="28"/>
          <w:szCs w:val="28"/>
        </w:rPr>
        <w:lastRenderedPageBreak/>
        <w:t xml:space="preserve">Лист согласований </w:t>
      </w:r>
      <w:r w:rsidR="00600C27" w:rsidRPr="00C32C26">
        <w:rPr>
          <w:b/>
          <w:bCs/>
          <w:sz w:val="28"/>
          <w:szCs w:val="28"/>
        </w:rPr>
        <w:t xml:space="preserve">рабочей программы </w:t>
      </w:r>
    </w:p>
    <w:p w:rsidR="00600C27" w:rsidRPr="004A795F" w:rsidRDefault="00600C27" w:rsidP="00600C27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600C27" w:rsidRPr="00A95739" w:rsidTr="00AF09C8">
        <w:trPr>
          <w:jc w:val="center"/>
        </w:trPr>
        <w:tc>
          <w:tcPr>
            <w:tcW w:w="9488" w:type="dxa"/>
          </w:tcPr>
          <w:p w:rsidR="00600C27" w:rsidRPr="008743E4" w:rsidRDefault="00600C27" w:rsidP="00AF09C8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600C27" w:rsidRPr="008743E4" w:rsidRDefault="00600C27" w:rsidP="00AF09C8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600C27" w:rsidRDefault="00600C27" w:rsidP="00AF09C8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600C27" w:rsidRPr="00A95739" w:rsidRDefault="00600C27" w:rsidP="00AF09C8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8743E4">
              <w:rPr>
                <w:b/>
                <w:bCs/>
                <w:i/>
              </w:rPr>
              <w:t>47.04.01</w:t>
            </w:r>
            <w:r>
              <w:rPr>
                <w:b/>
                <w:bCs/>
                <w:i/>
              </w:rPr>
              <w:t xml:space="preserve"> </w:t>
            </w:r>
            <w:r w:rsidRPr="008743E4">
              <w:rPr>
                <w:b/>
                <w:bCs/>
                <w:i/>
              </w:rPr>
              <w:t>Философия</w:t>
            </w:r>
            <w:r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600C27" w:rsidRDefault="00600C27" w:rsidP="00600C27">
      <w:pPr>
        <w:pStyle w:val="ab"/>
        <w:spacing w:line="240" w:lineRule="auto"/>
        <w:ind w:firstLine="0"/>
        <w:rPr>
          <w:sz w:val="24"/>
          <w:szCs w:val="24"/>
        </w:rPr>
      </w:pPr>
    </w:p>
    <w:p w:rsidR="00600C27" w:rsidRDefault="00600C27" w:rsidP="00600C27">
      <w:pPr>
        <w:pStyle w:val="ab"/>
        <w:spacing w:line="240" w:lineRule="auto"/>
        <w:ind w:firstLine="0"/>
        <w:rPr>
          <w:sz w:val="24"/>
          <w:szCs w:val="24"/>
        </w:rPr>
      </w:pPr>
    </w:p>
    <w:p w:rsidR="00600C27" w:rsidRPr="00083E82" w:rsidRDefault="00600C27" w:rsidP="00600C27">
      <w:pPr>
        <w:pStyle w:val="ab"/>
        <w:spacing w:line="360" w:lineRule="auto"/>
        <w:ind w:firstLine="0"/>
        <w:rPr>
          <w:color w:val="00B0F0"/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107BD">
        <w:rPr>
          <w:sz w:val="24"/>
          <w:szCs w:val="24"/>
        </w:rPr>
        <w:t>к.ф.н., доцент кафедры философии ГАОУ ВО ЛО ЛГУ им. А.С. Пушкина Шатова Е.Н. ____________________</w:t>
      </w:r>
    </w:p>
    <w:p w:rsidR="00600C27" w:rsidRPr="006C6B9B" w:rsidRDefault="00600C27" w:rsidP="00600C2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600C27" w:rsidRDefault="00600C27" w:rsidP="00600C27">
      <w:pPr>
        <w:jc w:val="both"/>
      </w:pPr>
      <w:r w:rsidRPr="0011556B">
        <w:t xml:space="preserve">Рассмотрено на заседании кафедры </w:t>
      </w:r>
      <w:r w:rsidRPr="004107BD">
        <w:t>философии</w:t>
      </w:r>
    </w:p>
    <w:p w:rsidR="00600C27" w:rsidRPr="00584DFF" w:rsidRDefault="00600C27" w:rsidP="00600C27">
      <w:pPr>
        <w:jc w:val="both"/>
      </w:pPr>
      <w:r>
        <w:t>(протокол №                                                             ).</w:t>
      </w:r>
    </w:p>
    <w:p w:rsidR="00600C27" w:rsidRPr="004107BD" w:rsidRDefault="00600C27" w:rsidP="00600C27">
      <w:pPr>
        <w:jc w:val="both"/>
      </w:pPr>
    </w:p>
    <w:p w:rsidR="00600C27" w:rsidRDefault="00600C27" w:rsidP="00600C27">
      <w:pPr>
        <w:jc w:val="both"/>
      </w:pPr>
    </w:p>
    <w:p w:rsidR="00600C27" w:rsidRPr="00A95739" w:rsidRDefault="00600C27" w:rsidP="00600C27">
      <w:pPr>
        <w:jc w:val="both"/>
      </w:pPr>
    </w:p>
    <w:p w:rsidR="00600C27" w:rsidRPr="00A95739" w:rsidRDefault="00600C27" w:rsidP="00600C2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600C27" w:rsidRPr="000608AF" w:rsidRDefault="00600C27" w:rsidP="00600C2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00C27" w:rsidRPr="000608AF" w:rsidRDefault="00600C27" w:rsidP="00600C27">
      <w:pPr>
        <w:widowControl w:val="0"/>
        <w:jc w:val="both"/>
        <w:rPr>
          <w:b/>
          <w:bCs/>
          <w:sz w:val="28"/>
          <w:szCs w:val="28"/>
        </w:rPr>
      </w:pPr>
    </w:p>
    <w:p w:rsidR="00600C27" w:rsidRPr="00A95739" w:rsidRDefault="00600C27" w:rsidP="00600C27">
      <w:pPr>
        <w:widowControl w:val="0"/>
        <w:spacing w:line="360" w:lineRule="auto"/>
        <w:jc w:val="both"/>
      </w:pPr>
      <w:r w:rsidRPr="00A95739">
        <w:t>Согласовано:</w:t>
      </w:r>
    </w:p>
    <w:p w:rsidR="00600C27" w:rsidRPr="00A95739" w:rsidRDefault="00600C27" w:rsidP="00600C27">
      <w:pPr>
        <w:widowControl w:val="0"/>
        <w:spacing w:line="360" w:lineRule="auto"/>
        <w:jc w:val="both"/>
      </w:pPr>
      <w:r w:rsidRPr="00A95739">
        <w:t>За</w:t>
      </w:r>
      <w:r>
        <w:t xml:space="preserve">в.библиотекой ________________ </w:t>
      </w:r>
      <w:r w:rsidRPr="00A95739">
        <w:t>М.Е.Харитонова</w:t>
      </w:r>
    </w:p>
    <w:p w:rsidR="00600C27" w:rsidRPr="00A95739" w:rsidRDefault="00600C27" w:rsidP="00600C27">
      <w:pPr>
        <w:jc w:val="both"/>
      </w:pPr>
    </w:p>
    <w:p w:rsidR="00600C27" w:rsidRPr="00A95739" w:rsidRDefault="00600C27" w:rsidP="00600C2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600C27">
      <w:pPr>
        <w:pStyle w:val="txt"/>
        <w:spacing w:before="0" w:beforeAutospacing="0" w:after="0" w:afterAutospacing="0"/>
        <w:ind w:right="-6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CD54B4" w:rsidRPr="00145CC1" w:rsidTr="00C33AC0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CD54B4" w:rsidRPr="00B71438" w:rsidRDefault="00CD54B4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CD54B4" w:rsidRPr="00783242" w:rsidRDefault="00CD54B4" w:rsidP="00CD54B4">
            <w:r w:rsidRPr="00783242">
              <w:t>ОПК-3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CD54B4" w:rsidRPr="00783242" w:rsidRDefault="00CD54B4" w:rsidP="00CD54B4">
            <w:r w:rsidRPr="00783242">
              <w:t>способностью вести экспертную работу в соответствии с направленностью (профилем) своей программы магистратуры и представлять ее итоги в виде отчетов, оформленных в соответствии с имеющимися требованиями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CD54B4" w:rsidRPr="001079F6" w:rsidRDefault="00CD54B4" w:rsidP="00CD54B4">
            <w:pPr>
              <w:pStyle w:val="a5"/>
            </w:pPr>
            <w:r w:rsidRPr="001079F6"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CD54B4" w:rsidRPr="001079F6" w:rsidRDefault="00CD54B4" w:rsidP="00CD54B4">
            <w:pPr>
              <w:pStyle w:val="a5"/>
            </w:pPr>
            <w:r w:rsidRPr="001079F6">
              <w:t>методологию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CD54B4" w:rsidRPr="001079F6" w:rsidRDefault="00CD54B4" w:rsidP="00CD54B4">
            <w:pPr>
              <w:pStyle w:val="a5"/>
            </w:pPr>
            <w:r>
              <w:t xml:space="preserve">использовать </w:t>
            </w:r>
            <w:r w:rsidRPr="001079F6">
              <w:t>теоретические и практические основы экспертной работы в сфере философского исследования городских и общественных пространств;</w:t>
            </w:r>
          </w:p>
          <w:p w:rsidR="00CD54B4" w:rsidRPr="001079F6" w:rsidRDefault="00CD54B4" w:rsidP="00CD54B4">
            <w:pPr>
              <w:pStyle w:val="a5"/>
            </w:pPr>
            <w:r w:rsidRPr="001079F6">
              <w:t>следовать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CD54B4" w:rsidRPr="001079F6" w:rsidRDefault="00CD54B4" w:rsidP="00CD54B4">
            <w:pPr>
              <w:pStyle w:val="a5"/>
            </w:pPr>
            <w:r>
              <w:t xml:space="preserve">навыками использования </w:t>
            </w:r>
            <w:r w:rsidRPr="001079F6">
              <w:t>теоретических и практических основ экспертной работы в сфере философского исследования городских и общественных пространств;</w:t>
            </w:r>
          </w:p>
          <w:p w:rsidR="00CD54B4" w:rsidRPr="001079F6" w:rsidRDefault="00CD54B4" w:rsidP="00CD54B4">
            <w:pPr>
              <w:pStyle w:val="a5"/>
            </w:pPr>
            <w:r w:rsidRPr="001079F6">
              <w:t>навыками следования методологии составления и оформления экспертных отчетов в сфере философского исследования городских и общественных пространств;</w:t>
            </w:r>
          </w:p>
        </w:tc>
      </w:tr>
      <w:tr w:rsidR="00CD54B4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CD54B4" w:rsidRPr="00B71438" w:rsidRDefault="00CD54B4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CD54B4" w:rsidRPr="00783242" w:rsidRDefault="00CD54B4" w:rsidP="00CD54B4">
            <w:r w:rsidRPr="00783242">
              <w:t>ПК-2</w:t>
            </w:r>
          </w:p>
        </w:tc>
        <w:tc>
          <w:tcPr>
            <w:tcW w:w="1843" w:type="dxa"/>
            <w:shd w:val="clear" w:color="auto" w:fill="auto"/>
          </w:tcPr>
          <w:p w:rsidR="00CD54B4" w:rsidRPr="00783242" w:rsidRDefault="00CD54B4" w:rsidP="00CD54B4">
            <w:r w:rsidRPr="00783242">
              <w:t xml:space="preserve">владением методами научного исследования, способность формулировать новые цели и достигать новых результатов в соответствующей предметной области </w:t>
            </w:r>
          </w:p>
        </w:tc>
        <w:tc>
          <w:tcPr>
            <w:tcW w:w="1842" w:type="dxa"/>
            <w:shd w:val="clear" w:color="auto" w:fill="auto"/>
          </w:tcPr>
          <w:p w:rsidR="00CD54B4" w:rsidRPr="00C06525" w:rsidRDefault="00CD54B4" w:rsidP="00CD54B4">
            <w:pPr>
              <w:pStyle w:val="a5"/>
            </w:pPr>
            <w:r w:rsidRPr="00C06525">
              <w:t>методологию научного исследования;</w:t>
            </w:r>
          </w:p>
          <w:p w:rsidR="00CD54B4" w:rsidRPr="00C06525" w:rsidRDefault="00CD54B4" w:rsidP="00CD54B4">
            <w:pPr>
              <w:pStyle w:val="a5"/>
            </w:pPr>
            <w:r w:rsidRPr="00C06525">
              <w:t>принципы использования знаний философии в результативном философском исследовании город</w:t>
            </w:r>
            <w:r>
              <w:t>ских и общественных пространств;</w:t>
            </w:r>
          </w:p>
        </w:tc>
        <w:tc>
          <w:tcPr>
            <w:tcW w:w="2552" w:type="dxa"/>
            <w:shd w:val="clear" w:color="auto" w:fill="auto"/>
          </w:tcPr>
          <w:p w:rsidR="00CD54B4" w:rsidRPr="00C06525" w:rsidRDefault="00CD54B4" w:rsidP="00CD54B4">
            <w:pPr>
              <w:pStyle w:val="a5"/>
            </w:pPr>
            <w:r w:rsidRPr="00C06525">
              <w:t>использовать методологию научного исследования;</w:t>
            </w:r>
          </w:p>
          <w:p w:rsidR="00CD54B4" w:rsidRPr="00C06525" w:rsidRDefault="00CD54B4" w:rsidP="00CD54B4">
            <w:pPr>
              <w:pStyle w:val="a5"/>
            </w:pPr>
            <w:r w:rsidRPr="00C06525">
              <w:t>следовать принципам использования знаний философии в результативном философском исследовании город</w:t>
            </w:r>
            <w:r>
              <w:t>ских и общественных пространств;</w:t>
            </w:r>
          </w:p>
        </w:tc>
        <w:tc>
          <w:tcPr>
            <w:tcW w:w="1984" w:type="dxa"/>
            <w:shd w:val="clear" w:color="auto" w:fill="auto"/>
          </w:tcPr>
          <w:p w:rsidR="00CD54B4" w:rsidRPr="00C06525" w:rsidRDefault="00CD54B4" w:rsidP="00CD54B4">
            <w:pPr>
              <w:pStyle w:val="a5"/>
            </w:pPr>
            <w:r w:rsidRPr="00C06525">
              <w:t>навыками использования методологии научного исследования;</w:t>
            </w:r>
          </w:p>
          <w:p w:rsidR="00CD54B4" w:rsidRPr="00C06525" w:rsidRDefault="00CD54B4" w:rsidP="00CD54B4">
            <w:pPr>
              <w:pStyle w:val="a5"/>
            </w:pPr>
            <w:r w:rsidRPr="00C06525">
              <w:t>навыками следования принципам использования знаний философии в результативном философском исследовании город</w:t>
            </w:r>
            <w:r>
              <w:t xml:space="preserve">ских и общественных </w:t>
            </w:r>
            <w:r>
              <w:lastRenderedPageBreak/>
              <w:t>пространств;</w:t>
            </w:r>
          </w:p>
        </w:tc>
      </w:tr>
    </w:tbl>
    <w:p w:rsidR="00DA10A6" w:rsidRPr="0027119F" w:rsidRDefault="00DA10A6" w:rsidP="00C33AC0">
      <w:pPr>
        <w:spacing w:before="240"/>
      </w:pPr>
      <w:r w:rsidRPr="007F18F6">
        <w:rPr>
          <w:b/>
          <w:bCs/>
        </w:rPr>
        <w:lastRenderedPageBreak/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CD54B4" w:rsidRPr="00087A4C" w:rsidRDefault="00B71438" w:rsidP="00CD54B4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CD54B4" w:rsidRPr="00087A4C">
        <w:t>сформировать у студентов систему знаний по содержанию наиболее значительных тенденций эстетического развития современной городской среды; сформировать представление об эстетике современной городской среды как междисциплинарной области научного знания; ввести обучающегося в круг важнейших философских проблем эстетики современной городской среды.</w:t>
      </w:r>
    </w:p>
    <w:p w:rsidR="00DA10A6" w:rsidRDefault="00DA10A6" w:rsidP="00C33AC0">
      <w:pPr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CD54B4" w:rsidRPr="00087A4C" w:rsidRDefault="00CD54B4" w:rsidP="00CD54B4">
      <w:pPr>
        <w:numPr>
          <w:ilvl w:val="1"/>
          <w:numId w:val="18"/>
        </w:numPr>
        <w:ind w:left="0" w:firstLine="0"/>
        <w:jc w:val="both"/>
        <w:rPr>
          <w:rFonts w:eastAsia="Calibri"/>
          <w:lang w:eastAsia="en-US"/>
        </w:rPr>
      </w:pPr>
      <w:r w:rsidRPr="00087A4C">
        <w:rPr>
          <w:rFonts w:eastAsia="Calibri"/>
          <w:lang w:eastAsia="en-US"/>
        </w:rPr>
        <w:t xml:space="preserve">систематизировать знания об основах экспертной работы, составлении отчетов исследований городского, общественного пространства; методологии научного исследования; </w:t>
      </w:r>
    </w:p>
    <w:p w:rsidR="00CD54B4" w:rsidRPr="00087A4C" w:rsidRDefault="00CD54B4" w:rsidP="00CD54B4">
      <w:pPr>
        <w:numPr>
          <w:ilvl w:val="1"/>
          <w:numId w:val="18"/>
        </w:numPr>
        <w:ind w:left="0" w:firstLine="0"/>
        <w:jc w:val="both"/>
        <w:rPr>
          <w:rFonts w:eastAsia="Calibri"/>
          <w:lang w:eastAsia="en-US"/>
        </w:rPr>
      </w:pPr>
      <w:r w:rsidRPr="00087A4C">
        <w:rPr>
          <w:rFonts w:eastAsia="Calibri"/>
          <w:lang w:eastAsia="en-US"/>
        </w:rPr>
        <w:t>уметь применять на практике основы экспертной работы, составления отчетов исследований городского, общественного пространства; следовать методологии научного исследования; экспертной работы, составления отчетов в исследовании городского, общественного пространства</w:t>
      </w:r>
    </w:p>
    <w:p w:rsidR="00CD54B4" w:rsidRPr="00087A4C" w:rsidRDefault="00CD54B4" w:rsidP="00CD54B4">
      <w:pPr>
        <w:numPr>
          <w:ilvl w:val="1"/>
          <w:numId w:val="18"/>
        </w:numPr>
        <w:ind w:left="0" w:firstLine="0"/>
        <w:jc w:val="both"/>
        <w:rPr>
          <w:rFonts w:eastAsia="Calibri"/>
          <w:lang w:eastAsia="en-US"/>
        </w:rPr>
      </w:pPr>
      <w:r w:rsidRPr="00087A4C">
        <w:rPr>
          <w:rFonts w:eastAsia="Calibri"/>
          <w:lang w:eastAsia="en-US"/>
        </w:rPr>
        <w:t>иметь навыки практического применения основ экспертной работы, составления отчетов исследований городского, общественного пространства; использования методологии научного исследования.</w:t>
      </w:r>
    </w:p>
    <w:p w:rsidR="007661DA" w:rsidRDefault="007661DA" w:rsidP="007D5303">
      <w:pPr>
        <w:ind w:firstLine="709"/>
        <w:jc w:val="both"/>
      </w:pP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t xml:space="preserve">Дисциплина входит в состав блока Б1 – дисциплины (модули) и является одной из дисциплин </w:t>
      </w:r>
      <w:r w:rsidRPr="00CD54B4">
        <w:t>по выбору вариативной</w:t>
      </w:r>
      <w:r w:rsidR="00BC2E1D">
        <w:t xml:space="preserve"> </w:t>
      </w:r>
      <w:r w:rsidRPr="00C2562C">
        <w:t xml:space="preserve">части учебного плана направления </w:t>
      </w:r>
      <w:r w:rsidRPr="000603C4">
        <w:t xml:space="preserve">47.04.01 Философия, </w:t>
      </w:r>
      <w:r>
        <w:t>магистерской программы «Фил</w:t>
      </w:r>
      <w:r w:rsidRPr="000603C4">
        <w:t>ософия</w:t>
      </w:r>
      <w:r w:rsidR="00BC2E1D">
        <w:t xml:space="preserve"> </w:t>
      </w:r>
      <w:r w:rsidRPr="0099506F">
        <w:t>городских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Pr="00CD54B4">
        <w:t>4 зачетных единицы, 144 академических часа</w:t>
      </w:r>
      <w:r w:rsidR="00B71438" w:rsidRPr="00CD54B4">
        <w:rPr>
          <w:i/>
        </w:rPr>
        <w:t>(1 зачетная единица соответствует 36 ака</w:t>
      </w:r>
      <w:r w:rsidR="00B71438" w:rsidRPr="00B71438">
        <w:rPr>
          <w:i/>
          <w:color w:val="000000"/>
        </w:rPr>
        <w:t>демическим часам).</w:t>
      </w:r>
    </w:p>
    <w:p w:rsidR="00F75AFA" w:rsidRPr="00F75AFA" w:rsidRDefault="00F75AFA" w:rsidP="00C33AC0">
      <w:pPr>
        <w:spacing w:before="240"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CD54B4" w:rsidRDefault="00CD54B4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D54B4">
              <w:rPr>
                <w:b/>
                <w:lang w:eastAsia="en-US"/>
              </w:rPr>
              <w:t>30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A304D6" w:rsidRPr="00CD54B4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A304D6" w:rsidRPr="00CD54B4" w:rsidRDefault="00CD54B4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CD54B4">
              <w:rPr>
                <w:lang w:eastAsia="en-US"/>
              </w:rPr>
              <w:t>10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600C27" w:rsidP="00A304D6">
            <w:pPr>
              <w:pStyle w:val="a5"/>
            </w:pPr>
            <w:r>
              <w:t xml:space="preserve">Лабораторные работы / </w:t>
            </w:r>
            <w:r w:rsidR="00A304D6" w:rsidRPr="005C2776">
              <w:t>Практические</w:t>
            </w:r>
            <w:r w:rsidR="00A304D6">
              <w:t xml:space="preserve"> занятия</w:t>
            </w:r>
          </w:p>
        </w:tc>
        <w:tc>
          <w:tcPr>
            <w:tcW w:w="2958" w:type="dxa"/>
          </w:tcPr>
          <w:p w:rsidR="00A304D6" w:rsidRPr="00CD54B4" w:rsidRDefault="00600C27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CD54B4" w:rsidRPr="00CD54B4">
              <w:rPr>
                <w:lang w:eastAsia="en-US"/>
              </w:rPr>
              <w:t>20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CD54B4" w:rsidRDefault="00CD54B4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CD54B4">
              <w:rPr>
                <w:b/>
                <w:lang w:eastAsia="en-US"/>
              </w:rPr>
              <w:t>87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7F18F6" w:rsidRDefault="00A304D6" w:rsidP="00A304D6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CD54B4" w:rsidRDefault="00CD54B4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CD54B4">
              <w:rPr>
                <w:b/>
                <w:lang w:eastAsia="en-US"/>
              </w:rPr>
              <w:t>27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A304D6" w:rsidRPr="00CD54B4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CD54B4">
              <w:rPr>
                <w:lang w:eastAsia="en-US"/>
              </w:rPr>
              <w:t>2,35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Default="00A304D6" w:rsidP="00A304D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CD54B4" w:rsidRDefault="00CD54B4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CD54B4">
              <w:rPr>
                <w:lang w:eastAsia="en-US"/>
              </w:rPr>
              <w:t>24,65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shd w:val="clear" w:color="auto" w:fill="E0E0E0"/>
          </w:tcPr>
          <w:p w:rsidR="00A304D6" w:rsidRPr="00CD54B4" w:rsidRDefault="00A304D6" w:rsidP="00600C27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CD54B4">
              <w:rPr>
                <w:b/>
                <w:lang w:eastAsia="en-US"/>
              </w:rPr>
              <w:t>144</w:t>
            </w:r>
            <w:r w:rsidR="00600C27">
              <w:rPr>
                <w:b/>
                <w:lang w:eastAsia="en-US"/>
              </w:rPr>
              <w:t>/ 4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DD7F70" w:rsidRPr="00255A37" w:rsidRDefault="00DD7F70" w:rsidP="00EC69C9">
      <w:pPr>
        <w:ind w:firstLine="720"/>
        <w:jc w:val="both"/>
      </w:pPr>
    </w:p>
    <w:p w:rsidR="00C33AC0" w:rsidRDefault="00C33AC0">
      <w:pPr>
        <w:rPr>
          <w:b/>
          <w:bCs/>
        </w:rPr>
      </w:pPr>
      <w:r>
        <w:rPr>
          <w:b/>
          <w:bCs/>
        </w:rPr>
        <w:br w:type="page"/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600C27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545488" w:rsidRPr="00087A4C" w:rsidRDefault="00545488" w:rsidP="00545488">
      <w:pPr>
        <w:ind w:firstLine="720"/>
        <w:jc w:val="both"/>
        <w:rPr>
          <w:b/>
          <w:bCs/>
        </w:rPr>
      </w:pPr>
      <w:r w:rsidRPr="00087A4C">
        <w:rPr>
          <w:b/>
          <w:bCs/>
        </w:rPr>
        <w:t>Тема 1. Эстетика среды</w:t>
      </w:r>
    </w:p>
    <w:p w:rsidR="00545488" w:rsidRPr="00087A4C" w:rsidRDefault="00545488" w:rsidP="00545488">
      <w:pPr>
        <w:ind w:firstLine="709"/>
        <w:jc w:val="both"/>
      </w:pPr>
      <w:r w:rsidRPr="00087A4C">
        <w:t>Постнеклассическая эстетика: понятие, история, основные характеристики. Эстетика среды как составная часть постнеклассической эстетики. Эстетика среды и экологическое движение. Философское осмысление проблем среды человеческого обитания. Биоэкология, социальная экология, культурэкология, экология информационной среды (коммуникавистика). Экология и эстетика городской среды. Средовой подход к городу.  Эстетика среды и распад четких геометрических систем классицизма. Средовое видение и эклектика. Средовое видение и архитектура раннего модерна.  Непрерывное, динамичное городское пространство в эстетике среды. , Средовое видение и «производственное искусство». Средовое видение и «эстетика жизнестроения».  Приоритет эстетического взгляда и мира ценностей человека в эстетике среды. «Стиль» в архитектуре и градостроительстве и «стиль жизни», «стиль поведения». Место человека в эстетике среды. Среда как способ коммуникации субъектов посредством предметно-пространственного окружения. Город как совокупность пространственных локусов. Динамические модели города, концепции мобильного жилья. Приоритеты открытости, доступности, комфорта всех локусов города.</w:t>
      </w:r>
    </w:p>
    <w:p w:rsidR="00545488" w:rsidRPr="00087A4C" w:rsidRDefault="00545488" w:rsidP="00545488">
      <w:pPr>
        <w:ind w:firstLine="720"/>
        <w:jc w:val="both"/>
        <w:rPr>
          <w:b/>
          <w:bCs/>
        </w:rPr>
      </w:pPr>
      <w:r w:rsidRPr="00087A4C">
        <w:rPr>
          <w:b/>
          <w:bCs/>
        </w:rPr>
        <w:t>Тема 2. Эстетические критерии градостроительства</w:t>
      </w:r>
    </w:p>
    <w:p w:rsidR="00545488" w:rsidRPr="00087A4C" w:rsidRDefault="00545488" w:rsidP="00545488">
      <w:pPr>
        <w:ind w:firstLine="709"/>
        <w:jc w:val="both"/>
      </w:pPr>
      <w:r w:rsidRPr="00087A4C">
        <w:t xml:space="preserve">Эстетическая сторона среды обитания. Композиционная пространственность в градостроительстве. Утилитарные и функционально-эстетические аспекты архитектуры города. Структура планирования городской среды. Принципы организации внутренней композиции городской среды.  Крупных градостроительные комплексы в современном городе.  Метрические и ритмические строения, модули и пропорциональные деления в архитектуре современного города. Единство ритма и модуля как критерий упорядочения города. Композиционное значение окружающей среды, симметричных и ассиметричных строений в современном городе. Композиционные средства контраста и нюанса в современном городе. Цвет и нанесение фактуры на плоскости как способы  гармонизации облика города. Эстетическое освоение больших площадей в современном городе. Проблема сохранения пространственного единства современного города. Роль транспорта в композиционном объединении районов города. Эстетическое восприятие города. </w:t>
      </w:r>
    </w:p>
    <w:p w:rsidR="00545488" w:rsidRPr="00087A4C" w:rsidRDefault="00545488" w:rsidP="00545488">
      <w:pPr>
        <w:ind w:firstLine="709"/>
        <w:jc w:val="both"/>
        <w:rPr>
          <w:b/>
          <w:bCs/>
        </w:rPr>
      </w:pPr>
      <w:r w:rsidRPr="00087A4C">
        <w:rPr>
          <w:b/>
          <w:bCs/>
        </w:rPr>
        <w:t>Тема 3. Эстетический объект современного города</w:t>
      </w:r>
    </w:p>
    <w:p w:rsidR="00545488" w:rsidRPr="00087A4C" w:rsidRDefault="00545488" w:rsidP="00545488">
      <w:pPr>
        <w:ind w:firstLine="709"/>
        <w:jc w:val="both"/>
      </w:pPr>
      <w:r w:rsidRPr="00087A4C">
        <w:rPr>
          <w:bCs/>
        </w:rPr>
        <w:t xml:space="preserve">Эстетический объект: понятие, существенные характеристики. Принципы создания нового эстетического объекта в пространстве города. </w:t>
      </w:r>
      <w:r w:rsidRPr="00087A4C">
        <w:rPr>
          <w:iCs/>
        </w:rPr>
        <w:t>Симбиоз</w:t>
      </w:r>
      <w:r w:rsidRPr="00087A4C">
        <w:t xml:space="preserve"> нового и исторического черезв ландшафте города: философия, технологии. </w:t>
      </w:r>
      <w:r w:rsidRPr="00087A4C">
        <w:rPr>
          <w:iCs/>
        </w:rPr>
        <w:t>Стилизация</w:t>
      </w:r>
      <w:r w:rsidRPr="00087A4C">
        <w:t xml:space="preserve"> как интерпретация эстетики создаваемого образа: философия, технологии. </w:t>
      </w:r>
      <w:r w:rsidRPr="00087A4C">
        <w:rPr>
          <w:iCs/>
        </w:rPr>
        <w:t>«Подчинение»</w:t>
      </w:r>
      <w:r w:rsidRPr="00087A4C">
        <w:t xml:space="preserve"> образа нового объекта исторической застройке: философия, технологии. </w:t>
      </w:r>
      <w:r w:rsidRPr="00087A4C">
        <w:rPr>
          <w:iCs/>
        </w:rPr>
        <w:t>Вписывание</w:t>
      </w:r>
      <w:r w:rsidRPr="00087A4C">
        <w:t xml:space="preserve">образа объекта в </w:t>
      </w:r>
      <w:r w:rsidRPr="00087A4C">
        <w:lastRenderedPageBreak/>
        <w:t xml:space="preserve">историческую среду: философия, технологии. </w:t>
      </w:r>
      <w:r w:rsidRPr="00087A4C">
        <w:rPr>
          <w:iCs/>
        </w:rPr>
        <w:t>Контраст</w:t>
      </w:r>
      <w:r w:rsidRPr="00087A4C">
        <w:t xml:space="preserve">какрешение образа в современных формах и материалах: философия, технологии. </w:t>
      </w:r>
    </w:p>
    <w:p w:rsidR="00545488" w:rsidRDefault="00545488" w:rsidP="002B36AA">
      <w:pPr>
        <w:spacing w:line="360" w:lineRule="auto"/>
        <w:rPr>
          <w:b/>
          <w:bCs/>
          <w:cap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600C27">
        <w:rPr>
          <w:b/>
          <w:bCs/>
          <w:caps/>
        </w:rPr>
        <w:t>2</w:t>
      </w:r>
      <w:r w:rsidR="00E00A95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C33AC0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C33AC0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600C27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6B381D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6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C33AC0" w:rsidRPr="007F18F6" w:rsidTr="00C33AC0">
        <w:tc>
          <w:tcPr>
            <w:tcW w:w="675" w:type="dxa"/>
            <w:vAlign w:val="center"/>
          </w:tcPr>
          <w:p w:rsidR="00C33AC0" w:rsidRPr="007F18F6" w:rsidRDefault="00C33AC0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vAlign w:val="center"/>
          </w:tcPr>
          <w:p w:rsidR="00C33AC0" w:rsidRPr="007F18F6" w:rsidRDefault="00C33AC0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vAlign w:val="center"/>
          </w:tcPr>
          <w:p w:rsidR="00C33AC0" w:rsidRPr="007F18F6" w:rsidRDefault="00C33AC0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vAlign w:val="center"/>
          </w:tcPr>
          <w:p w:rsidR="00C33AC0" w:rsidRPr="007F18F6" w:rsidRDefault="00C33AC0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C33AC0" w:rsidRPr="007F18F6" w:rsidTr="00C33AC0">
        <w:trPr>
          <w:trHeight w:val="240"/>
        </w:trPr>
        <w:tc>
          <w:tcPr>
            <w:tcW w:w="675" w:type="dxa"/>
          </w:tcPr>
          <w:p w:rsidR="00C33AC0" w:rsidRPr="00C4068A" w:rsidRDefault="00C33AC0" w:rsidP="008D3975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2694" w:type="dxa"/>
          </w:tcPr>
          <w:p w:rsidR="00C33AC0" w:rsidRPr="0082383C" w:rsidRDefault="00C33AC0" w:rsidP="00C33AC0">
            <w:r w:rsidRPr="0082383C">
              <w:t xml:space="preserve">Тема 1. </w:t>
            </w:r>
            <w:r w:rsidRPr="00087A4C">
              <w:rPr>
                <w:bCs/>
              </w:rPr>
              <w:t>Эстетика среды</w:t>
            </w:r>
          </w:p>
        </w:tc>
        <w:tc>
          <w:tcPr>
            <w:tcW w:w="1842" w:type="dxa"/>
          </w:tcPr>
          <w:p w:rsidR="00C33AC0" w:rsidRDefault="00C33AC0">
            <w:r w:rsidRPr="00131E25">
              <w:t>Практическое занятие</w:t>
            </w:r>
          </w:p>
        </w:tc>
        <w:tc>
          <w:tcPr>
            <w:tcW w:w="3420" w:type="dxa"/>
          </w:tcPr>
          <w:p w:rsidR="00C33AC0" w:rsidRPr="00545488" w:rsidRDefault="00C33AC0">
            <w:r w:rsidRPr="00545488">
              <w:t>Дискуссия</w:t>
            </w:r>
          </w:p>
        </w:tc>
      </w:tr>
      <w:tr w:rsidR="00C33AC0" w:rsidRPr="007F18F6" w:rsidTr="00C33AC0">
        <w:trPr>
          <w:trHeight w:val="600"/>
        </w:trPr>
        <w:tc>
          <w:tcPr>
            <w:tcW w:w="675" w:type="dxa"/>
          </w:tcPr>
          <w:p w:rsidR="00C33AC0" w:rsidRPr="00C4068A" w:rsidRDefault="00C33AC0" w:rsidP="008D3975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2694" w:type="dxa"/>
          </w:tcPr>
          <w:p w:rsidR="00C33AC0" w:rsidRPr="0082383C" w:rsidRDefault="00C33AC0" w:rsidP="00C33AC0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 w:rsidRPr="00087A4C">
              <w:rPr>
                <w:bCs/>
              </w:rPr>
              <w:t xml:space="preserve"> Эстетические критерии градостроительства</w:t>
            </w:r>
          </w:p>
        </w:tc>
        <w:tc>
          <w:tcPr>
            <w:tcW w:w="1842" w:type="dxa"/>
          </w:tcPr>
          <w:p w:rsidR="00C33AC0" w:rsidRDefault="00C33AC0">
            <w:r w:rsidRPr="00131E25">
              <w:t>Практическое занятие</w:t>
            </w:r>
          </w:p>
        </w:tc>
        <w:tc>
          <w:tcPr>
            <w:tcW w:w="3420" w:type="dxa"/>
          </w:tcPr>
          <w:p w:rsidR="00C33AC0" w:rsidRPr="00545488" w:rsidRDefault="00C33AC0">
            <w:r w:rsidRPr="00545488">
              <w:t>Дискуссия</w:t>
            </w:r>
          </w:p>
        </w:tc>
      </w:tr>
      <w:tr w:rsidR="00C33AC0" w:rsidRPr="007F18F6" w:rsidTr="00C33AC0">
        <w:trPr>
          <w:trHeight w:val="495"/>
        </w:trPr>
        <w:tc>
          <w:tcPr>
            <w:tcW w:w="675" w:type="dxa"/>
          </w:tcPr>
          <w:p w:rsidR="00C33AC0" w:rsidRPr="00C4068A" w:rsidRDefault="00C33AC0" w:rsidP="008D3975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2694" w:type="dxa"/>
          </w:tcPr>
          <w:p w:rsidR="00C33AC0" w:rsidRPr="0082383C" w:rsidRDefault="00C33AC0" w:rsidP="00C33AC0">
            <w:r w:rsidRPr="0082383C">
              <w:t xml:space="preserve">Тема 3 </w:t>
            </w:r>
            <w:r w:rsidRPr="00087A4C">
              <w:rPr>
                <w:bCs/>
              </w:rPr>
              <w:t>Эстетический объект современного города</w:t>
            </w:r>
          </w:p>
        </w:tc>
        <w:tc>
          <w:tcPr>
            <w:tcW w:w="1842" w:type="dxa"/>
          </w:tcPr>
          <w:p w:rsidR="00C33AC0" w:rsidRPr="00545488" w:rsidRDefault="00C33AC0">
            <w:r w:rsidRPr="00545488">
              <w:t>Практическое занятие</w:t>
            </w:r>
          </w:p>
        </w:tc>
        <w:tc>
          <w:tcPr>
            <w:tcW w:w="3420" w:type="dxa"/>
          </w:tcPr>
          <w:p w:rsidR="00C33AC0" w:rsidRPr="00545488" w:rsidRDefault="00C33AC0">
            <w:r w:rsidRPr="00545488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45488" w:rsidRPr="00087A4C" w:rsidRDefault="00545488" w:rsidP="00545488">
      <w:pPr>
        <w:rPr>
          <w:b/>
          <w:bCs/>
          <w:caps/>
        </w:rPr>
      </w:pPr>
      <w:r w:rsidRPr="00087A4C">
        <w:rPr>
          <w:b/>
          <w:bCs/>
          <w:caps/>
        </w:rPr>
        <w:t>5.1 Т</w:t>
      </w:r>
      <w:r w:rsidR="00600C27" w:rsidRPr="00087A4C">
        <w:rPr>
          <w:b/>
          <w:bCs/>
        </w:rPr>
        <w:t>емы конспектов: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t>Постнеклассическая эстетика: понятие, история, основные характеристики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t>Эстетика среды и экологическое движение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t>Биоэкология, социальная экология, культурэкология, экология информационной среды (коммуникавистика)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t>Средовой подход к городу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t>Средовое видение и эклектика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t>Непрерывное, динамичное городское пространство в эстетике среды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t>Средовое видение и «эстетика жизнестроения»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t>«Стиль» в архитектуре и градостроительстве и «стиль жизни», «стиль поведения»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t>Среда как способ коммуникации субъектов посредством предметно-пространственного окружения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t>Динамические модели города, концепции мобильного жилья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t>Эстетическая сторона среды обитания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t>Утилитарные и функционально-эстетические аспекты архитектуры города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t>Принципы организации внутренней композиции городской среды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t>Метрические и ритмические строения, модули и пропорциональные деления в архитектуре современного города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t>Композиционное значение окружающей среды, симметричных и ассиметричных строений в современном городе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t>Цвет и нанесение фактуры на плоскости как способы  гармонизации облика города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t>Проблема сохранения пространственного единства современного города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t xml:space="preserve">Эстетическое восприятие города 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  <w:rPr>
          <w:bCs/>
        </w:rPr>
      </w:pPr>
      <w:r w:rsidRPr="00087A4C">
        <w:rPr>
          <w:bCs/>
        </w:rPr>
        <w:lastRenderedPageBreak/>
        <w:t>Принципы создания нового эстетического объекта в пространстве города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rPr>
          <w:iCs/>
        </w:rPr>
        <w:t>Стилизация</w:t>
      </w:r>
      <w:r w:rsidRPr="00087A4C">
        <w:t xml:space="preserve"> как интерпретация эстетики создаваемого образа: философия, технологии</w:t>
      </w:r>
    </w:p>
    <w:p w:rsidR="00545488" w:rsidRPr="00087A4C" w:rsidRDefault="00545488" w:rsidP="00545488">
      <w:pPr>
        <w:numPr>
          <w:ilvl w:val="0"/>
          <w:numId w:val="19"/>
        </w:numPr>
        <w:ind w:left="0" w:firstLine="0"/>
        <w:jc w:val="both"/>
      </w:pPr>
      <w:r w:rsidRPr="00087A4C">
        <w:rPr>
          <w:iCs/>
        </w:rPr>
        <w:t>Вписывание</w:t>
      </w:r>
      <w:r w:rsidR="00A84CB1">
        <w:rPr>
          <w:iCs/>
        </w:rPr>
        <w:t xml:space="preserve"> </w:t>
      </w:r>
      <w:r w:rsidRPr="00087A4C">
        <w:t>образа объекта в историческую среду: философия, технологии</w:t>
      </w:r>
    </w:p>
    <w:p w:rsidR="00545488" w:rsidRPr="00087A4C" w:rsidRDefault="00545488" w:rsidP="00545488">
      <w:pPr>
        <w:rPr>
          <w:b/>
          <w:bCs/>
          <w:caps/>
        </w:rPr>
      </w:pPr>
    </w:p>
    <w:p w:rsidR="00545488" w:rsidRPr="00087A4C" w:rsidRDefault="00545488" w:rsidP="00545488">
      <w:pPr>
        <w:rPr>
          <w:b/>
          <w:bCs/>
        </w:rPr>
      </w:pPr>
      <w:r w:rsidRPr="00087A4C">
        <w:rPr>
          <w:b/>
          <w:bCs/>
          <w:caps/>
        </w:rPr>
        <w:t>5.2 Т</w:t>
      </w:r>
      <w:r w:rsidR="00600C27" w:rsidRPr="00087A4C">
        <w:rPr>
          <w:b/>
          <w:bCs/>
        </w:rPr>
        <w:t>емы для рефератов: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t>Эстетика среды как составная часть постнеклассической эстетики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t>Философское осмысление проблем среды человеческого обитания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t>Экология и эстетика городской среды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t>Эстетика среды и распад четких геометрических систем классицизма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t>Средовое видение и архитектура раннего модерна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t>Средовое видение и «производственное искусство»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t>Приоритет эстетического взгляда и мира ценностей человека в эстетике среды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t>Место человека в эстетике среды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t>Город как совокупность пространственных локусов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t>Приоритеты открытости, доступности, комфорта всех локусов города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t>Композиционная пространственность в градостроительстве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t>Структура планирования городской среды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t>Крупных градостроительные комплексы в современном городе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t>Единство ритма и модуля как критерий упорядочения города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t>Композиционные средства контраста и нюанса в современном городе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t>Эстетическое освоение больших площадей в современном городе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t>Роль транспорта в композиционном объединении районов города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  <w:rPr>
          <w:bCs/>
        </w:rPr>
      </w:pPr>
      <w:r w:rsidRPr="00087A4C">
        <w:rPr>
          <w:bCs/>
        </w:rPr>
        <w:t>Эстетический объект: понятие, существенные характеристики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rPr>
          <w:iCs/>
        </w:rPr>
        <w:t>Симбиоз</w:t>
      </w:r>
      <w:r w:rsidRPr="00087A4C">
        <w:t xml:space="preserve"> нового и исторического через ландшафт города: философия, технологии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rPr>
          <w:iCs/>
        </w:rPr>
        <w:t>«Подчинение»</w:t>
      </w:r>
      <w:r w:rsidRPr="00087A4C">
        <w:t xml:space="preserve"> образа нового объекта исторической застройке: философия, технологии</w:t>
      </w:r>
    </w:p>
    <w:p w:rsidR="00545488" w:rsidRPr="00087A4C" w:rsidRDefault="00545488" w:rsidP="00545488">
      <w:pPr>
        <w:numPr>
          <w:ilvl w:val="0"/>
          <w:numId w:val="20"/>
        </w:numPr>
        <w:ind w:left="0" w:firstLine="0"/>
        <w:jc w:val="both"/>
      </w:pPr>
      <w:r w:rsidRPr="00087A4C">
        <w:rPr>
          <w:iCs/>
        </w:rPr>
        <w:t>Контраст</w:t>
      </w:r>
      <w:r w:rsidR="00A84CB1">
        <w:rPr>
          <w:iCs/>
        </w:rPr>
        <w:t xml:space="preserve"> </w:t>
      </w:r>
      <w:r w:rsidRPr="00087A4C">
        <w:t>как</w:t>
      </w:r>
      <w:r w:rsidR="00A84CB1">
        <w:t xml:space="preserve"> </w:t>
      </w:r>
      <w:r w:rsidRPr="00087A4C">
        <w:t>решение образа в современных формах и материалах: философия, технологии</w:t>
      </w:r>
    </w:p>
    <w:p w:rsidR="00DD7F70" w:rsidRDefault="00717F59" w:rsidP="00625492">
      <w:pPr>
        <w:rPr>
          <w:b/>
          <w:bCs/>
          <w:caps/>
        </w:rPr>
      </w:pPr>
      <w:r>
        <w:rPr>
          <w:b/>
          <w:bCs/>
          <w:caps/>
        </w:rPr>
        <w:t>5.3 Т</w:t>
      </w:r>
      <w:r w:rsidR="00600C27">
        <w:rPr>
          <w:b/>
          <w:bCs/>
        </w:rPr>
        <w:t>емы практических занятий:</w:t>
      </w:r>
    </w:p>
    <w:p w:rsidR="00717F59" w:rsidRPr="00087A4C" w:rsidRDefault="00717F59" w:rsidP="00C33AC0">
      <w:pPr>
        <w:jc w:val="both"/>
      </w:pPr>
      <w:r>
        <w:rPr>
          <w:b/>
          <w:i/>
        </w:rPr>
        <w:t xml:space="preserve">К теме 1. </w:t>
      </w:r>
      <w:r w:rsidRPr="00087A4C">
        <w:t>1.Постнеклассическая эстетика: понятие, история, основные характеристики; 2. Эстетика среды как составная часть постнеклассической эстетики; 3. Эстетика среды и экологическое движение; 4. Философское осмысление проблем среды человеческого обитания; 5. Биоэкология, социальная экология, культурэкология, экология информационной среды (коммуникавистика); 6. Экология и эстетика городской среды; 7. Средовой подход к городу</w:t>
      </w:r>
    </w:p>
    <w:p w:rsidR="00717F59" w:rsidRPr="00087A4C" w:rsidRDefault="00717F59" w:rsidP="00C33AC0">
      <w:pPr>
        <w:jc w:val="both"/>
      </w:pPr>
      <w:r>
        <w:rPr>
          <w:b/>
          <w:i/>
        </w:rPr>
        <w:t xml:space="preserve">К теме 2. </w:t>
      </w:r>
      <w:r w:rsidRPr="00087A4C">
        <w:t>1.Эстетическая сторона среды обитания; 2. Композиционная пространственность в градостроительстве; 3. Утилитарные и функционально-эстетические аспекты архитектуры города; 4. Структура планирования городской среды; 5. Принципы организации внутренней композиции городской среды; 6. Композиционное значение окружающей среды, симметричных и ассиметричных строений в современном городе; 7. Композиционные средства контраста и нюанса в современном городе; 8. Эстетическое освоение больших площадей в современном городе; 9. Проблема сохранения пространственного единства современного города; 10. Роль транспорта в композиционном объединении районов города; 11. Эстетическое восприятие города</w:t>
      </w:r>
    </w:p>
    <w:p w:rsidR="00717F59" w:rsidRPr="00087A4C" w:rsidRDefault="00717F59" w:rsidP="00C33AC0">
      <w:pPr>
        <w:jc w:val="both"/>
      </w:pPr>
      <w:r>
        <w:rPr>
          <w:b/>
          <w:i/>
        </w:rPr>
        <w:t xml:space="preserve">К теме 3. </w:t>
      </w:r>
      <w:r w:rsidRPr="00087A4C">
        <w:rPr>
          <w:bCs/>
        </w:rPr>
        <w:t xml:space="preserve">1.Эстетический объект: понятие, существенные характеристики; 2. Принципы создания нового эстетического объекта в пространстве города; 3. </w:t>
      </w:r>
      <w:r w:rsidRPr="00087A4C">
        <w:rPr>
          <w:iCs/>
        </w:rPr>
        <w:t>Симбиоз</w:t>
      </w:r>
      <w:r w:rsidRPr="00087A4C">
        <w:t xml:space="preserve"> нового и </w:t>
      </w:r>
      <w:r w:rsidRPr="00087A4C">
        <w:lastRenderedPageBreak/>
        <w:t>и</w:t>
      </w:r>
      <w:r w:rsidR="00A84CB1">
        <w:t>сторического через</w:t>
      </w:r>
      <w:r w:rsidRPr="00087A4C">
        <w:t xml:space="preserve"> ландшафт города: философия, технологии; 4. </w:t>
      </w:r>
      <w:r w:rsidRPr="00087A4C">
        <w:rPr>
          <w:iCs/>
        </w:rPr>
        <w:t>Стилизация</w:t>
      </w:r>
      <w:r w:rsidRPr="00087A4C">
        <w:t xml:space="preserve"> как интерпретация эстетики создаваемого образа: философия, технологии; 5. </w:t>
      </w:r>
      <w:r w:rsidRPr="00087A4C">
        <w:rPr>
          <w:iCs/>
        </w:rPr>
        <w:t>«Подчинение»</w:t>
      </w:r>
      <w:r w:rsidRPr="00087A4C">
        <w:t xml:space="preserve"> образа нового объекта исторической застройке: философия, технологии; 6. </w:t>
      </w:r>
      <w:r w:rsidRPr="00087A4C">
        <w:rPr>
          <w:iCs/>
        </w:rPr>
        <w:t>Вписывание</w:t>
      </w:r>
      <w:r w:rsidR="00A84CB1">
        <w:rPr>
          <w:iCs/>
        </w:rPr>
        <w:t xml:space="preserve"> </w:t>
      </w:r>
      <w:r w:rsidRPr="00087A4C">
        <w:t xml:space="preserve">образа объекта в историческую среду: философия, технологии; 7. </w:t>
      </w:r>
      <w:r w:rsidRPr="00087A4C">
        <w:rPr>
          <w:iCs/>
        </w:rPr>
        <w:t>Контраст</w:t>
      </w:r>
      <w:r w:rsidR="00A84CB1">
        <w:rPr>
          <w:iCs/>
        </w:rPr>
        <w:t xml:space="preserve"> </w:t>
      </w:r>
      <w:r w:rsidRPr="00087A4C">
        <w:t>как</w:t>
      </w:r>
      <w:r w:rsidR="00A84CB1">
        <w:t xml:space="preserve"> </w:t>
      </w:r>
      <w:r w:rsidRPr="00087A4C">
        <w:t>решение образа в современных формах и материалах: философия, технологии</w:t>
      </w:r>
    </w:p>
    <w:p w:rsidR="00C33AC0" w:rsidRDefault="00C33AC0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45488" w:rsidTr="00D30DD7">
        <w:tc>
          <w:tcPr>
            <w:tcW w:w="567" w:type="dxa"/>
          </w:tcPr>
          <w:p w:rsidR="00545488" w:rsidRPr="007F18F6" w:rsidRDefault="00545488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545488" w:rsidRPr="0082383C" w:rsidRDefault="00545488" w:rsidP="00C33AC0">
            <w:r w:rsidRPr="0082383C">
              <w:t xml:space="preserve">Тема 1. </w:t>
            </w:r>
            <w:r w:rsidRPr="00087A4C">
              <w:rPr>
                <w:bCs/>
              </w:rPr>
              <w:t>Эстетика среды</w:t>
            </w:r>
          </w:p>
        </w:tc>
        <w:tc>
          <w:tcPr>
            <w:tcW w:w="2693" w:type="dxa"/>
            <w:vAlign w:val="center"/>
          </w:tcPr>
          <w:p w:rsidR="00545488" w:rsidRPr="00A84CB1" w:rsidRDefault="00545488" w:rsidP="00D30DD7">
            <w:pPr>
              <w:pStyle w:val="a5"/>
              <w:jc w:val="center"/>
            </w:pPr>
            <w:r w:rsidRPr="00A84CB1">
              <w:t>Конспект</w:t>
            </w:r>
          </w:p>
          <w:p w:rsidR="00545488" w:rsidRPr="00A84CB1" w:rsidRDefault="00545488" w:rsidP="00D30DD7">
            <w:pPr>
              <w:pStyle w:val="a5"/>
              <w:jc w:val="center"/>
            </w:pPr>
            <w:r w:rsidRPr="00A84CB1">
              <w:t>Реферат</w:t>
            </w:r>
          </w:p>
          <w:p w:rsidR="00545488" w:rsidRPr="007F18F6" w:rsidRDefault="00545488" w:rsidP="00A84CB1">
            <w:pPr>
              <w:pStyle w:val="a5"/>
              <w:jc w:val="center"/>
            </w:pPr>
            <w:r w:rsidRPr="00A84CB1">
              <w:t>Работа на практических занятиях</w:t>
            </w:r>
          </w:p>
        </w:tc>
      </w:tr>
      <w:tr w:rsidR="00545488" w:rsidRPr="007F18F6" w:rsidTr="00D30DD7">
        <w:tc>
          <w:tcPr>
            <w:tcW w:w="567" w:type="dxa"/>
          </w:tcPr>
          <w:p w:rsidR="00545488" w:rsidRPr="007F18F6" w:rsidRDefault="00545488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545488" w:rsidRPr="0082383C" w:rsidRDefault="00545488" w:rsidP="00C33AC0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 w:rsidRPr="00087A4C">
              <w:rPr>
                <w:bCs/>
              </w:rPr>
              <w:t xml:space="preserve"> Эстетические критерии градостроительства</w:t>
            </w:r>
          </w:p>
        </w:tc>
        <w:tc>
          <w:tcPr>
            <w:tcW w:w="2693" w:type="dxa"/>
          </w:tcPr>
          <w:p w:rsidR="00A84CB1" w:rsidRPr="00A84CB1" w:rsidRDefault="00A84CB1" w:rsidP="00A84CB1">
            <w:pPr>
              <w:pStyle w:val="a5"/>
              <w:jc w:val="center"/>
            </w:pPr>
            <w:r w:rsidRPr="00A84CB1">
              <w:t>Конспект</w:t>
            </w:r>
          </w:p>
          <w:p w:rsidR="00A84CB1" w:rsidRPr="00A84CB1" w:rsidRDefault="00A84CB1" w:rsidP="00A84CB1">
            <w:pPr>
              <w:pStyle w:val="a5"/>
              <w:jc w:val="center"/>
            </w:pPr>
            <w:r w:rsidRPr="00A84CB1">
              <w:t>Реферат</w:t>
            </w:r>
          </w:p>
          <w:p w:rsidR="00545488" w:rsidRPr="00916758" w:rsidRDefault="00A84CB1" w:rsidP="00A84CB1">
            <w:pPr>
              <w:pStyle w:val="a5"/>
              <w:jc w:val="center"/>
            </w:pPr>
            <w:r w:rsidRPr="00A84CB1">
              <w:t>Работа на практических занятиях</w:t>
            </w:r>
          </w:p>
        </w:tc>
      </w:tr>
      <w:tr w:rsidR="00545488" w:rsidRPr="007F18F6" w:rsidTr="00D30DD7">
        <w:tc>
          <w:tcPr>
            <w:tcW w:w="567" w:type="dxa"/>
          </w:tcPr>
          <w:p w:rsidR="00545488" w:rsidRPr="007F18F6" w:rsidRDefault="00545488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545488" w:rsidRPr="0082383C" w:rsidRDefault="00545488" w:rsidP="00C33AC0">
            <w:r w:rsidRPr="0082383C">
              <w:t xml:space="preserve">Тема 3 </w:t>
            </w:r>
            <w:r w:rsidRPr="00087A4C">
              <w:rPr>
                <w:bCs/>
              </w:rPr>
              <w:t>Эстетический объект современного города</w:t>
            </w:r>
          </w:p>
        </w:tc>
        <w:tc>
          <w:tcPr>
            <w:tcW w:w="2693" w:type="dxa"/>
          </w:tcPr>
          <w:p w:rsidR="00A84CB1" w:rsidRPr="00A84CB1" w:rsidRDefault="00A84CB1" w:rsidP="00A84CB1">
            <w:pPr>
              <w:pStyle w:val="a5"/>
              <w:jc w:val="center"/>
            </w:pPr>
            <w:r w:rsidRPr="00A84CB1">
              <w:t>Конспект</w:t>
            </w:r>
          </w:p>
          <w:p w:rsidR="00A84CB1" w:rsidRPr="00A84CB1" w:rsidRDefault="00A84CB1" w:rsidP="00A84CB1">
            <w:pPr>
              <w:pStyle w:val="a5"/>
              <w:jc w:val="center"/>
            </w:pPr>
            <w:r w:rsidRPr="00A84CB1">
              <w:t>Реферат</w:t>
            </w:r>
          </w:p>
          <w:p w:rsidR="00545488" w:rsidRPr="00916758" w:rsidRDefault="00A84CB1" w:rsidP="00A84CB1">
            <w:pPr>
              <w:pStyle w:val="a5"/>
              <w:jc w:val="center"/>
            </w:pPr>
            <w:r w:rsidRPr="00A84CB1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Pr="00717F59" w:rsidRDefault="002670DA" w:rsidP="002670DA">
      <w:pPr>
        <w:jc w:val="both"/>
        <w:rPr>
          <w:b/>
          <w:bCs/>
        </w:rPr>
      </w:pPr>
      <w:r w:rsidRPr="00291E74">
        <w:rPr>
          <w:b/>
          <w:bCs/>
          <w:caps/>
          <w:color w:val="000000"/>
        </w:rPr>
        <w:t xml:space="preserve">6.2. </w:t>
      </w:r>
      <w:r w:rsidRPr="00717F59">
        <w:rPr>
          <w:b/>
          <w:bCs/>
        </w:rPr>
        <w:t>Примеры оценочных средств для текущего контроля по дисциплине</w:t>
      </w:r>
    </w:p>
    <w:p w:rsidR="00C33AC0" w:rsidRDefault="00C33AC0" w:rsidP="00C33AC0"/>
    <w:p w:rsidR="00C33AC0" w:rsidRPr="00155BEC" w:rsidRDefault="00C33AC0" w:rsidP="00C33AC0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C33AC0" w:rsidRDefault="00C33AC0" w:rsidP="00C33AC0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600C27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C33AC0" w:rsidRPr="00155BEC" w:rsidRDefault="00C33AC0" w:rsidP="00C33AC0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C33AC0" w:rsidRDefault="00C33AC0" w:rsidP="00C33AC0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600C27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C33AC0" w:rsidRDefault="00C33AC0" w:rsidP="00C33AC0">
      <w:pPr>
        <w:jc w:val="both"/>
        <w:rPr>
          <w:bCs/>
          <w:color w:val="000000"/>
        </w:rPr>
      </w:pPr>
    </w:p>
    <w:p w:rsidR="00C33AC0" w:rsidRPr="00155BEC" w:rsidRDefault="00C33AC0" w:rsidP="00C33AC0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C33AC0" w:rsidRDefault="00C33AC0" w:rsidP="00C33AC0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600C27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600C27" w:rsidRPr="00600C27" w:rsidRDefault="00600C27" w:rsidP="00C33AC0">
      <w:pPr>
        <w:spacing w:after="240"/>
        <w:jc w:val="both"/>
        <w:rPr>
          <w:b/>
          <w:bCs/>
          <w:color w:val="000000"/>
        </w:rPr>
      </w:pPr>
      <w:r w:rsidRPr="00600C27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</w:t>
            </w:r>
            <w:r>
              <w:lastRenderedPageBreak/>
              <w:t xml:space="preserve">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</w:t>
            </w:r>
            <w:r>
              <w:lastRenderedPageBreak/>
              <w:t>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</w:t>
            </w:r>
            <w:r>
              <w:lastRenderedPageBreak/>
              <w:t xml:space="preserve">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45488" w:rsidRPr="0058764C" w:rsidTr="00C33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45488" w:rsidRPr="00252771" w:rsidRDefault="00545488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545488" w:rsidRPr="00087A4C" w:rsidRDefault="00545488" w:rsidP="00C33AC0">
            <w:pPr>
              <w:autoSpaceDE w:val="0"/>
              <w:autoSpaceDN w:val="0"/>
              <w:adjustRightInd w:val="0"/>
            </w:pPr>
            <w:r w:rsidRPr="00087A4C">
              <w:t>Эстетика пространства</w:t>
            </w:r>
          </w:p>
        </w:tc>
        <w:tc>
          <w:tcPr>
            <w:tcW w:w="1985" w:type="dxa"/>
          </w:tcPr>
          <w:p w:rsidR="00545488" w:rsidRPr="00087A4C" w:rsidRDefault="00545488" w:rsidP="00C33AC0">
            <w:r w:rsidRPr="00087A4C">
              <w:rPr>
                <w:bCs/>
              </w:rPr>
              <w:t>Лишаев С.А.</w:t>
            </w:r>
          </w:p>
        </w:tc>
        <w:tc>
          <w:tcPr>
            <w:tcW w:w="1275" w:type="dxa"/>
          </w:tcPr>
          <w:p w:rsidR="00545488" w:rsidRPr="00087A4C" w:rsidRDefault="00545488" w:rsidP="00C33AC0">
            <w:r w:rsidRPr="00087A4C">
              <w:t>СПб.: Алетейя</w:t>
            </w:r>
          </w:p>
        </w:tc>
        <w:tc>
          <w:tcPr>
            <w:tcW w:w="993" w:type="dxa"/>
          </w:tcPr>
          <w:p w:rsidR="00545488" w:rsidRPr="00087A4C" w:rsidRDefault="00545488" w:rsidP="00C33AC0">
            <w:r w:rsidRPr="00087A4C">
              <w:t>2015</w:t>
            </w:r>
          </w:p>
        </w:tc>
        <w:tc>
          <w:tcPr>
            <w:tcW w:w="1275" w:type="dxa"/>
            <w:vAlign w:val="center"/>
          </w:tcPr>
          <w:p w:rsidR="00545488" w:rsidRPr="00087A4C" w:rsidRDefault="00545488" w:rsidP="00C33AC0">
            <w:pPr>
              <w:jc w:val="center"/>
            </w:pPr>
          </w:p>
        </w:tc>
        <w:tc>
          <w:tcPr>
            <w:tcW w:w="1418" w:type="dxa"/>
          </w:tcPr>
          <w:p w:rsidR="00545488" w:rsidRDefault="002237DC" w:rsidP="00DD0639">
            <w:hyperlink r:id="rId7" w:history="1">
              <w:r w:rsidR="00545488" w:rsidRPr="005C6188">
                <w:rPr>
                  <w:rStyle w:val="af2"/>
                </w:rPr>
                <w:t>http://biblioclub.ru</w:t>
              </w:r>
            </w:hyperlink>
          </w:p>
          <w:p w:rsidR="00545488" w:rsidRPr="00F43A50" w:rsidRDefault="00545488" w:rsidP="00DD0639"/>
        </w:tc>
      </w:tr>
      <w:tr w:rsidR="00545488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545488" w:rsidRPr="00252771" w:rsidRDefault="00545488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84" w:type="dxa"/>
          </w:tcPr>
          <w:p w:rsidR="00545488" w:rsidRPr="00087A4C" w:rsidRDefault="00545488" w:rsidP="00C33AC0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087A4C">
              <w:rPr>
                <w:b w:val="0"/>
                <w:sz w:val="24"/>
                <w:szCs w:val="24"/>
              </w:rPr>
              <w:t>Городская среда: геоэкологические аспекты</w:t>
            </w:r>
          </w:p>
        </w:tc>
        <w:tc>
          <w:tcPr>
            <w:tcW w:w="1985" w:type="dxa"/>
          </w:tcPr>
          <w:p w:rsidR="00545488" w:rsidRPr="00087A4C" w:rsidRDefault="00545488" w:rsidP="00C33AC0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087A4C">
              <w:rPr>
                <w:b w:val="0"/>
                <w:bCs w:val="0"/>
                <w:sz w:val="24"/>
                <w:szCs w:val="24"/>
              </w:rPr>
              <w:t>Хомич В.С., Какареко С.В., Кухарчик Т.И.</w:t>
            </w:r>
          </w:p>
          <w:p w:rsidR="00545488" w:rsidRPr="00087A4C" w:rsidRDefault="00545488" w:rsidP="00C33AC0"/>
        </w:tc>
        <w:tc>
          <w:tcPr>
            <w:tcW w:w="1275" w:type="dxa"/>
          </w:tcPr>
          <w:p w:rsidR="00545488" w:rsidRPr="00087A4C" w:rsidRDefault="00545488" w:rsidP="00C33AC0">
            <w:r w:rsidRPr="00087A4C">
              <w:t>Минск: Белоруская наука</w:t>
            </w:r>
          </w:p>
        </w:tc>
        <w:tc>
          <w:tcPr>
            <w:tcW w:w="993" w:type="dxa"/>
          </w:tcPr>
          <w:p w:rsidR="00545488" w:rsidRPr="00087A4C" w:rsidRDefault="00545488" w:rsidP="00C33AC0">
            <w:r w:rsidRPr="00087A4C">
              <w:t>2013</w:t>
            </w:r>
          </w:p>
        </w:tc>
        <w:tc>
          <w:tcPr>
            <w:tcW w:w="1275" w:type="dxa"/>
          </w:tcPr>
          <w:p w:rsidR="00545488" w:rsidRPr="00087A4C" w:rsidRDefault="00545488" w:rsidP="00C33AC0">
            <w:pPr>
              <w:jc w:val="center"/>
            </w:pPr>
          </w:p>
        </w:tc>
        <w:tc>
          <w:tcPr>
            <w:tcW w:w="1418" w:type="dxa"/>
          </w:tcPr>
          <w:p w:rsidR="00545488" w:rsidRDefault="002237DC" w:rsidP="00EA3E09">
            <w:hyperlink r:id="rId8" w:history="1">
              <w:r w:rsidR="00545488" w:rsidRPr="005C6188">
                <w:rPr>
                  <w:rStyle w:val="af2"/>
                </w:rPr>
                <w:t>http://biblioclub.ru</w:t>
              </w:r>
            </w:hyperlink>
          </w:p>
          <w:p w:rsidR="00545488" w:rsidRPr="00252771" w:rsidRDefault="00545488" w:rsidP="00DD0639">
            <w:pPr>
              <w:rPr>
                <w:lang w:val="en-US"/>
              </w:rPr>
            </w:pPr>
          </w:p>
        </w:tc>
      </w:tr>
    </w:tbl>
    <w:p w:rsidR="00C33AC0" w:rsidRDefault="00C33AC0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C33AC0" w:rsidRDefault="00C33AC0">
      <w:pPr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45488" w:rsidRPr="0058764C" w:rsidTr="000D44CC">
        <w:trPr>
          <w:cantSplit/>
        </w:trPr>
        <w:tc>
          <w:tcPr>
            <w:tcW w:w="568" w:type="dxa"/>
          </w:tcPr>
          <w:p w:rsidR="00545488" w:rsidRPr="00252771" w:rsidRDefault="00545488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45488" w:rsidRPr="00087A4C" w:rsidRDefault="00545488" w:rsidP="0054548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87A4C">
              <w:rPr>
                <w:b w:val="0"/>
                <w:sz w:val="24"/>
                <w:szCs w:val="24"/>
              </w:rPr>
              <w:t>Дизайн-проектирование: средовой объект дизайн</w:t>
            </w:r>
            <w:r>
              <w:rPr>
                <w:b w:val="0"/>
                <w:sz w:val="24"/>
                <w:szCs w:val="24"/>
              </w:rPr>
              <w:t>а</w:t>
            </w:r>
            <w:r w:rsidRPr="00087A4C">
              <w:rPr>
                <w:b w:val="0"/>
                <w:sz w:val="24"/>
                <w:szCs w:val="24"/>
              </w:rPr>
              <w:t>: учебно-методическое пособие</w:t>
            </w:r>
          </w:p>
        </w:tc>
        <w:tc>
          <w:tcPr>
            <w:tcW w:w="1985" w:type="dxa"/>
          </w:tcPr>
          <w:p w:rsidR="00545488" w:rsidRPr="00087A4C" w:rsidRDefault="00545488" w:rsidP="00C33AC0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087A4C">
              <w:rPr>
                <w:b w:val="0"/>
                <w:bCs w:val="0"/>
                <w:sz w:val="24"/>
                <w:szCs w:val="24"/>
              </w:rPr>
              <w:t xml:space="preserve">Вязникова Е.А., Крохалев В.С., Курочкин В.А. </w:t>
            </w:r>
          </w:p>
        </w:tc>
        <w:tc>
          <w:tcPr>
            <w:tcW w:w="1275" w:type="dxa"/>
          </w:tcPr>
          <w:p w:rsidR="00545488" w:rsidRPr="00087A4C" w:rsidRDefault="00545488" w:rsidP="00C33AC0">
            <w:r w:rsidRPr="00087A4C">
              <w:t>Екатеринбург: Архитектон</w:t>
            </w:r>
          </w:p>
        </w:tc>
        <w:tc>
          <w:tcPr>
            <w:tcW w:w="993" w:type="dxa"/>
          </w:tcPr>
          <w:p w:rsidR="00545488" w:rsidRPr="00087A4C" w:rsidRDefault="00545488" w:rsidP="00C33AC0">
            <w:r w:rsidRPr="00087A4C">
              <w:t>2017</w:t>
            </w:r>
          </w:p>
        </w:tc>
        <w:tc>
          <w:tcPr>
            <w:tcW w:w="1275" w:type="dxa"/>
          </w:tcPr>
          <w:p w:rsidR="00545488" w:rsidRPr="00087A4C" w:rsidRDefault="00545488" w:rsidP="00C33AC0">
            <w:pPr>
              <w:jc w:val="center"/>
            </w:pPr>
          </w:p>
        </w:tc>
        <w:tc>
          <w:tcPr>
            <w:tcW w:w="1418" w:type="dxa"/>
          </w:tcPr>
          <w:p w:rsidR="00545488" w:rsidRDefault="002237DC" w:rsidP="00EA3E09">
            <w:hyperlink r:id="rId9" w:history="1">
              <w:r w:rsidR="00545488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C33AC0" w:rsidRPr="00252771" w:rsidTr="000D44CC">
        <w:trPr>
          <w:cantSplit/>
        </w:trPr>
        <w:tc>
          <w:tcPr>
            <w:tcW w:w="568" w:type="dxa"/>
          </w:tcPr>
          <w:p w:rsidR="00C33AC0" w:rsidRPr="00252771" w:rsidRDefault="00C33AC0" w:rsidP="00C33AC0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33AC0" w:rsidRPr="00087A4C" w:rsidRDefault="00C33AC0" w:rsidP="00C33AC0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087A4C">
              <w:rPr>
                <w:b w:val="0"/>
                <w:sz w:val="24"/>
                <w:szCs w:val="24"/>
              </w:rPr>
              <w:t>Световой дизайн городской среды: учебное пособие</w:t>
            </w:r>
          </w:p>
        </w:tc>
        <w:tc>
          <w:tcPr>
            <w:tcW w:w="1985" w:type="dxa"/>
          </w:tcPr>
          <w:p w:rsidR="00C33AC0" w:rsidRPr="00087A4C" w:rsidRDefault="00C33AC0" w:rsidP="00C33AC0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087A4C">
              <w:rPr>
                <w:b w:val="0"/>
                <w:bCs w:val="0"/>
                <w:sz w:val="24"/>
                <w:szCs w:val="24"/>
              </w:rPr>
              <w:t>См</w:t>
            </w:r>
            <w:r>
              <w:rPr>
                <w:b w:val="0"/>
                <w:bCs w:val="0"/>
                <w:sz w:val="24"/>
                <w:szCs w:val="24"/>
              </w:rPr>
              <w:t>и</w:t>
            </w:r>
            <w:r w:rsidRPr="00087A4C">
              <w:rPr>
                <w:b w:val="0"/>
                <w:bCs w:val="0"/>
                <w:sz w:val="24"/>
                <w:szCs w:val="24"/>
              </w:rPr>
              <w:t>рнов Л.Н.</w:t>
            </w:r>
          </w:p>
        </w:tc>
        <w:tc>
          <w:tcPr>
            <w:tcW w:w="1275" w:type="dxa"/>
          </w:tcPr>
          <w:p w:rsidR="00C33AC0" w:rsidRPr="00087A4C" w:rsidRDefault="00C33AC0" w:rsidP="00C33AC0">
            <w:r w:rsidRPr="00087A4C">
              <w:t>Екатеринбург: Архитектон</w:t>
            </w:r>
          </w:p>
        </w:tc>
        <w:tc>
          <w:tcPr>
            <w:tcW w:w="993" w:type="dxa"/>
          </w:tcPr>
          <w:p w:rsidR="00C33AC0" w:rsidRPr="00087A4C" w:rsidRDefault="00C33AC0" w:rsidP="00C33AC0">
            <w:r w:rsidRPr="00087A4C">
              <w:t>2012</w:t>
            </w:r>
          </w:p>
        </w:tc>
        <w:tc>
          <w:tcPr>
            <w:tcW w:w="1275" w:type="dxa"/>
          </w:tcPr>
          <w:p w:rsidR="00C33AC0" w:rsidRPr="00087A4C" w:rsidRDefault="00C33AC0" w:rsidP="00C33AC0">
            <w:pPr>
              <w:jc w:val="center"/>
            </w:pPr>
          </w:p>
        </w:tc>
        <w:tc>
          <w:tcPr>
            <w:tcW w:w="1418" w:type="dxa"/>
          </w:tcPr>
          <w:p w:rsidR="00C33AC0" w:rsidRDefault="002237DC" w:rsidP="00C33AC0">
            <w:hyperlink r:id="rId10" w:history="1">
              <w:r w:rsidR="00C33AC0" w:rsidRPr="005C6188">
                <w:rPr>
                  <w:rStyle w:val="af2"/>
                </w:rPr>
                <w:t>http://biblioclub.ru</w:t>
              </w:r>
            </w:hyperlink>
          </w:p>
          <w:p w:rsidR="00C33AC0" w:rsidRPr="00252771" w:rsidRDefault="00C33AC0" w:rsidP="00C33AC0"/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600C27" w:rsidRPr="00C351F5" w:rsidRDefault="002237DC" w:rsidP="00600C27">
      <w:pPr>
        <w:numPr>
          <w:ilvl w:val="0"/>
          <w:numId w:val="21"/>
        </w:numPr>
        <w:ind w:left="0" w:firstLine="142"/>
      </w:pPr>
      <w:hyperlink r:id="rId11" w:history="1">
        <w:r w:rsidR="00600C27" w:rsidRPr="00CA7EF5">
          <w:rPr>
            <w:rStyle w:val="af2"/>
          </w:rPr>
          <w:t>http://school-collection.edu.ru/</w:t>
        </w:r>
      </w:hyperlink>
      <w:r w:rsidR="00600C27">
        <w:t xml:space="preserve"> </w:t>
      </w:r>
      <w:r w:rsidR="00600C27" w:rsidRPr="00C351F5">
        <w:t xml:space="preserve"> - федеральное хранилище Единая коллекция цифровых образовательных ресурсов </w:t>
      </w:r>
    </w:p>
    <w:p w:rsidR="00600C27" w:rsidRPr="00C351F5" w:rsidRDefault="002237DC" w:rsidP="00600C27">
      <w:pPr>
        <w:numPr>
          <w:ilvl w:val="0"/>
          <w:numId w:val="21"/>
        </w:numPr>
        <w:ind w:left="0" w:firstLine="142"/>
      </w:pPr>
      <w:hyperlink r:id="rId12" w:history="1">
        <w:r w:rsidR="00600C27" w:rsidRPr="00CA7EF5">
          <w:rPr>
            <w:rStyle w:val="af2"/>
          </w:rPr>
          <w:t>http://www.edu.ru/</w:t>
        </w:r>
      </w:hyperlink>
      <w:r w:rsidR="00600C27">
        <w:t xml:space="preserve"> </w:t>
      </w:r>
      <w:r w:rsidR="00600C27" w:rsidRPr="00C351F5">
        <w:t xml:space="preserve"> - федеральный портал Российское образование </w:t>
      </w:r>
    </w:p>
    <w:p w:rsidR="00600C27" w:rsidRPr="00C351F5" w:rsidRDefault="002237DC" w:rsidP="00600C27">
      <w:pPr>
        <w:numPr>
          <w:ilvl w:val="0"/>
          <w:numId w:val="21"/>
        </w:numPr>
        <w:ind w:left="0" w:firstLine="142"/>
      </w:pPr>
      <w:hyperlink r:id="rId13" w:history="1">
        <w:r w:rsidR="00600C27" w:rsidRPr="00CA7EF5">
          <w:rPr>
            <w:rStyle w:val="af2"/>
          </w:rPr>
          <w:t>http://www.igumo.ru/</w:t>
        </w:r>
      </w:hyperlink>
      <w:r w:rsidR="00600C27">
        <w:t xml:space="preserve"> </w:t>
      </w:r>
      <w:r w:rsidR="00600C27" w:rsidRPr="00C351F5">
        <w:t xml:space="preserve"> - интернет-портал Института гуманитарного образования и информационных технологий </w:t>
      </w:r>
    </w:p>
    <w:p w:rsidR="00600C27" w:rsidRPr="00C351F5" w:rsidRDefault="002237DC" w:rsidP="00600C27">
      <w:pPr>
        <w:numPr>
          <w:ilvl w:val="0"/>
          <w:numId w:val="21"/>
        </w:numPr>
        <w:ind w:left="0" w:firstLine="142"/>
      </w:pPr>
      <w:hyperlink r:id="rId14" w:history="1">
        <w:r w:rsidR="00600C27" w:rsidRPr="00CA7EF5">
          <w:rPr>
            <w:rStyle w:val="af2"/>
          </w:rPr>
          <w:t>http://elibrary.ru/defaultx.asp</w:t>
        </w:r>
      </w:hyperlink>
      <w:r w:rsidR="00600C27">
        <w:t xml:space="preserve"> </w:t>
      </w:r>
      <w:r w:rsidR="00600C27" w:rsidRPr="00C351F5">
        <w:t xml:space="preserve"> - научная электронная библиотека «Elibrary» </w:t>
      </w:r>
    </w:p>
    <w:p w:rsidR="00600C27" w:rsidRPr="00C351F5" w:rsidRDefault="00600C27" w:rsidP="00600C27">
      <w:pPr>
        <w:numPr>
          <w:ilvl w:val="0"/>
          <w:numId w:val="21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600C27" w:rsidRPr="00C351F5" w:rsidRDefault="002237DC" w:rsidP="00600C27">
      <w:pPr>
        <w:numPr>
          <w:ilvl w:val="0"/>
          <w:numId w:val="21"/>
        </w:numPr>
        <w:ind w:left="0" w:firstLine="142"/>
      </w:pPr>
      <w:hyperlink r:id="rId15" w:history="1">
        <w:r w:rsidR="00600C27" w:rsidRPr="00CA7EF5">
          <w:rPr>
            <w:rStyle w:val="af2"/>
          </w:rPr>
          <w:t>www.gumer.info</w:t>
        </w:r>
      </w:hyperlink>
      <w:r w:rsidR="00600C27">
        <w:t xml:space="preserve"> </w:t>
      </w:r>
      <w:r w:rsidR="00600C27" w:rsidRPr="00C351F5">
        <w:t xml:space="preserve"> – библиотека Гумер</w:t>
      </w:r>
    </w:p>
    <w:p w:rsidR="00600C27" w:rsidRPr="0080094D" w:rsidRDefault="002237DC" w:rsidP="00600C27">
      <w:pPr>
        <w:numPr>
          <w:ilvl w:val="0"/>
          <w:numId w:val="21"/>
        </w:numPr>
        <w:ind w:left="0" w:firstLine="142"/>
      </w:pPr>
      <w:hyperlink r:id="rId16" w:history="1">
        <w:r w:rsidR="00600C27" w:rsidRPr="00CA7EF5">
          <w:rPr>
            <w:rStyle w:val="af2"/>
          </w:rPr>
          <w:t>http://cyberleninka.ru</w:t>
        </w:r>
      </w:hyperlink>
      <w:r w:rsidR="00600C27">
        <w:t xml:space="preserve"> </w:t>
      </w:r>
      <w:r w:rsidR="00600C27" w:rsidRPr="0080094D">
        <w:t xml:space="preserve"> – Научная электронная библиотека «Киберленинка»</w:t>
      </w:r>
    </w:p>
    <w:p w:rsidR="00600C27" w:rsidRDefault="002237DC" w:rsidP="00600C27">
      <w:pPr>
        <w:numPr>
          <w:ilvl w:val="0"/>
          <w:numId w:val="21"/>
        </w:numPr>
        <w:ind w:left="0" w:firstLine="142"/>
      </w:pPr>
      <w:hyperlink r:id="rId17" w:history="1">
        <w:r w:rsidR="00600C27" w:rsidRPr="00CA7EF5">
          <w:rPr>
            <w:rStyle w:val="af2"/>
          </w:rPr>
          <w:t>http://iph.ras.ru</w:t>
        </w:r>
      </w:hyperlink>
      <w:r w:rsidR="00600C27">
        <w:t xml:space="preserve"> </w:t>
      </w:r>
      <w:r w:rsidR="00600C27" w:rsidRPr="00C351F5">
        <w:t xml:space="preserve"> - Философский журнал Института Философии РАН </w:t>
      </w:r>
    </w:p>
    <w:p w:rsidR="00600C27" w:rsidRPr="006456EC" w:rsidRDefault="00600C27" w:rsidP="00600C27">
      <w:pPr>
        <w:numPr>
          <w:ilvl w:val="0"/>
          <w:numId w:val="21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18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lastRenderedPageBreak/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3) выполнение практических заданий,упражнений,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F37003" w:rsidRPr="00EA3E09" w:rsidRDefault="00F37003" w:rsidP="00F37003">
      <w:pPr>
        <w:pStyle w:val="ad"/>
        <w:tabs>
          <w:tab w:val="left" w:pos="76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lastRenderedPageBreak/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 xml:space="preserve">етускорить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</w:t>
      </w:r>
      <w:r w:rsidRPr="0009642A">
        <w:lastRenderedPageBreak/>
        <w:t>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717F59" w:rsidRDefault="00717F59" w:rsidP="00717F59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7F59" w:rsidRDefault="00717F59" w:rsidP="00717F59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717F59" w:rsidRPr="00E5098F" w:rsidRDefault="00717F59" w:rsidP="00A077D9">
      <w:pPr>
        <w:pStyle w:val="ad"/>
        <w:spacing w:before="240"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717F59" w:rsidRDefault="00717F59" w:rsidP="00717F59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="00A077D9">
        <w:t xml:space="preserve"> </w:t>
      </w:r>
      <w:r w:rsidRPr="00291E74">
        <w:rPr>
          <w:lang w:val="en-US"/>
        </w:rPr>
        <w:t>Word</w:t>
      </w:r>
      <w:r w:rsidRPr="00291E74">
        <w:t>;</w:t>
      </w:r>
      <w:r w:rsidR="00A077D9">
        <w:t xml:space="preserve"> </w:t>
      </w:r>
      <w:r w:rsidRPr="00291E74">
        <w:rPr>
          <w:lang w:val="en-US"/>
        </w:rPr>
        <w:t>Microsoft</w:t>
      </w:r>
      <w:r w:rsidR="00A077D9">
        <w:t xml:space="preserve"> </w:t>
      </w:r>
      <w:r w:rsidRPr="00291E74">
        <w:rPr>
          <w:lang w:val="en-US"/>
        </w:rPr>
        <w:t>PowerPoint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717F59" w:rsidRPr="00CC09DA" w:rsidRDefault="00717F59" w:rsidP="00A077D9">
      <w:pPr>
        <w:pStyle w:val="ad"/>
        <w:numPr>
          <w:ilvl w:val="1"/>
          <w:numId w:val="13"/>
        </w:numPr>
        <w:spacing w:before="240" w:after="0" w:line="360" w:lineRule="auto"/>
        <w:contextualSpacing/>
        <w:jc w:val="both"/>
        <w:rPr>
          <w:rFonts w:ascii="Times New Roman" w:hAnsi="Times New Roman"/>
          <w:b/>
        </w:rPr>
      </w:pPr>
      <w:r w:rsidRPr="00A077D9">
        <w:rPr>
          <w:rFonts w:ascii="Times New Roman" w:hAnsi="Times New Roman"/>
          <w:b/>
          <w:sz w:val="24"/>
        </w:rPr>
        <w:t>Информационно-справочные системы (при необходимости)</w:t>
      </w:r>
    </w:p>
    <w:p w:rsidR="00717F59" w:rsidRPr="00CC09DA" w:rsidRDefault="00717F59" w:rsidP="00717F59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600C27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19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717F59" w:rsidRDefault="00717F59" w:rsidP="00717F59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717F59" w:rsidRPr="00CC09DA" w:rsidRDefault="00717F59" w:rsidP="00717F59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A077D9" w:rsidRDefault="00A077D9" w:rsidP="00A077D9">
      <w:pPr>
        <w:ind w:firstLine="566"/>
        <w:jc w:val="both"/>
        <w:rPr>
          <w:bCs/>
        </w:rPr>
      </w:pPr>
      <w:r w:rsidRPr="00A077D9"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600C27">
        <w:rPr>
          <w:bCs/>
        </w:rPr>
        <w:t>.</w:t>
      </w:r>
    </w:p>
    <w:p w:rsidR="00717F59" w:rsidRPr="00F83273" w:rsidRDefault="00717F59" w:rsidP="00A077D9">
      <w:pPr>
        <w:ind w:firstLine="566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CA1940" w:rsidRDefault="00CA1940" w:rsidP="00CA194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A1940" w:rsidSect="00600C27">
      <w:headerReference w:type="default" r:id="rId20"/>
      <w:footerReference w:type="default" r:id="rId21"/>
      <w:head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7DC" w:rsidRDefault="002237DC">
      <w:r>
        <w:separator/>
      </w:r>
    </w:p>
  </w:endnote>
  <w:endnote w:type="continuationSeparator" w:id="0">
    <w:p w:rsidR="002237DC" w:rsidRDefault="0022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AC0" w:rsidRPr="007661DA" w:rsidRDefault="00C33AC0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C0414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C33AC0" w:rsidRDefault="00C33A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7DC" w:rsidRDefault="002237DC">
      <w:r>
        <w:separator/>
      </w:r>
    </w:p>
  </w:footnote>
  <w:footnote w:type="continuationSeparator" w:id="0">
    <w:p w:rsidR="002237DC" w:rsidRDefault="0022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AC0" w:rsidRDefault="00C33AC0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C33AC0" w:rsidRPr="00FB55A3" w:rsidTr="00D30DD7">
      <w:trPr>
        <w:trHeight w:val="1402"/>
      </w:trPr>
      <w:tc>
        <w:tcPr>
          <w:tcW w:w="2160" w:type="dxa"/>
          <w:vAlign w:val="center"/>
        </w:tcPr>
        <w:p w:rsidR="00C33AC0" w:rsidRDefault="00C33AC0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C33AC0" w:rsidRDefault="00C33AC0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C33AC0" w:rsidRPr="007661DA" w:rsidRDefault="00C33AC0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C33AC0" w:rsidRDefault="00C33AC0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C33AC0" w:rsidRDefault="00C33AC0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C33AC0" w:rsidRDefault="00C33AC0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00C27" w:rsidRPr="00FB55A3" w:rsidTr="00AF09C8">
      <w:trPr>
        <w:trHeight w:val="1402"/>
      </w:trPr>
      <w:tc>
        <w:tcPr>
          <w:tcW w:w="2160" w:type="dxa"/>
          <w:vAlign w:val="center"/>
        </w:tcPr>
        <w:p w:rsidR="00600C27" w:rsidRDefault="00600C27" w:rsidP="00600C27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 wp14:anchorId="15E4BD50" wp14:editId="033F586B">
                <wp:extent cx="1114425" cy="7715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600C27" w:rsidRDefault="00600C27" w:rsidP="00600C27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600C27" w:rsidRPr="007661DA" w:rsidRDefault="00600C27" w:rsidP="00600C27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600C27" w:rsidRDefault="00600C27" w:rsidP="00600C27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600C27" w:rsidRDefault="00600C27" w:rsidP="00600C27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600C27" w:rsidRDefault="00600C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926"/>
    <w:multiLevelType w:val="hybridMultilevel"/>
    <w:tmpl w:val="D3FAADF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228C7"/>
    <w:multiLevelType w:val="hybridMultilevel"/>
    <w:tmpl w:val="F3F8055E"/>
    <w:lvl w:ilvl="0" w:tplc="469677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33C0CE7"/>
    <w:multiLevelType w:val="hybridMultilevel"/>
    <w:tmpl w:val="40D80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7BC3EBB"/>
    <w:multiLevelType w:val="hybridMultilevel"/>
    <w:tmpl w:val="8D9879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0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13"/>
  </w:num>
  <w:num w:numId="12">
    <w:abstractNumId w:val="4"/>
  </w:num>
  <w:num w:numId="13">
    <w:abstractNumId w:val="5"/>
  </w:num>
  <w:num w:numId="14">
    <w:abstractNumId w:val="12"/>
  </w:num>
  <w:num w:numId="15">
    <w:abstractNumId w:val="2"/>
  </w:num>
  <w:num w:numId="16">
    <w:abstractNumId w:val="3"/>
  </w:num>
  <w:num w:numId="17">
    <w:abstractNumId w:val="11"/>
  </w:num>
  <w:num w:numId="18">
    <w:abstractNumId w:val="0"/>
  </w:num>
  <w:num w:numId="19">
    <w:abstractNumId w:val="18"/>
  </w:num>
  <w:num w:numId="20">
    <w:abstractNumId w:val="17"/>
  </w:num>
  <w:num w:numId="2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B1D78"/>
    <w:rsid w:val="000C0414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2ACE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37DC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97D11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2B42"/>
    <w:rsid w:val="0037327E"/>
    <w:rsid w:val="00373A16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488"/>
    <w:rsid w:val="00545CB7"/>
    <w:rsid w:val="00546BC0"/>
    <w:rsid w:val="00557DC1"/>
    <w:rsid w:val="00561FE5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1F3B"/>
    <w:rsid w:val="005F50A7"/>
    <w:rsid w:val="005F7E2E"/>
    <w:rsid w:val="00600C27"/>
    <w:rsid w:val="00601AAD"/>
    <w:rsid w:val="00605F21"/>
    <w:rsid w:val="0061123D"/>
    <w:rsid w:val="00612515"/>
    <w:rsid w:val="00613D0D"/>
    <w:rsid w:val="00621D3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381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DFF"/>
    <w:rsid w:val="006F0E83"/>
    <w:rsid w:val="006F6485"/>
    <w:rsid w:val="0070492D"/>
    <w:rsid w:val="00710144"/>
    <w:rsid w:val="007149A2"/>
    <w:rsid w:val="00717F59"/>
    <w:rsid w:val="007247AF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E7D3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3C69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37A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0D57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077D9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AE0"/>
    <w:rsid w:val="00A82E4F"/>
    <w:rsid w:val="00A84CB1"/>
    <w:rsid w:val="00A91354"/>
    <w:rsid w:val="00A92778"/>
    <w:rsid w:val="00A95739"/>
    <w:rsid w:val="00A97C89"/>
    <w:rsid w:val="00AA0AEF"/>
    <w:rsid w:val="00AA5527"/>
    <w:rsid w:val="00AA6205"/>
    <w:rsid w:val="00AB2A3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2E1D"/>
    <w:rsid w:val="00BD0BC9"/>
    <w:rsid w:val="00BE0375"/>
    <w:rsid w:val="00BE39B7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3AC0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1940"/>
    <w:rsid w:val="00CA619B"/>
    <w:rsid w:val="00CA6ACB"/>
    <w:rsid w:val="00CB1FF1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54B4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ABC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0A9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36A7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7FF8BA2-4048-4787-841A-8A3575FB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5454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CD54B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CD54B4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54548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igumo.ru/" TargetMode="External"/><Relationship Id="rId18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iph.ra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cyberleninka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umer.inf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elibrary.ru/defaultx.asp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14</Pages>
  <Words>4115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10</cp:revision>
  <cp:lastPrinted>2019-01-27T16:12:00Z</cp:lastPrinted>
  <dcterms:created xsi:type="dcterms:W3CDTF">2018-11-15T16:45:00Z</dcterms:created>
  <dcterms:modified xsi:type="dcterms:W3CDTF">2019-01-27T16:12:00Z</dcterms:modified>
</cp:coreProperties>
</file>