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310D45">
        <w:trPr>
          <w:trHeight w:val="11619"/>
        </w:trPr>
        <w:tc>
          <w:tcPr>
            <w:tcW w:w="9412" w:type="dxa"/>
          </w:tcPr>
          <w:p w:rsidR="00DA10A6" w:rsidRPr="00F0436B" w:rsidRDefault="00DA10A6" w:rsidP="00407CC6">
            <w:pPr>
              <w:suppressAutoHyphens/>
              <w:autoSpaceDE w:val="0"/>
              <w:autoSpaceDN w:val="0"/>
              <w:adjustRightInd w:val="0"/>
              <w:jc w:val="center"/>
            </w:pPr>
            <w:r w:rsidRPr="00F0436B">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D125F0" w:rsidRPr="008C60EC" w:rsidRDefault="00D125F0" w:rsidP="00D125F0">
            <w:pPr>
              <w:pStyle w:val="5"/>
              <w:spacing w:before="0" w:after="0"/>
              <w:jc w:val="center"/>
              <w:rPr>
                <w:i w:val="0"/>
                <w:sz w:val="24"/>
                <w:szCs w:val="24"/>
              </w:rPr>
            </w:pPr>
            <w:r w:rsidRPr="008C60EC">
              <w:rPr>
                <w:rFonts w:eastAsiaTheme="minorEastAsia"/>
                <w:bCs w:val="0"/>
                <w:i w:val="0"/>
                <w:sz w:val="24"/>
                <w:szCs w:val="24"/>
                <w:lang w:eastAsia="ja-JP"/>
              </w:rPr>
              <w:t>М1</w:t>
            </w:r>
            <w:r w:rsidRPr="008C60EC">
              <w:rPr>
                <w:bCs w:val="0"/>
                <w:i w:val="0"/>
                <w:sz w:val="24"/>
                <w:szCs w:val="24"/>
              </w:rPr>
              <w:t xml:space="preserve">.В.ДВ.04.01 </w:t>
            </w:r>
            <w:r w:rsidRPr="008C60EC">
              <w:rPr>
                <w:i w:val="0"/>
                <w:sz w:val="24"/>
                <w:szCs w:val="24"/>
              </w:rPr>
              <w:t>ПРАКТИКУМ ПО КОМПЛЕКСНОМУ СОЦИАЛЬНОМУ ПРОЕКТИРОВАНИЮ</w:t>
            </w:r>
          </w:p>
          <w:p w:rsidR="00DA10A6" w:rsidRPr="00DB5F25" w:rsidRDefault="00DA10A6" w:rsidP="00407CC6">
            <w:pPr>
              <w:tabs>
                <w:tab w:val="right" w:leader="underscore" w:pos="8505"/>
              </w:tabs>
              <w:rPr>
                <w:b/>
                <w:color w:val="00B0F0"/>
                <w:sz w:val="28"/>
                <w:szCs w:val="28"/>
              </w:rPr>
            </w:pPr>
          </w:p>
          <w:p w:rsidR="007E6FA5" w:rsidRPr="00083E82" w:rsidRDefault="007E6FA5" w:rsidP="00407CC6">
            <w:pPr>
              <w:tabs>
                <w:tab w:val="right" w:leader="underscore" w:pos="8505"/>
              </w:tabs>
              <w:rPr>
                <w:color w:val="00B0F0"/>
              </w:rPr>
            </w:pPr>
          </w:p>
          <w:p w:rsidR="00F0436B" w:rsidRPr="008C60EC" w:rsidRDefault="00F0436B" w:rsidP="00F0436B">
            <w:pPr>
              <w:jc w:val="center"/>
              <w:rPr>
                <w:b/>
              </w:rPr>
            </w:pPr>
            <w:r w:rsidRPr="008C60EC">
              <w:rPr>
                <w:bCs/>
              </w:rPr>
              <w:t xml:space="preserve">Направление подготовки </w:t>
            </w:r>
            <w:r w:rsidRPr="008C60EC">
              <w:rPr>
                <w:b/>
              </w:rPr>
              <w:t>47.04.01 – Философия</w:t>
            </w:r>
          </w:p>
          <w:p w:rsidR="00F0436B" w:rsidRPr="008C60EC" w:rsidRDefault="00F0436B" w:rsidP="00F0436B">
            <w:pPr>
              <w:jc w:val="both"/>
              <w:rPr>
                <w:b/>
              </w:rPr>
            </w:pPr>
          </w:p>
          <w:p w:rsidR="00F0436B" w:rsidRPr="008C60EC" w:rsidRDefault="00310D45" w:rsidP="00F0436B">
            <w:pPr>
              <w:jc w:val="center"/>
              <w:rPr>
                <w:bCs/>
              </w:rPr>
            </w:pPr>
            <w:r>
              <w:rPr>
                <w:bCs/>
              </w:rPr>
              <w:t>Направленность (профиль)</w:t>
            </w:r>
            <w:r w:rsidR="00F0436B" w:rsidRPr="008C60EC">
              <w:rPr>
                <w:bCs/>
              </w:rPr>
              <w:t xml:space="preserve"> - </w:t>
            </w:r>
            <w:r w:rsidR="00F0436B" w:rsidRPr="008C60EC">
              <w:rPr>
                <w:b/>
                <w:bCs/>
                <w:i/>
              </w:rPr>
              <w:t>«Философия городских и общественных пространств»</w:t>
            </w:r>
          </w:p>
          <w:p w:rsidR="00A304D6" w:rsidRPr="00083E82" w:rsidRDefault="00A304D6" w:rsidP="00A304D6">
            <w:pPr>
              <w:ind w:left="1152"/>
              <w:jc w:val="center"/>
              <w:rPr>
                <w:b/>
                <w:bCs/>
                <w:i/>
                <w:color w:val="00B0F0"/>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310D45" w:rsidRDefault="00310D45" w:rsidP="00407CC6">
            <w:pPr>
              <w:jc w:val="center"/>
            </w:pPr>
          </w:p>
          <w:p w:rsidR="00310D45" w:rsidRDefault="00310D45" w:rsidP="00407CC6">
            <w:pPr>
              <w:jc w:val="center"/>
            </w:pPr>
          </w:p>
          <w:p w:rsidR="00310D45" w:rsidRDefault="00310D45" w:rsidP="00407CC6">
            <w:pPr>
              <w:jc w:val="center"/>
            </w:pPr>
          </w:p>
          <w:p w:rsidR="00310D45" w:rsidRDefault="00310D45" w:rsidP="00407CC6">
            <w:pPr>
              <w:jc w:val="center"/>
            </w:pPr>
          </w:p>
          <w:p w:rsidR="00310D45" w:rsidRDefault="00310D45" w:rsidP="00407CC6">
            <w:pPr>
              <w:jc w:val="center"/>
            </w:pPr>
          </w:p>
          <w:p w:rsidR="00310D45" w:rsidRDefault="00310D45" w:rsidP="00407CC6">
            <w:pPr>
              <w:jc w:val="center"/>
            </w:pPr>
          </w:p>
          <w:p w:rsidR="00310D45" w:rsidRDefault="00310D45" w:rsidP="00407CC6">
            <w:pPr>
              <w:jc w:val="center"/>
            </w:pPr>
          </w:p>
          <w:p w:rsidR="00DA10A6" w:rsidRPr="00CC104D" w:rsidRDefault="00DA10A6" w:rsidP="00407CC6">
            <w:pPr>
              <w:jc w:val="center"/>
            </w:pPr>
            <w:r>
              <w:t>Санкт-Петербург</w:t>
            </w:r>
          </w:p>
          <w:p w:rsidR="00DA10A6" w:rsidRPr="00242A89" w:rsidRDefault="00DA10A6" w:rsidP="00310D45">
            <w:pPr>
              <w:jc w:val="center"/>
            </w:pPr>
            <w:r w:rsidRPr="00CC104D">
              <w:t>20</w:t>
            </w:r>
            <w:r w:rsidR="006C6B9B">
              <w:t>1</w:t>
            </w:r>
            <w:r w:rsidR="006F65F1">
              <w:t>8</w:t>
            </w:r>
          </w:p>
        </w:tc>
      </w:tr>
    </w:tbl>
    <w:p w:rsidR="00310D45" w:rsidRPr="00C32C26" w:rsidRDefault="00DA10A6" w:rsidP="00310D45">
      <w:pPr>
        <w:pStyle w:val="txt"/>
        <w:spacing w:before="0" w:beforeAutospacing="0" w:after="0" w:afterAutospacing="0"/>
        <w:ind w:right="-6"/>
        <w:jc w:val="center"/>
        <w:rPr>
          <w:b/>
          <w:bCs/>
          <w:sz w:val="28"/>
          <w:szCs w:val="28"/>
        </w:rPr>
      </w:pPr>
      <w:r w:rsidRPr="007F18F6">
        <w:rPr>
          <w:b/>
          <w:bCs/>
        </w:rPr>
        <w:br w:type="page"/>
      </w:r>
      <w:r w:rsidR="00310D45">
        <w:rPr>
          <w:b/>
          <w:bCs/>
          <w:sz w:val="28"/>
          <w:szCs w:val="28"/>
        </w:rPr>
        <w:lastRenderedPageBreak/>
        <w:t xml:space="preserve">Лист согласований </w:t>
      </w:r>
      <w:r w:rsidR="00310D45" w:rsidRPr="00C32C26">
        <w:rPr>
          <w:b/>
          <w:bCs/>
          <w:sz w:val="28"/>
          <w:szCs w:val="28"/>
        </w:rPr>
        <w:t xml:space="preserve">рабочей программы </w:t>
      </w:r>
    </w:p>
    <w:p w:rsidR="00310D45" w:rsidRPr="004A795F" w:rsidRDefault="00310D45" w:rsidP="00310D45">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310D45" w:rsidRPr="00A95739" w:rsidTr="00AF09C8">
        <w:trPr>
          <w:jc w:val="center"/>
        </w:trPr>
        <w:tc>
          <w:tcPr>
            <w:tcW w:w="9488" w:type="dxa"/>
          </w:tcPr>
          <w:p w:rsidR="00310D45" w:rsidRPr="008743E4" w:rsidRDefault="00310D45" w:rsidP="00AF09C8">
            <w:pPr>
              <w:spacing w:line="276" w:lineRule="auto"/>
              <w:jc w:val="both"/>
            </w:pPr>
            <w:r w:rsidRPr="00A95739">
              <w:t>Рабочая программа дисциплины составлена в соответствии с требованиями:</w:t>
            </w:r>
          </w:p>
          <w:p w:rsidR="00310D45" w:rsidRPr="008743E4" w:rsidRDefault="00310D45" w:rsidP="00AF09C8">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310D45" w:rsidRDefault="00310D45" w:rsidP="00AF09C8">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310D45" w:rsidRPr="00A95739" w:rsidRDefault="00310D45" w:rsidP="00AF09C8">
            <w:pPr>
              <w:jc w:val="both"/>
            </w:pPr>
            <w:r>
              <w:rPr>
                <w:sz w:val="22"/>
                <w:szCs w:val="22"/>
              </w:rPr>
              <w:t xml:space="preserve">- учебного плана ГАОУ ВО ЛО «Ленинградский государственный университет имени А.С. Пушкина» по направлению </w:t>
            </w:r>
            <w:r w:rsidRPr="008743E4">
              <w:rPr>
                <w:b/>
                <w:bCs/>
                <w:i/>
              </w:rPr>
              <w:t>47.04.01</w:t>
            </w:r>
            <w:r>
              <w:rPr>
                <w:b/>
                <w:bCs/>
                <w:i/>
              </w:rPr>
              <w:t xml:space="preserve"> </w:t>
            </w:r>
            <w:r w:rsidRPr="008743E4">
              <w:rPr>
                <w:b/>
                <w:bCs/>
                <w:i/>
              </w:rPr>
              <w:t>Философия</w:t>
            </w:r>
            <w:r>
              <w:rPr>
                <w:b/>
                <w:bCs/>
                <w:i/>
              </w:rPr>
              <w:t>, направленность (профиль) Философия городских и общественных пространств</w:t>
            </w:r>
          </w:p>
        </w:tc>
      </w:tr>
    </w:tbl>
    <w:p w:rsidR="00310D45" w:rsidRDefault="00310D45" w:rsidP="00310D45">
      <w:pPr>
        <w:pStyle w:val="ab"/>
        <w:spacing w:line="240" w:lineRule="auto"/>
        <w:ind w:firstLine="0"/>
        <w:rPr>
          <w:sz w:val="24"/>
          <w:szCs w:val="24"/>
        </w:rPr>
      </w:pPr>
    </w:p>
    <w:p w:rsidR="00310D45" w:rsidRDefault="00310D45" w:rsidP="00310D45">
      <w:pPr>
        <w:pStyle w:val="ab"/>
        <w:spacing w:line="240" w:lineRule="auto"/>
        <w:ind w:firstLine="0"/>
        <w:rPr>
          <w:sz w:val="24"/>
          <w:szCs w:val="24"/>
        </w:rPr>
      </w:pPr>
    </w:p>
    <w:p w:rsidR="00310D45" w:rsidRPr="00083E82" w:rsidRDefault="00310D45" w:rsidP="00310D45">
      <w:pPr>
        <w:pStyle w:val="ab"/>
        <w:spacing w:line="360" w:lineRule="auto"/>
        <w:ind w:firstLine="0"/>
        <w:rPr>
          <w:color w:val="00B0F0"/>
          <w:sz w:val="24"/>
          <w:szCs w:val="24"/>
        </w:rPr>
      </w:pPr>
      <w:r w:rsidRPr="0011556B">
        <w:rPr>
          <w:b/>
          <w:bCs/>
          <w:sz w:val="24"/>
          <w:szCs w:val="24"/>
        </w:rPr>
        <w:t>Составитель</w:t>
      </w:r>
      <w:r w:rsidRPr="0063674C">
        <w:rPr>
          <w:sz w:val="24"/>
          <w:szCs w:val="24"/>
        </w:rPr>
        <w:t>:</w:t>
      </w:r>
      <w:r>
        <w:rPr>
          <w:sz w:val="24"/>
          <w:szCs w:val="24"/>
        </w:rPr>
        <w:t xml:space="preserve"> </w:t>
      </w:r>
      <w:r w:rsidRPr="004107BD">
        <w:rPr>
          <w:sz w:val="24"/>
          <w:szCs w:val="24"/>
        </w:rPr>
        <w:t>к.ф.н., доцент кафедры философии ГАОУ ВО ЛО ЛГУ им. А.С. Пушкина Шатова Е.Н. ____________________</w:t>
      </w:r>
    </w:p>
    <w:p w:rsidR="00310D45" w:rsidRPr="006C6B9B" w:rsidRDefault="00310D45" w:rsidP="00310D45">
      <w:pPr>
        <w:pStyle w:val="ab"/>
        <w:spacing w:line="240" w:lineRule="auto"/>
        <w:rPr>
          <w:b/>
          <w:bCs/>
          <w:i/>
          <w:iCs/>
          <w:sz w:val="24"/>
          <w:szCs w:val="24"/>
        </w:rPr>
      </w:pPr>
    </w:p>
    <w:p w:rsidR="00310D45" w:rsidRDefault="00310D45" w:rsidP="00310D45">
      <w:pPr>
        <w:jc w:val="both"/>
      </w:pPr>
      <w:r w:rsidRPr="0011556B">
        <w:t xml:space="preserve">Рассмотрено на заседании кафедры </w:t>
      </w:r>
      <w:r w:rsidRPr="004107BD">
        <w:t>философии</w:t>
      </w:r>
    </w:p>
    <w:p w:rsidR="00310D45" w:rsidRPr="00584DFF" w:rsidRDefault="00310D45" w:rsidP="00310D45">
      <w:pPr>
        <w:jc w:val="both"/>
      </w:pPr>
      <w:r>
        <w:t>(протокол №                                                             ).</w:t>
      </w:r>
    </w:p>
    <w:p w:rsidR="00310D45" w:rsidRPr="004107BD" w:rsidRDefault="00310D45" w:rsidP="00310D45">
      <w:pPr>
        <w:jc w:val="both"/>
      </w:pPr>
    </w:p>
    <w:p w:rsidR="00310D45" w:rsidRDefault="00310D45" w:rsidP="00310D45">
      <w:pPr>
        <w:jc w:val="both"/>
      </w:pPr>
    </w:p>
    <w:p w:rsidR="00310D45" w:rsidRPr="00A95739" w:rsidRDefault="00310D45" w:rsidP="00310D45">
      <w:pPr>
        <w:jc w:val="both"/>
      </w:pPr>
    </w:p>
    <w:p w:rsidR="00310D45" w:rsidRPr="00A95739" w:rsidRDefault="00310D45" w:rsidP="00310D45">
      <w:pPr>
        <w:spacing w:line="360" w:lineRule="auto"/>
        <w:jc w:val="both"/>
      </w:pPr>
      <w:r w:rsidRPr="00A95739">
        <w:t>Рабочая программа соответствует требованиям к содержанию, структуре, оформлению.</w:t>
      </w:r>
    </w:p>
    <w:p w:rsidR="00310D45" w:rsidRPr="000608AF" w:rsidRDefault="00310D45" w:rsidP="00310D45">
      <w:pPr>
        <w:autoSpaceDE w:val="0"/>
        <w:autoSpaceDN w:val="0"/>
        <w:adjustRightInd w:val="0"/>
        <w:spacing w:line="360" w:lineRule="auto"/>
        <w:jc w:val="both"/>
        <w:rPr>
          <w:sz w:val="28"/>
          <w:szCs w:val="28"/>
        </w:rPr>
      </w:pPr>
    </w:p>
    <w:p w:rsidR="00310D45" w:rsidRPr="000608AF" w:rsidRDefault="00310D45" w:rsidP="00310D45">
      <w:pPr>
        <w:widowControl w:val="0"/>
        <w:jc w:val="both"/>
        <w:rPr>
          <w:b/>
          <w:bCs/>
          <w:sz w:val="28"/>
          <w:szCs w:val="28"/>
        </w:rPr>
      </w:pPr>
    </w:p>
    <w:p w:rsidR="00310D45" w:rsidRPr="00A95739" w:rsidRDefault="00310D45" w:rsidP="00310D45">
      <w:pPr>
        <w:widowControl w:val="0"/>
        <w:spacing w:line="360" w:lineRule="auto"/>
        <w:jc w:val="both"/>
      </w:pPr>
      <w:r w:rsidRPr="00A95739">
        <w:t>Согласовано:</w:t>
      </w:r>
    </w:p>
    <w:p w:rsidR="00310D45" w:rsidRPr="00A95739" w:rsidRDefault="00310D45" w:rsidP="00310D45">
      <w:pPr>
        <w:widowControl w:val="0"/>
        <w:spacing w:line="360" w:lineRule="auto"/>
        <w:jc w:val="both"/>
      </w:pPr>
      <w:r w:rsidRPr="00A95739">
        <w:t>За</w:t>
      </w:r>
      <w:r>
        <w:t xml:space="preserve">в.библиотекой ________________ </w:t>
      </w:r>
      <w:r w:rsidRPr="00A95739">
        <w:t>М.Е.Харитонова</w:t>
      </w:r>
    </w:p>
    <w:p w:rsidR="00310D45" w:rsidRPr="00A95739" w:rsidRDefault="00310D45" w:rsidP="00310D45">
      <w:pPr>
        <w:jc w:val="both"/>
      </w:pPr>
    </w:p>
    <w:p w:rsidR="00310D45" w:rsidRPr="00A95739" w:rsidRDefault="00310D45" w:rsidP="00310D45">
      <w:pPr>
        <w:spacing w:line="360" w:lineRule="auto"/>
      </w:pPr>
      <w:r w:rsidRPr="00A95739">
        <w:t>Рекомендовано к использованию в учебном процессе</w:t>
      </w:r>
    </w:p>
    <w:p w:rsidR="00DA10A6" w:rsidRDefault="00DA10A6" w:rsidP="00310D45">
      <w:pPr>
        <w:pStyle w:val="txt"/>
        <w:spacing w:before="0" w:beforeAutospacing="0" w:after="0" w:afterAutospacing="0"/>
        <w:ind w:right="-6"/>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D125F0" w:rsidRPr="00145CC1" w:rsidTr="00A0711B">
        <w:trPr>
          <w:trHeight w:val="424"/>
        </w:trPr>
        <w:tc>
          <w:tcPr>
            <w:tcW w:w="468" w:type="dxa"/>
            <w:shd w:val="clear" w:color="auto" w:fill="F2F2F2" w:themeFill="background1" w:themeFillShade="F2"/>
          </w:tcPr>
          <w:p w:rsidR="00D125F0" w:rsidRPr="00B71438" w:rsidRDefault="00D125F0" w:rsidP="00A304D6">
            <w:pPr>
              <w:pStyle w:val="a5"/>
              <w:spacing w:line="360" w:lineRule="auto"/>
              <w:rPr>
                <w:bCs/>
              </w:rPr>
            </w:pPr>
            <w:r w:rsidRPr="00B71438">
              <w:rPr>
                <w:bCs/>
              </w:rPr>
              <w:t>1.</w:t>
            </w:r>
          </w:p>
        </w:tc>
        <w:tc>
          <w:tcPr>
            <w:tcW w:w="1092" w:type="dxa"/>
            <w:shd w:val="clear" w:color="auto" w:fill="F2F2F2" w:themeFill="background1" w:themeFillShade="F2"/>
          </w:tcPr>
          <w:p w:rsidR="00D125F0" w:rsidRPr="00783242" w:rsidRDefault="00D125F0" w:rsidP="00D125F0">
            <w:r w:rsidRPr="00783242">
              <w:t>ОК-2</w:t>
            </w:r>
          </w:p>
        </w:tc>
        <w:tc>
          <w:tcPr>
            <w:tcW w:w="1843" w:type="dxa"/>
            <w:shd w:val="clear" w:color="auto" w:fill="F2F2F2" w:themeFill="background1" w:themeFillShade="F2"/>
          </w:tcPr>
          <w:p w:rsidR="00D125F0" w:rsidRPr="00783242" w:rsidRDefault="00D125F0" w:rsidP="00D125F0">
            <w:r w:rsidRPr="00783242">
              <w:t xml:space="preserve">готовностью действовать в нестандартных ситуациях, нести социальную и этическую ответственность за принятые решения </w:t>
            </w:r>
          </w:p>
        </w:tc>
        <w:tc>
          <w:tcPr>
            <w:tcW w:w="1842" w:type="dxa"/>
            <w:shd w:val="clear" w:color="auto" w:fill="F2F2F2" w:themeFill="background1" w:themeFillShade="F2"/>
          </w:tcPr>
          <w:p w:rsidR="00D125F0" w:rsidRPr="00391F70" w:rsidRDefault="00D125F0" w:rsidP="00D125F0">
            <w:pPr>
              <w:pStyle w:val="a5"/>
            </w:pPr>
            <w:r>
              <w:t>основы организационно- управленческой деятельности и принципы действий в нестандартных ситуациях, включая вопросы профессиональной этики;</w:t>
            </w:r>
          </w:p>
        </w:tc>
        <w:tc>
          <w:tcPr>
            <w:tcW w:w="2552" w:type="dxa"/>
            <w:shd w:val="clear" w:color="auto" w:fill="F2F2F2" w:themeFill="background1" w:themeFillShade="F2"/>
          </w:tcPr>
          <w:p w:rsidR="00D125F0" w:rsidRPr="005C0EDE" w:rsidRDefault="00D125F0" w:rsidP="00D125F0">
            <w:pPr>
              <w:pStyle w:val="a5"/>
            </w:pPr>
            <w:r w:rsidRPr="005C0EDE">
              <w:t>анализировать альтернативные варианты дей</w:t>
            </w:r>
            <w:r>
              <w:t xml:space="preserve">ствий в </w:t>
            </w:r>
            <w:r w:rsidRPr="005C0EDE">
              <w:t xml:space="preserve">нестандартных </w:t>
            </w:r>
            <w:r>
              <w:t>ситуациях;</w:t>
            </w:r>
            <w:r w:rsidRPr="005C0EDE">
              <w:t xml:space="preserve"> определять меру социальной и этической ответственности за принятые решения;</w:t>
            </w:r>
          </w:p>
        </w:tc>
        <w:tc>
          <w:tcPr>
            <w:tcW w:w="1984" w:type="dxa"/>
            <w:shd w:val="clear" w:color="auto" w:fill="F2F2F2" w:themeFill="background1" w:themeFillShade="F2"/>
          </w:tcPr>
          <w:p w:rsidR="00D125F0" w:rsidRPr="005C0EDE" w:rsidRDefault="00D125F0" w:rsidP="00D125F0">
            <w:pPr>
              <w:pStyle w:val="a5"/>
            </w:pPr>
            <w:r>
              <w:t>навыками</w:t>
            </w:r>
            <w:r w:rsidRPr="005C0EDE">
              <w:t xml:space="preserve"> де</w:t>
            </w:r>
            <w:r>
              <w:t>й</w:t>
            </w:r>
            <w:r w:rsidRPr="005C0EDE">
              <w:t xml:space="preserve">ствий в нестандартных </w:t>
            </w:r>
          </w:p>
          <w:p w:rsidR="00D125F0" w:rsidRPr="005C0EDE" w:rsidRDefault="00D125F0" w:rsidP="00D125F0">
            <w:pPr>
              <w:pStyle w:val="a5"/>
            </w:pPr>
            <w:r>
              <w:t xml:space="preserve">ситуациях и прогнозирования результатов </w:t>
            </w:r>
            <w:r w:rsidRPr="005C0EDE">
              <w:t>соц</w:t>
            </w:r>
            <w:r>
              <w:t>и</w:t>
            </w:r>
            <w:r w:rsidRPr="005C0EDE">
              <w:t>альной и этической о</w:t>
            </w:r>
            <w:r>
              <w:t>т</w:t>
            </w:r>
            <w:r w:rsidRPr="005C0EDE">
              <w:t>ветственности за прин</w:t>
            </w:r>
            <w:r>
              <w:t>ятые решения;</w:t>
            </w:r>
          </w:p>
        </w:tc>
      </w:tr>
      <w:tr w:rsidR="00D125F0" w:rsidRPr="00145CC1" w:rsidTr="00A304D6">
        <w:trPr>
          <w:trHeight w:val="424"/>
        </w:trPr>
        <w:tc>
          <w:tcPr>
            <w:tcW w:w="468" w:type="dxa"/>
            <w:shd w:val="clear" w:color="auto" w:fill="auto"/>
          </w:tcPr>
          <w:p w:rsidR="00D125F0" w:rsidRPr="00B71438" w:rsidRDefault="00D125F0" w:rsidP="00A304D6">
            <w:pPr>
              <w:pStyle w:val="a5"/>
              <w:spacing w:line="360" w:lineRule="auto"/>
              <w:rPr>
                <w:bCs/>
              </w:rPr>
            </w:pPr>
            <w:r>
              <w:rPr>
                <w:bCs/>
              </w:rPr>
              <w:t>2</w:t>
            </w:r>
            <w:r w:rsidR="0013425A">
              <w:rPr>
                <w:bCs/>
              </w:rPr>
              <w:t>.</w:t>
            </w:r>
          </w:p>
        </w:tc>
        <w:tc>
          <w:tcPr>
            <w:tcW w:w="1092" w:type="dxa"/>
            <w:shd w:val="clear" w:color="auto" w:fill="auto"/>
          </w:tcPr>
          <w:p w:rsidR="00D125F0" w:rsidRPr="00783242" w:rsidRDefault="00D125F0" w:rsidP="00D125F0">
            <w:r w:rsidRPr="00783242">
              <w:t>ОПК-3</w:t>
            </w:r>
          </w:p>
        </w:tc>
        <w:tc>
          <w:tcPr>
            <w:tcW w:w="1843" w:type="dxa"/>
            <w:shd w:val="clear" w:color="auto" w:fill="auto"/>
          </w:tcPr>
          <w:p w:rsidR="00D125F0" w:rsidRPr="00783242" w:rsidRDefault="00D125F0" w:rsidP="00D125F0">
            <w:r w:rsidRPr="00783242">
              <w:t>способностью вести экспертную работу в соответствии с направленностью (профилем) своей программы магистратуры и представлять ее итоги в виде отчетов, оформленных в соответствии с имеющимися требованиями</w:t>
            </w:r>
          </w:p>
        </w:tc>
        <w:tc>
          <w:tcPr>
            <w:tcW w:w="1842" w:type="dxa"/>
            <w:shd w:val="clear" w:color="auto" w:fill="auto"/>
          </w:tcPr>
          <w:p w:rsidR="00D125F0" w:rsidRPr="001079F6" w:rsidRDefault="00D125F0" w:rsidP="00D125F0">
            <w:pPr>
              <w:pStyle w:val="a5"/>
            </w:pPr>
            <w:r w:rsidRPr="001079F6">
              <w:t>теоретические и практические основы экспертной работы в сфере философского исследования городских и общественных пространств;</w:t>
            </w:r>
          </w:p>
          <w:p w:rsidR="00D125F0" w:rsidRPr="001079F6" w:rsidRDefault="00D125F0" w:rsidP="00D125F0">
            <w:pPr>
              <w:pStyle w:val="a5"/>
            </w:pPr>
            <w:r w:rsidRPr="001079F6">
              <w:t>методологию составления и оформления экспертных отчетов в сфере философского исследования городских и общественных пространств;</w:t>
            </w:r>
          </w:p>
        </w:tc>
        <w:tc>
          <w:tcPr>
            <w:tcW w:w="2552" w:type="dxa"/>
            <w:shd w:val="clear" w:color="auto" w:fill="auto"/>
          </w:tcPr>
          <w:p w:rsidR="00D125F0" w:rsidRPr="001079F6" w:rsidRDefault="00D125F0" w:rsidP="00D125F0">
            <w:pPr>
              <w:pStyle w:val="a5"/>
            </w:pPr>
            <w:r>
              <w:t xml:space="preserve">использовать </w:t>
            </w:r>
            <w:r w:rsidRPr="001079F6">
              <w:t>теоретические и практические основы экспертной работы в сфере философского исследования городских и общественных пространств;</w:t>
            </w:r>
          </w:p>
          <w:p w:rsidR="00D125F0" w:rsidRPr="001079F6" w:rsidRDefault="00D125F0" w:rsidP="00D125F0">
            <w:pPr>
              <w:pStyle w:val="a5"/>
            </w:pPr>
            <w:r w:rsidRPr="001079F6">
              <w:t>следовать методологии составления и оформления экспертных отчетов в сфере философского исследования городских и общественных пространств;</w:t>
            </w:r>
          </w:p>
        </w:tc>
        <w:tc>
          <w:tcPr>
            <w:tcW w:w="1984" w:type="dxa"/>
            <w:shd w:val="clear" w:color="auto" w:fill="auto"/>
          </w:tcPr>
          <w:p w:rsidR="00D125F0" w:rsidRPr="001079F6" w:rsidRDefault="00D125F0" w:rsidP="00D125F0">
            <w:pPr>
              <w:pStyle w:val="a5"/>
            </w:pPr>
            <w:r>
              <w:t xml:space="preserve">навыками использования </w:t>
            </w:r>
            <w:r w:rsidRPr="001079F6">
              <w:t>теоретических и практических основ экспертной работы в сфере философского исследования городских и общественных пространств;</w:t>
            </w:r>
          </w:p>
          <w:p w:rsidR="00D125F0" w:rsidRPr="001079F6" w:rsidRDefault="00D125F0" w:rsidP="00D125F0">
            <w:pPr>
              <w:pStyle w:val="a5"/>
            </w:pPr>
            <w:r w:rsidRPr="001079F6">
              <w:t>навыками следования методологии составления и оформления экспертных отчетов в сфере философского исследования городских и общественных пространств;</w:t>
            </w:r>
          </w:p>
        </w:tc>
      </w:tr>
      <w:tr w:rsidR="00D125F0" w:rsidRPr="00145CC1" w:rsidTr="00A0711B">
        <w:trPr>
          <w:trHeight w:val="424"/>
        </w:trPr>
        <w:tc>
          <w:tcPr>
            <w:tcW w:w="468" w:type="dxa"/>
            <w:shd w:val="clear" w:color="auto" w:fill="F2F2F2" w:themeFill="background1" w:themeFillShade="F2"/>
          </w:tcPr>
          <w:p w:rsidR="00D125F0" w:rsidRPr="00B71438" w:rsidRDefault="00D125F0" w:rsidP="00A304D6">
            <w:pPr>
              <w:pStyle w:val="a5"/>
              <w:spacing w:line="360" w:lineRule="auto"/>
              <w:rPr>
                <w:bCs/>
              </w:rPr>
            </w:pPr>
            <w:r>
              <w:rPr>
                <w:bCs/>
              </w:rPr>
              <w:t>3</w:t>
            </w:r>
            <w:r w:rsidR="0013425A">
              <w:rPr>
                <w:bCs/>
              </w:rPr>
              <w:t>.</w:t>
            </w:r>
          </w:p>
        </w:tc>
        <w:tc>
          <w:tcPr>
            <w:tcW w:w="1092" w:type="dxa"/>
            <w:shd w:val="clear" w:color="auto" w:fill="F2F2F2" w:themeFill="background1" w:themeFillShade="F2"/>
          </w:tcPr>
          <w:p w:rsidR="00D125F0" w:rsidRPr="00783242" w:rsidRDefault="00D125F0" w:rsidP="00D125F0">
            <w:r w:rsidRPr="00783242">
              <w:t>ПК-3</w:t>
            </w:r>
          </w:p>
        </w:tc>
        <w:tc>
          <w:tcPr>
            <w:tcW w:w="1843" w:type="dxa"/>
            <w:shd w:val="clear" w:color="auto" w:fill="F2F2F2" w:themeFill="background1" w:themeFillShade="F2"/>
          </w:tcPr>
          <w:p w:rsidR="00D125F0" w:rsidRPr="00783242" w:rsidRDefault="00D125F0" w:rsidP="00D125F0">
            <w:r w:rsidRPr="00783242">
              <w:t xml:space="preserve">готовностью вести научные исследования, </w:t>
            </w:r>
            <w:r w:rsidRPr="00783242">
              <w:lastRenderedPageBreak/>
              <w:t xml:space="preserve">соблюдая все принципы академической этики, и готовностью осознавать личную ответственность за цели, средства, результаты научной работы </w:t>
            </w:r>
          </w:p>
        </w:tc>
        <w:tc>
          <w:tcPr>
            <w:tcW w:w="1842" w:type="dxa"/>
            <w:shd w:val="clear" w:color="auto" w:fill="F2F2F2" w:themeFill="background1" w:themeFillShade="F2"/>
          </w:tcPr>
          <w:p w:rsidR="00D125F0" w:rsidRPr="00FE1F11" w:rsidRDefault="00D125F0" w:rsidP="00D125F0">
            <w:pPr>
              <w:pStyle w:val="a5"/>
            </w:pPr>
            <w:r w:rsidRPr="00FE1F11">
              <w:lastRenderedPageBreak/>
              <w:t>принципы академической этики;</w:t>
            </w:r>
          </w:p>
          <w:p w:rsidR="00D125F0" w:rsidRPr="00FE1F11" w:rsidRDefault="00D125F0" w:rsidP="00D125F0">
            <w:pPr>
              <w:pStyle w:val="a5"/>
            </w:pPr>
            <w:r w:rsidRPr="00FE1F11">
              <w:lastRenderedPageBreak/>
              <w:t>роль принципов академической этики в научном исследовании;</w:t>
            </w:r>
          </w:p>
          <w:p w:rsidR="00D125F0" w:rsidRPr="00FE1F11" w:rsidRDefault="00D125F0" w:rsidP="00D125F0">
            <w:pPr>
              <w:pStyle w:val="a5"/>
            </w:pPr>
            <w:r w:rsidRPr="00FE1F11">
              <w:t>условия актуал</w:t>
            </w:r>
            <w:r>
              <w:t xml:space="preserve">изации личной ответственности </w:t>
            </w:r>
            <w:r w:rsidRPr="00FE1F11">
              <w:t>за цели, средства, результаты философского исследовании городское, общественного пространства</w:t>
            </w:r>
            <w:r>
              <w:t>;</w:t>
            </w:r>
          </w:p>
        </w:tc>
        <w:tc>
          <w:tcPr>
            <w:tcW w:w="2552" w:type="dxa"/>
            <w:shd w:val="clear" w:color="auto" w:fill="F2F2F2" w:themeFill="background1" w:themeFillShade="F2"/>
          </w:tcPr>
          <w:p w:rsidR="00D125F0" w:rsidRPr="00FE1F11" w:rsidRDefault="00D125F0" w:rsidP="00D125F0">
            <w:pPr>
              <w:pStyle w:val="a5"/>
            </w:pPr>
            <w:r w:rsidRPr="00FE1F11">
              <w:lastRenderedPageBreak/>
              <w:t>следовать принципам академической этики;</w:t>
            </w:r>
          </w:p>
          <w:p w:rsidR="00D125F0" w:rsidRPr="00FE1F11" w:rsidRDefault="00D125F0" w:rsidP="00D125F0">
            <w:pPr>
              <w:pStyle w:val="a5"/>
            </w:pPr>
            <w:r w:rsidRPr="00FE1F11">
              <w:t xml:space="preserve">выявлять роль </w:t>
            </w:r>
            <w:r w:rsidRPr="00FE1F11">
              <w:lastRenderedPageBreak/>
              <w:t>принципов академической этики в научном исследовании;</w:t>
            </w:r>
          </w:p>
          <w:p w:rsidR="00D125F0" w:rsidRPr="00FE1F11" w:rsidRDefault="00D125F0" w:rsidP="00D125F0">
            <w:pPr>
              <w:pStyle w:val="a5"/>
            </w:pPr>
            <w:r w:rsidRPr="00FE1F11">
              <w:t>анализировать условия актуал</w:t>
            </w:r>
            <w:r>
              <w:t xml:space="preserve">изации личной ответственности </w:t>
            </w:r>
            <w:r w:rsidRPr="00FE1F11">
              <w:t>за цели, средства, результаты философского исследовании городское, общественного пространства</w:t>
            </w:r>
            <w:r>
              <w:t>;</w:t>
            </w:r>
          </w:p>
        </w:tc>
        <w:tc>
          <w:tcPr>
            <w:tcW w:w="1984" w:type="dxa"/>
            <w:shd w:val="clear" w:color="auto" w:fill="F2F2F2" w:themeFill="background1" w:themeFillShade="F2"/>
          </w:tcPr>
          <w:p w:rsidR="00D125F0" w:rsidRPr="00FE1F11" w:rsidRDefault="00D125F0" w:rsidP="00D125F0">
            <w:pPr>
              <w:pStyle w:val="a5"/>
            </w:pPr>
            <w:r w:rsidRPr="00FE1F11">
              <w:lastRenderedPageBreak/>
              <w:t xml:space="preserve">навыками следования принципам </w:t>
            </w:r>
            <w:r w:rsidRPr="00FE1F11">
              <w:lastRenderedPageBreak/>
              <w:t>академической этики;</w:t>
            </w:r>
          </w:p>
          <w:p w:rsidR="00D125F0" w:rsidRPr="00FE1F11" w:rsidRDefault="00D125F0" w:rsidP="00D125F0">
            <w:pPr>
              <w:pStyle w:val="a5"/>
            </w:pPr>
            <w:r w:rsidRPr="00FE1F11">
              <w:t>навыками выявления роли принципов академической этики в научном исследовании;</w:t>
            </w:r>
          </w:p>
          <w:p w:rsidR="00D125F0" w:rsidRPr="00FE1F11" w:rsidRDefault="00D125F0" w:rsidP="00D125F0">
            <w:pPr>
              <w:pStyle w:val="a5"/>
            </w:pPr>
            <w:r w:rsidRPr="00FE1F11">
              <w:t>навыками анализа условий актуал</w:t>
            </w:r>
            <w:r>
              <w:t xml:space="preserve">изации личной ответственности </w:t>
            </w:r>
            <w:r w:rsidRPr="00FE1F11">
              <w:t>за цели, средства, результаты философского исследовании городское, общественного пространства</w:t>
            </w:r>
            <w:r>
              <w:t>;</w:t>
            </w:r>
          </w:p>
        </w:tc>
      </w:tr>
      <w:tr w:rsidR="00D125F0" w:rsidRPr="00145CC1" w:rsidTr="00A304D6">
        <w:trPr>
          <w:trHeight w:val="424"/>
        </w:trPr>
        <w:tc>
          <w:tcPr>
            <w:tcW w:w="468" w:type="dxa"/>
            <w:shd w:val="clear" w:color="auto" w:fill="auto"/>
          </w:tcPr>
          <w:p w:rsidR="00D125F0" w:rsidRPr="00B71438" w:rsidRDefault="00D125F0" w:rsidP="00A304D6">
            <w:pPr>
              <w:pStyle w:val="a5"/>
              <w:spacing w:line="360" w:lineRule="auto"/>
              <w:rPr>
                <w:bCs/>
              </w:rPr>
            </w:pPr>
            <w:r>
              <w:rPr>
                <w:bCs/>
              </w:rPr>
              <w:t>4</w:t>
            </w:r>
            <w:r w:rsidR="0013425A">
              <w:rPr>
                <w:bCs/>
              </w:rPr>
              <w:t>.</w:t>
            </w:r>
          </w:p>
        </w:tc>
        <w:tc>
          <w:tcPr>
            <w:tcW w:w="1092" w:type="dxa"/>
            <w:shd w:val="clear" w:color="auto" w:fill="auto"/>
          </w:tcPr>
          <w:p w:rsidR="00D125F0" w:rsidRPr="00783242" w:rsidRDefault="00D125F0" w:rsidP="00D125F0">
            <w:r w:rsidRPr="00783242">
              <w:t>ПК-7</w:t>
            </w:r>
          </w:p>
        </w:tc>
        <w:tc>
          <w:tcPr>
            <w:tcW w:w="1843" w:type="dxa"/>
            <w:shd w:val="clear" w:color="auto" w:fill="auto"/>
          </w:tcPr>
          <w:p w:rsidR="00D125F0" w:rsidRPr="00783242" w:rsidRDefault="00D125F0" w:rsidP="00D125F0">
            <w:r w:rsidRPr="00783242">
              <w:t xml:space="preserve">готовностью учитывать специфику аудитории и владеть вниманием слушателей </w:t>
            </w:r>
          </w:p>
        </w:tc>
        <w:tc>
          <w:tcPr>
            <w:tcW w:w="1842" w:type="dxa"/>
            <w:shd w:val="clear" w:color="auto" w:fill="auto"/>
          </w:tcPr>
          <w:p w:rsidR="00D125F0" w:rsidRPr="00BF6984" w:rsidRDefault="00D125F0" w:rsidP="00D125F0">
            <w:pPr>
              <w:pStyle w:val="a5"/>
            </w:pPr>
            <w:r w:rsidRPr="00BF6984">
              <w:t>методологию общения с аудиторией;</w:t>
            </w:r>
          </w:p>
          <w:p w:rsidR="00D125F0" w:rsidRPr="00BF6984" w:rsidRDefault="00D125F0" w:rsidP="00D125F0">
            <w:pPr>
              <w:pStyle w:val="a5"/>
            </w:pPr>
            <w:r w:rsidRPr="00BF6984">
              <w:t>ме</w:t>
            </w:r>
            <w:r>
              <w:t>тоды оценки специфики аудитории;</w:t>
            </w:r>
          </w:p>
        </w:tc>
        <w:tc>
          <w:tcPr>
            <w:tcW w:w="2552" w:type="dxa"/>
            <w:shd w:val="clear" w:color="auto" w:fill="auto"/>
          </w:tcPr>
          <w:p w:rsidR="00D125F0" w:rsidRPr="00BF6984" w:rsidRDefault="00D125F0" w:rsidP="00D125F0">
            <w:pPr>
              <w:pStyle w:val="a5"/>
            </w:pPr>
            <w:r w:rsidRPr="00BF6984">
              <w:t>следовать методологии общения с аудиторией;</w:t>
            </w:r>
          </w:p>
          <w:p w:rsidR="00D125F0" w:rsidRPr="00BF6984" w:rsidRDefault="00D125F0" w:rsidP="00D125F0">
            <w:pPr>
              <w:pStyle w:val="a5"/>
            </w:pPr>
            <w:r w:rsidRPr="00BF6984">
              <w:t>использовать ме</w:t>
            </w:r>
            <w:r>
              <w:t>тоды оценки специфики аудитории;</w:t>
            </w:r>
          </w:p>
        </w:tc>
        <w:tc>
          <w:tcPr>
            <w:tcW w:w="1984" w:type="dxa"/>
            <w:shd w:val="clear" w:color="auto" w:fill="auto"/>
          </w:tcPr>
          <w:p w:rsidR="00D125F0" w:rsidRPr="00BF6984" w:rsidRDefault="00D125F0" w:rsidP="00D125F0">
            <w:pPr>
              <w:pStyle w:val="a5"/>
            </w:pPr>
            <w:r w:rsidRPr="000E7D8C">
              <w:t xml:space="preserve">навыками использования методологии </w:t>
            </w:r>
            <w:r w:rsidRPr="00BF6984">
              <w:t>общения с аудиторией;</w:t>
            </w:r>
          </w:p>
          <w:p w:rsidR="00D125F0" w:rsidRPr="00BF6984" w:rsidRDefault="00D125F0" w:rsidP="00D125F0">
            <w:pPr>
              <w:pStyle w:val="a5"/>
            </w:pPr>
            <w:r>
              <w:t xml:space="preserve">навыками </w:t>
            </w:r>
            <w:r w:rsidRPr="00BF6984">
              <w:t>оценки специфики аудитории в исследовании проблем ментального пространства современного общества</w:t>
            </w:r>
            <w:r>
              <w:t>;</w:t>
            </w:r>
          </w:p>
        </w:tc>
      </w:tr>
      <w:tr w:rsidR="00D125F0" w:rsidRPr="00145CC1" w:rsidTr="00A0711B">
        <w:trPr>
          <w:trHeight w:val="424"/>
        </w:trPr>
        <w:tc>
          <w:tcPr>
            <w:tcW w:w="468" w:type="dxa"/>
            <w:shd w:val="clear" w:color="auto" w:fill="F2F2F2" w:themeFill="background1" w:themeFillShade="F2"/>
          </w:tcPr>
          <w:p w:rsidR="00D125F0" w:rsidRPr="00B71438" w:rsidRDefault="00D125F0" w:rsidP="00A304D6">
            <w:pPr>
              <w:pStyle w:val="a5"/>
              <w:spacing w:line="360" w:lineRule="auto"/>
              <w:rPr>
                <w:bCs/>
              </w:rPr>
            </w:pPr>
            <w:r>
              <w:rPr>
                <w:bCs/>
              </w:rPr>
              <w:t>5</w:t>
            </w:r>
            <w:r w:rsidR="0013425A">
              <w:rPr>
                <w:bCs/>
              </w:rPr>
              <w:t>.</w:t>
            </w:r>
          </w:p>
        </w:tc>
        <w:tc>
          <w:tcPr>
            <w:tcW w:w="1092" w:type="dxa"/>
            <w:shd w:val="clear" w:color="auto" w:fill="F2F2F2" w:themeFill="background1" w:themeFillShade="F2"/>
          </w:tcPr>
          <w:p w:rsidR="00D125F0" w:rsidRPr="00783242" w:rsidRDefault="00D125F0" w:rsidP="00D125F0">
            <w:r w:rsidRPr="00783242">
              <w:t>ПК-8</w:t>
            </w:r>
          </w:p>
        </w:tc>
        <w:tc>
          <w:tcPr>
            <w:tcW w:w="1843" w:type="dxa"/>
            <w:shd w:val="clear" w:color="auto" w:fill="F2F2F2" w:themeFill="background1" w:themeFillShade="F2"/>
          </w:tcPr>
          <w:p w:rsidR="00D125F0" w:rsidRPr="00783242" w:rsidRDefault="00D125F0" w:rsidP="00D125F0">
            <w:r w:rsidRPr="00783242">
              <w:t>готовностью к практическому использованию полученных углубленных знаний в принятии управленческих решений</w:t>
            </w:r>
          </w:p>
        </w:tc>
        <w:tc>
          <w:tcPr>
            <w:tcW w:w="1842" w:type="dxa"/>
            <w:shd w:val="clear" w:color="auto" w:fill="F2F2F2" w:themeFill="background1" w:themeFillShade="F2"/>
          </w:tcPr>
          <w:p w:rsidR="00D125F0" w:rsidRPr="001079F6" w:rsidRDefault="00D125F0" w:rsidP="00D125F0">
            <w:pPr>
              <w:pStyle w:val="a5"/>
            </w:pPr>
            <w:r w:rsidRPr="001079F6">
              <w:t>теоретические основы принятия управленческих решений;</w:t>
            </w:r>
          </w:p>
          <w:p w:rsidR="00D125F0" w:rsidRPr="001079F6" w:rsidRDefault="00D125F0" w:rsidP="00D125F0">
            <w:pPr>
              <w:pStyle w:val="a5"/>
            </w:pPr>
            <w:r w:rsidRPr="001079F6">
              <w:t>методологию использования знаний теории и практики современных информационн</w:t>
            </w:r>
            <w:r w:rsidRPr="001079F6">
              <w:lastRenderedPageBreak/>
              <w:t>о-коммуникативных технологий в принятии управленческих решений</w:t>
            </w:r>
            <w:r>
              <w:t>;</w:t>
            </w:r>
          </w:p>
        </w:tc>
        <w:tc>
          <w:tcPr>
            <w:tcW w:w="2552" w:type="dxa"/>
            <w:shd w:val="clear" w:color="auto" w:fill="F2F2F2" w:themeFill="background1" w:themeFillShade="F2"/>
          </w:tcPr>
          <w:p w:rsidR="00D125F0" w:rsidRPr="001079F6" w:rsidRDefault="00D125F0" w:rsidP="00D125F0">
            <w:pPr>
              <w:pStyle w:val="a5"/>
            </w:pPr>
            <w:r w:rsidRPr="001079F6">
              <w:lastRenderedPageBreak/>
              <w:t>интерпретировать теоретические основы принятия управленческих решений;</w:t>
            </w:r>
          </w:p>
          <w:p w:rsidR="00D125F0" w:rsidRPr="001079F6" w:rsidRDefault="00D125F0" w:rsidP="00D125F0">
            <w:pPr>
              <w:pStyle w:val="a5"/>
            </w:pPr>
            <w:r w:rsidRPr="001079F6">
              <w:t>следовать методологии использования знаний теории и практики современных информационно-</w:t>
            </w:r>
            <w:r w:rsidRPr="001079F6">
              <w:lastRenderedPageBreak/>
              <w:t>коммуникативных технологий в принятии управленческих решений</w:t>
            </w:r>
            <w:r>
              <w:t>;</w:t>
            </w:r>
          </w:p>
        </w:tc>
        <w:tc>
          <w:tcPr>
            <w:tcW w:w="1984" w:type="dxa"/>
            <w:shd w:val="clear" w:color="auto" w:fill="F2F2F2" w:themeFill="background1" w:themeFillShade="F2"/>
          </w:tcPr>
          <w:p w:rsidR="00D125F0" w:rsidRPr="001079F6" w:rsidRDefault="00D125F0" w:rsidP="00D125F0">
            <w:pPr>
              <w:pStyle w:val="a5"/>
            </w:pPr>
            <w:r w:rsidRPr="001079F6">
              <w:lastRenderedPageBreak/>
              <w:t>навыками интерпретации теоретических основ принятия управленческих решений;</w:t>
            </w:r>
          </w:p>
          <w:p w:rsidR="00D125F0" w:rsidRPr="001079F6" w:rsidRDefault="00D125F0" w:rsidP="00D125F0">
            <w:pPr>
              <w:pStyle w:val="a5"/>
            </w:pPr>
            <w:r w:rsidRPr="001079F6">
              <w:t xml:space="preserve">навыками следования методологии использования знаний теории и </w:t>
            </w:r>
            <w:r w:rsidRPr="001079F6">
              <w:lastRenderedPageBreak/>
              <w:t>практики современных информационно-коммуникативных технологий в принятии управленческих решений</w:t>
            </w:r>
            <w:r>
              <w:t>;</w:t>
            </w:r>
          </w:p>
        </w:tc>
      </w:tr>
      <w:tr w:rsidR="00D125F0" w:rsidRPr="00145CC1" w:rsidTr="00A304D6">
        <w:trPr>
          <w:trHeight w:val="424"/>
        </w:trPr>
        <w:tc>
          <w:tcPr>
            <w:tcW w:w="468" w:type="dxa"/>
            <w:shd w:val="clear" w:color="auto" w:fill="auto"/>
          </w:tcPr>
          <w:p w:rsidR="00D125F0" w:rsidRDefault="00D125F0" w:rsidP="00A304D6">
            <w:pPr>
              <w:pStyle w:val="a5"/>
              <w:spacing w:line="360" w:lineRule="auto"/>
              <w:rPr>
                <w:bCs/>
              </w:rPr>
            </w:pPr>
            <w:r>
              <w:rPr>
                <w:bCs/>
              </w:rPr>
              <w:t>6</w:t>
            </w:r>
            <w:r w:rsidR="0013425A">
              <w:rPr>
                <w:bCs/>
              </w:rPr>
              <w:t>.</w:t>
            </w:r>
          </w:p>
        </w:tc>
        <w:tc>
          <w:tcPr>
            <w:tcW w:w="1092" w:type="dxa"/>
            <w:shd w:val="clear" w:color="auto" w:fill="auto"/>
          </w:tcPr>
          <w:p w:rsidR="00D125F0" w:rsidRPr="00783242" w:rsidRDefault="00D125F0" w:rsidP="00D125F0">
            <w:r w:rsidRPr="00783242">
              <w:t>ПК-9</w:t>
            </w:r>
          </w:p>
        </w:tc>
        <w:tc>
          <w:tcPr>
            <w:tcW w:w="1843" w:type="dxa"/>
            <w:shd w:val="clear" w:color="auto" w:fill="auto"/>
          </w:tcPr>
          <w:p w:rsidR="00D125F0" w:rsidRPr="00783242" w:rsidRDefault="00D125F0" w:rsidP="00D125F0">
            <w:r w:rsidRPr="00783242">
              <w:t xml:space="preserve">способностью использовать на практике умения и навыки в организации исследовательских и проектных работ </w:t>
            </w:r>
          </w:p>
        </w:tc>
        <w:tc>
          <w:tcPr>
            <w:tcW w:w="1842" w:type="dxa"/>
            <w:shd w:val="clear" w:color="auto" w:fill="auto"/>
          </w:tcPr>
          <w:p w:rsidR="00D125F0" w:rsidRPr="00EF5630" w:rsidRDefault="00D125F0" w:rsidP="00D125F0">
            <w:pPr>
              <w:pStyle w:val="a5"/>
            </w:pPr>
            <w:r w:rsidRPr="00EF5630">
              <w:t>принципы организации исследовательских и проектных работ;</w:t>
            </w:r>
          </w:p>
          <w:p w:rsidR="00D125F0" w:rsidRPr="00EF5630" w:rsidRDefault="00D125F0" w:rsidP="00D125F0">
            <w:pPr>
              <w:pStyle w:val="a5"/>
            </w:pPr>
            <w:r w:rsidRPr="00EF5630">
              <w:t xml:space="preserve">методы организации исследовательских и проектных работ в </w:t>
            </w:r>
            <w:r>
              <w:t>профессиональной деятельности;</w:t>
            </w:r>
          </w:p>
        </w:tc>
        <w:tc>
          <w:tcPr>
            <w:tcW w:w="2552" w:type="dxa"/>
            <w:shd w:val="clear" w:color="auto" w:fill="auto"/>
          </w:tcPr>
          <w:p w:rsidR="00D125F0" w:rsidRPr="00EF5630" w:rsidRDefault="00D125F0" w:rsidP="00D125F0">
            <w:pPr>
              <w:pStyle w:val="a5"/>
            </w:pPr>
            <w:r w:rsidRPr="00EF5630">
              <w:t>следовать принципам организации исследовательских и проектных работ;</w:t>
            </w:r>
          </w:p>
          <w:p w:rsidR="00D125F0" w:rsidRPr="00EF5630" w:rsidRDefault="00D125F0" w:rsidP="00D125F0">
            <w:pPr>
              <w:pStyle w:val="a5"/>
            </w:pPr>
            <w:r w:rsidRPr="00EF5630">
              <w:t xml:space="preserve">использовать методы организации исследовательских и проектных работ в </w:t>
            </w:r>
            <w:r>
              <w:t>профессиональной деятельности;</w:t>
            </w:r>
          </w:p>
        </w:tc>
        <w:tc>
          <w:tcPr>
            <w:tcW w:w="1984" w:type="dxa"/>
            <w:shd w:val="clear" w:color="auto" w:fill="auto"/>
          </w:tcPr>
          <w:p w:rsidR="00D125F0" w:rsidRPr="00EF5630" w:rsidRDefault="00D125F0" w:rsidP="00D125F0">
            <w:pPr>
              <w:pStyle w:val="a5"/>
            </w:pPr>
            <w:r w:rsidRPr="00EF5630">
              <w:t>навыками следования принципам организации исследовательских и проектных работ;</w:t>
            </w:r>
          </w:p>
          <w:p w:rsidR="00D125F0" w:rsidRPr="00EF5630" w:rsidRDefault="00D125F0" w:rsidP="00D125F0">
            <w:pPr>
              <w:pStyle w:val="a5"/>
            </w:pPr>
            <w:r w:rsidRPr="00EF5630">
              <w:t xml:space="preserve">навыками использования методов организации исследовательских и проектных работ </w:t>
            </w:r>
            <w:r>
              <w:t>профессиональной деятельности;</w:t>
            </w:r>
          </w:p>
        </w:tc>
      </w:tr>
    </w:tbl>
    <w:p w:rsidR="00DA10A6" w:rsidRPr="0027119F" w:rsidRDefault="00DA10A6" w:rsidP="00A0711B">
      <w:pPr>
        <w:spacing w:before="240"/>
      </w:pPr>
      <w:r w:rsidRPr="007F18F6">
        <w:rPr>
          <w:b/>
          <w:bCs/>
        </w:rPr>
        <w:t xml:space="preserve">2. </w:t>
      </w:r>
      <w:r w:rsidRPr="00162958">
        <w:rPr>
          <w:b/>
          <w:bCs/>
          <w:caps/>
        </w:rPr>
        <w:t>Место дисциплины  в структуре ОП</w:t>
      </w:r>
      <w:r w:rsidRPr="007F18F6">
        <w:rPr>
          <w:b/>
          <w:bCs/>
        </w:rPr>
        <w:t xml:space="preserve">: </w:t>
      </w:r>
    </w:p>
    <w:p w:rsidR="00D125F0" w:rsidRDefault="00B71438" w:rsidP="00A0711B">
      <w:pPr>
        <w:pStyle w:val="western"/>
        <w:shd w:val="clear" w:color="auto" w:fill="auto"/>
        <w:spacing w:before="0" w:beforeAutospacing="0" w:line="240" w:lineRule="auto"/>
        <w:ind w:firstLine="708"/>
        <w:jc w:val="both"/>
        <w:rPr>
          <w:sz w:val="24"/>
          <w:szCs w:val="24"/>
        </w:rPr>
      </w:pPr>
      <w:r>
        <w:rPr>
          <w:color w:val="auto"/>
          <w:sz w:val="24"/>
          <w:szCs w:val="24"/>
          <w:u w:val="single"/>
        </w:rPr>
        <w:t>Цель дисциплины</w:t>
      </w:r>
      <w:r w:rsidR="00DA10A6" w:rsidRPr="00D6425B">
        <w:rPr>
          <w:color w:val="auto"/>
          <w:sz w:val="24"/>
          <w:szCs w:val="24"/>
        </w:rPr>
        <w:t xml:space="preserve">: </w:t>
      </w:r>
      <w:r w:rsidR="00D125F0" w:rsidRPr="00D125F0">
        <w:rPr>
          <w:sz w:val="24"/>
          <w:szCs w:val="24"/>
        </w:rPr>
        <w:t>сформировать у студентов систему знаний по содержанию наиболее значительных тенденций развития практики комплексного социального проектирования; ввести обучающегося в круг важнейших практических проблем комплексного социального проектирования.</w:t>
      </w:r>
    </w:p>
    <w:p w:rsidR="00DA10A6" w:rsidRPr="00D125F0" w:rsidRDefault="00DA10A6" w:rsidP="00A0711B">
      <w:pPr>
        <w:pStyle w:val="western"/>
        <w:shd w:val="clear" w:color="auto" w:fill="auto"/>
        <w:spacing w:before="0" w:beforeAutospacing="0" w:line="240" w:lineRule="auto"/>
        <w:ind w:firstLine="708"/>
        <w:jc w:val="both"/>
        <w:rPr>
          <w:sz w:val="24"/>
          <w:szCs w:val="24"/>
        </w:rPr>
      </w:pPr>
      <w:r w:rsidRPr="00D125F0">
        <w:rPr>
          <w:sz w:val="24"/>
          <w:szCs w:val="24"/>
          <w:u w:val="single"/>
        </w:rPr>
        <w:t>Зад</w:t>
      </w:r>
      <w:r w:rsidR="00B71438" w:rsidRPr="00D125F0">
        <w:rPr>
          <w:sz w:val="24"/>
          <w:szCs w:val="24"/>
          <w:u w:val="single"/>
        </w:rPr>
        <w:t>ачи дисциплины</w:t>
      </w:r>
      <w:r w:rsidRPr="00D125F0">
        <w:rPr>
          <w:sz w:val="24"/>
          <w:szCs w:val="24"/>
        </w:rPr>
        <w:t>:</w:t>
      </w:r>
    </w:p>
    <w:p w:rsidR="00D125F0" w:rsidRDefault="00D125F0" w:rsidP="007D5303">
      <w:pPr>
        <w:ind w:firstLine="709"/>
        <w:jc w:val="both"/>
      </w:pPr>
      <w:r>
        <w:t xml:space="preserve">- систематизировать знания об основах экспертной работы, составления отчетов в исследовании городского, общественного пространства; академической этики ;принятия управленческих решений; действий в нестандартных ситуациях; организации общения с аудиторией; организации исследовательских и проектных работ; </w:t>
      </w:r>
    </w:p>
    <w:p w:rsidR="00D125F0" w:rsidRDefault="00D125F0" w:rsidP="007D5303">
      <w:pPr>
        <w:ind w:firstLine="709"/>
        <w:jc w:val="both"/>
      </w:pPr>
      <w:r>
        <w:t xml:space="preserve">-  уметь использовать на практике основы экспертной работы, составления отчетов в исследовании городского, общественного пространства; академической этики; принятия управленческих решений; действий в нестандартных ситуациях; организации общения с аудиторией; организации исследовательских и проектных работ; </w:t>
      </w:r>
    </w:p>
    <w:p w:rsidR="007661DA" w:rsidRDefault="00D125F0" w:rsidP="007D5303">
      <w:pPr>
        <w:ind w:firstLine="709"/>
        <w:jc w:val="both"/>
      </w:pPr>
      <w:r>
        <w:t>-  иметь навыки использования на практике основ экспертной работы, составления отчетов в исследовании городского, общественного пространства; академической этики; принятия управленческих решений; действий в нестандартных ситуациях; организации общения с аудиторией; организации исследовательских и проектных работ.</w:t>
      </w:r>
    </w:p>
    <w:p w:rsidR="00DB5F25" w:rsidRPr="00282552" w:rsidRDefault="00DB5F25" w:rsidP="00DB5F25">
      <w:pPr>
        <w:autoSpaceDE w:val="0"/>
        <w:autoSpaceDN w:val="0"/>
        <w:adjustRightInd w:val="0"/>
        <w:ind w:firstLine="709"/>
        <w:jc w:val="both"/>
      </w:pPr>
      <w:r w:rsidRPr="00C2562C">
        <w:t xml:space="preserve">Дисциплина входит в состав </w:t>
      </w:r>
      <w:r w:rsidR="00A0711B">
        <w:t>Блока 1</w:t>
      </w:r>
      <w:r w:rsidRPr="00C2562C">
        <w:t xml:space="preserve"> – дисциплины (модули) и является одной из дисциплин </w:t>
      </w:r>
      <w:r w:rsidRPr="00D125F0">
        <w:t>по выбору вариативной</w:t>
      </w:r>
      <w:r w:rsidR="00D125F0">
        <w:rPr>
          <w:color w:val="FF0000"/>
        </w:rPr>
        <w:t xml:space="preserve"> </w:t>
      </w:r>
      <w:r w:rsidRPr="00C2562C">
        <w:t xml:space="preserve">части учебного плана направления </w:t>
      </w:r>
      <w:r w:rsidRPr="000603C4">
        <w:t xml:space="preserve">47.04.01 Философия, </w:t>
      </w:r>
      <w:r>
        <w:t>магистерской программы «Фил</w:t>
      </w:r>
      <w:r w:rsidRPr="000603C4">
        <w:t>ософия</w:t>
      </w:r>
      <w:r w:rsidR="00D125F0">
        <w:t xml:space="preserve"> </w:t>
      </w:r>
      <w:r w:rsidRPr="0099506F">
        <w:t>городских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D125F0" w:rsidRPr="00D125F0">
        <w:t>2 зачетных единицы, 72</w:t>
      </w:r>
      <w:r w:rsidRPr="00D125F0">
        <w:t xml:space="preserve"> академических часа</w:t>
      </w:r>
      <w:r w:rsidR="00B71438" w:rsidRPr="00D125F0">
        <w:rPr>
          <w:i/>
        </w:rPr>
        <w:t>(1 зачетная единица соответствует 36 акад</w:t>
      </w:r>
      <w:r w:rsidR="00B71438" w:rsidRPr="00B71438">
        <w:rPr>
          <w:i/>
          <w:color w:val="000000"/>
        </w:rPr>
        <w:t>емическим часам).</w:t>
      </w:r>
    </w:p>
    <w:p w:rsidR="00DD7F70" w:rsidRPr="00DD7F70" w:rsidRDefault="00DD7F70" w:rsidP="00D125F0">
      <w:pPr>
        <w:jc w:val="both"/>
        <w:rPr>
          <w:b/>
          <w:i/>
          <w:color w:val="00B0F0"/>
        </w:rPr>
      </w:pPr>
    </w:p>
    <w:p w:rsidR="00DD7F70" w:rsidRDefault="00DD7F70" w:rsidP="00DD7F70">
      <w:pPr>
        <w:spacing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125F0" w:rsidRPr="007F18F6" w:rsidTr="00D125F0">
        <w:trPr>
          <w:trHeight w:val="589"/>
        </w:trPr>
        <w:tc>
          <w:tcPr>
            <w:tcW w:w="6540" w:type="dxa"/>
          </w:tcPr>
          <w:p w:rsidR="00D125F0" w:rsidRPr="00DB026A" w:rsidRDefault="00D125F0" w:rsidP="00D125F0">
            <w:pPr>
              <w:pStyle w:val="a5"/>
              <w:jc w:val="center"/>
            </w:pPr>
            <w:r>
              <w:t>Вид учебной работы</w:t>
            </w:r>
          </w:p>
        </w:tc>
        <w:tc>
          <w:tcPr>
            <w:tcW w:w="2835" w:type="dxa"/>
          </w:tcPr>
          <w:p w:rsidR="00D125F0" w:rsidRPr="007F18F6" w:rsidRDefault="00D125F0" w:rsidP="00D125F0">
            <w:pPr>
              <w:pStyle w:val="a5"/>
              <w:jc w:val="center"/>
            </w:pPr>
            <w:r>
              <w:t>Трудоемкость в акад. час</w:t>
            </w:r>
          </w:p>
        </w:tc>
      </w:tr>
      <w:tr w:rsidR="00D125F0" w:rsidRPr="004C1971" w:rsidTr="00D125F0">
        <w:trPr>
          <w:trHeight w:val="424"/>
        </w:trPr>
        <w:tc>
          <w:tcPr>
            <w:tcW w:w="6540" w:type="dxa"/>
            <w:shd w:val="clear" w:color="auto" w:fill="E0E0E0"/>
          </w:tcPr>
          <w:p w:rsidR="00D125F0" w:rsidRPr="00841850" w:rsidRDefault="00D125F0" w:rsidP="00D125F0">
            <w:pPr>
              <w:rPr>
                <w:b/>
              </w:rPr>
            </w:pPr>
            <w:r w:rsidRPr="00841850">
              <w:rPr>
                <w:b/>
              </w:rPr>
              <w:t>Контактная работа (аудиторные занятия) (всего):</w:t>
            </w:r>
          </w:p>
        </w:tc>
        <w:tc>
          <w:tcPr>
            <w:tcW w:w="2835" w:type="dxa"/>
            <w:shd w:val="clear" w:color="auto" w:fill="E0E0E0"/>
            <w:vAlign w:val="center"/>
          </w:tcPr>
          <w:p w:rsidR="00D125F0" w:rsidRPr="004C1971" w:rsidRDefault="00D125F0" w:rsidP="00D125F0">
            <w:pPr>
              <w:jc w:val="center"/>
              <w:rPr>
                <w:b/>
              </w:rPr>
            </w:pPr>
            <w:r w:rsidRPr="004C1971">
              <w:rPr>
                <w:b/>
              </w:rPr>
              <w:t>30</w:t>
            </w:r>
          </w:p>
        </w:tc>
      </w:tr>
      <w:tr w:rsidR="00D125F0" w:rsidRPr="004C1971" w:rsidTr="00D125F0">
        <w:tc>
          <w:tcPr>
            <w:tcW w:w="6540" w:type="dxa"/>
          </w:tcPr>
          <w:p w:rsidR="00D125F0" w:rsidRPr="007F18F6" w:rsidRDefault="00D125F0" w:rsidP="00D125F0">
            <w:pPr>
              <w:pStyle w:val="a5"/>
            </w:pPr>
            <w:r>
              <w:t>в</w:t>
            </w:r>
            <w:r w:rsidRPr="007F18F6">
              <w:t xml:space="preserve"> том числе:</w:t>
            </w:r>
          </w:p>
        </w:tc>
        <w:tc>
          <w:tcPr>
            <w:tcW w:w="2835" w:type="dxa"/>
            <w:vAlign w:val="center"/>
          </w:tcPr>
          <w:p w:rsidR="00D125F0" w:rsidRPr="004C1971" w:rsidRDefault="00D125F0" w:rsidP="00D125F0">
            <w:pPr>
              <w:pStyle w:val="a5"/>
              <w:jc w:val="center"/>
            </w:pPr>
          </w:p>
        </w:tc>
      </w:tr>
      <w:tr w:rsidR="00A0711B" w:rsidRPr="004C1971" w:rsidTr="00D125F0">
        <w:tc>
          <w:tcPr>
            <w:tcW w:w="6540" w:type="dxa"/>
          </w:tcPr>
          <w:p w:rsidR="00A0711B" w:rsidRDefault="00A0711B" w:rsidP="00D125F0">
            <w:pPr>
              <w:pStyle w:val="a5"/>
            </w:pPr>
            <w:r>
              <w:t>Лекции</w:t>
            </w:r>
          </w:p>
        </w:tc>
        <w:tc>
          <w:tcPr>
            <w:tcW w:w="2835" w:type="dxa"/>
            <w:vAlign w:val="center"/>
          </w:tcPr>
          <w:p w:rsidR="00A0711B" w:rsidRPr="004C1971" w:rsidRDefault="00A0711B" w:rsidP="00D125F0">
            <w:pPr>
              <w:pStyle w:val="a5"/>
              <w:jc w:val="center"/>
            </w:pPr>
            <w:r>
              <w:t>-</w:t>
            </w:r>
          </w:p>
        </w:tc>
      </w:tr>
      <w:tr w:rsidR="00D125F0" w:rsidRPr="004C1971" w:rsidTr="00D125F0">
        <w:tc>
          <w:tcPr>
            <w:tcW w:w="6540" w:type="dxa"/>
          </w:tcPr>
          <w:p w:rsidR="00D125F0" w:rsidRPr="007F18F6" w:rsidRDefault="00310D45" w:rsidP="00D125F0">
            <w:pPr>
              <w:pStyle w:val="a5"/>
            </w:pPr>
            <w:r>
              <w:t xml:space="preserve">Лабораторные работы / </w:t>
            </w:r>
            <w:r w:rsidR="00D125F0" w:rsidRPr="005C2776">
              <w:t>Практические</w:t>
            </w:r>
            <w:r w:rsidR="00D125F0">
              <w:t xml:space="preserve"> занятия (в т.ч. зачет*)</w:t>
            </w:r>
          </w:p>
        </w:tc>
        <w:tc>
          <w:tcPr>
            <w:tcW w:w="2835" w:type="dxa"/>
            <w:vAlign w:val="center"/>
          </w:tcPr>
          <w:p w:rsidR="00D125F0" w:rsidRPr="004C1971" w:rsidRDefault="00310D45" w:rsidP="00D125F0">
            <w:pPr>
              <w:pStyle w:val="a5"/>
              <w:jc w:val="center"/>
            </w:pPr>
            <w:r>
              <w:t>-/</w:t>
            </w:r>
            <w:r w:rsidR="00D125F0" w:rsidRPr="004C1971">
              <w:t>30</w:t>
            </w:r>
          </w:p>
        </w:tc>
      </w:tr>
      <w:tr w:rsidR="00D125F0" w:rsidRPr="004C1971" w:rsidTr="00D125F0">
        <w:tc>
          <w:tcPr>
            <w:tcW w:w="6540" w:type="dxa"/>
            <w:shd w:val="clear" w:color="auto" w:fill="E0E0E0"/>
          </w:tcPr>
          <w:p w:rsidR="00D125F0" w:rsidRPr="007F18F6" w:rsidRDefault="00D125F0" w:rsidP="00D125F0">
            <w:pPr>
              <w:pStyle w:val="a5"/>
              <w:rPr>
                <w:b/>
                <w:bCs/>
              </w:rPr>
            </w:pPr>
            <w:r w:rsidRPr="007F18F6">
              <w:rPr>
                <w:b/>
                <w:bCs/>
              </w:rPr>
              <w:t>Самостоятельная работа (всего)</w:t>
            </w:r>
          </w:p>
        </w:tc>
        <w:tc>
          <w:tcPr>
            <w:tcW w:w="2835" w:type="dxa"/>
            <w:shd w:val="clear" w:color="auto" w:fill="E0E0E0"/>
            <w:vAlign w:val="center"/>
          </w:tcPr>
          <w:p w:rsidR="00D125F0" w:rsidRPr="004C1971" w:rsidRDefault="00D125F0" w:rsidP="00D125F0">
            <w:pPr>
              <w:pStyle w:val="a5"/>
              <w:jc w:val="center"/>
              <w:rPr>
                <w:b/>
              </w:rPr>
            </w:pPr>
            <w:r w:rsidRPr="004C1971">
              <w:rPr>
                <w:b/>
              </w:rPr>
              <w:t>42</w:t>
            </w:r>
          </w:p>
        </w:tc>
      </w:tr>
      <w:tr w:rsidR="00D125F0" w:rsidRPr="004C1971" w:rsidTr="00D125F0">
        <w:trPr>
          <w:trHeight w:val="454"/>
        </w:trPr>
        <w:tc>
          <w:tcPr>
            <w:tcW w:w="6540" w:type="dxa"/>
            <w:shd w:val="clear" w:color="auto" w:fill="E0E0E0"/>
          </w:tcPr>
          <w:p w:rsidR="00D125F0" w:rsidRPr="007F18F6" w:rsidRDefault="00D125F0" w:rsidP="00D125F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125F0" w:rsidRPr="004C1971" w:rsidRDefault="00D125F0" w:rsidP="00310D45">
            <w:pPr>
              <w:pStyle w:val="a5"/>
              <w:jc w:val="center"/>
              <w:rPr>
                <w:b/>
              </w:rPr>
            </w:pPr>
            <w:r w:rsidRPr="004C1971">
              <w:rPr>
                <w:b/>
              </w:rPr>
              <w:t xml:space="preserve">72/ 2 </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310D45">
        <w:rPr>
          <w:b/>
          <w:bCs/>
          <w:caps/>
        </w:rPr>
        <w:t xml:space="preserve">1 </w:t>
      </w:r>
      <w:r w:rsidR="008D6386">
        <w:rPr>
          <w:b/>
          <w:bCs/>
          <w:caps/>
        </w:rPr>
        <w:t>С</w:t>
      </w:r>
      <w:r w:rsidR="00C4068A" w:rsidRPr="00162958">
        <w:rPr>
          <w:b/>
          <w:bCs/>
        </w:rPr>
        <w:t xml:space="preserve">одержание разделов и тем </w:t>
      </w:r>
    </w:p>
    <w:p w:rsidR="00DF7B33" w:rsidRPr="008C60EC" w:rsidRDefault="00DF7B33" w:rsidP="00DF7B33">
      <w:pPr>
        <w:ind w:firstLine="709"/>
        <w:jc w:val="both"/>
        <w:rPr>
          <w:b/>
        </w:rPr>
      </w:pPr>
      <w:r w:rsidRPr="008C60EC">
        <w:rPr>
          <w:b/>
        </w:rPr>
        <w:t>Тема 1. Комплексное социальное проектирование: центральные проблемы</w:t>
      </w:r>
    </w:p>
    <w:p w:rsidR="00DF7B33" w:rsidRPr="008C60EC" w:rsidRDefault="00DF7B33" w:rsidP="00DF7B33">
      <w:pPr>
        <w:autoSpaceDE w:val="0"/>
        <w:autoSpaceDN w:val="0"/>
        <w:adjustRightInd w:val="0"/>
        <w:ind w:firstLine="709"/>
        <w:jc w:val="both"/>
        <w:rPr>
          <w:rFonts w:eastAsiaTheme="minorHAnsi"/>
          <w:lang w:eastAsia="en-US"/>
        </w:rPr>
      </w:pPr>
      <w:r w:rsidRPr="008C60EC">
        <w:rPr>
          <w:rFonts w:eastAsiaTheme="minorHAnsi"/>
          <w:lang w:eastAsia="en-US"/>
        </w:rPr>
        <w:t xml:space="preserve">Термин «проектирование». Понятия проектирования, социального проектирования, комплексного социального проектирования. Направленность социальных процессов. Социально-конструктивное творчество. Дефиниции проектирования. Комплексное социальное проектирование и технологии реализации проектов. Конструирование, реконструирование и деконструирование. Системные основания проектирования. Субъект и объект комплексного социального проектирования. «Информационный массив» проектирования. Система общих параметров проектируемого объекта. Методики комплексного социального проектирования. Методика матрицы идей. Методика вживания в роль. Метод аналогии в комплексном социальном проектировании. Метод ассоциации в комплексном социальном проектировании. Методика мозгового штурма. Методика синектики. Условия проектной деятельности. Цели и задачи комплексного социального проектирования.  Этапы в комплексном социальном проектировании. Неопределенность и многофакторность в «возможных мирах» комплексного социального проектирования. Социометрия социального прогноза. Вариативная дополнительность в социальных процессах. Информационное взаимодействие социальных субъектов и новый тип </w:t>
      </w:r>
      <w:r w:rsidRPr="008C60EC">
        <w:rPr>
          <w:rFonts w:eastAsiaTheme="minorHAnsi"/>
          <w:lang w:eastAsia="en-US"/>
        </w:rPr>
        <w:lastRenderedPageBreak/>
        <w:t xml:space="preserve">социальной реальности. Методология возможных миров в комплексном социальном проектировании. </w:t>
      </w:r>
    </w:p>
    <w:p w:rsidR="00DF7B33" w:rsidRPr="008C60EC" w:rsidRDefault="00DF7B33" w:rsidP="00DF7B33">
      <w:pPr>
        <w:autoSpaceDE w:val="0"/>
        <w:autoSpaceDN w:val="0"/>
        <w:adjustRightInd w:val="0"/>
        <w:ind w:firstLine="709"/>
        <w:jc w:val="both"/>
        <w:rPr>
          <w:rFonts w:eastAsiaTheme="minorHAnsi"/>
          <w:b/>
          <w:lang w:eastAsia="en-US"/>
        </w:rPr>
      </w:pPr>
      <w:r w:rsidRPr="008C60EC">
        <w:rPr>
          <w:b/>
        </w:rPr>
        <w:t>Тема</w:t>
      </w:r>
      <w:r>
        <w:rPr>
          <w:b/>
        </w:rPr>
        <w:t xml:space="preserve"> </w:t>
      </w:r>
      <w:r w:rsidRPr="008C60EC">
        <w:rPr>
          <w:rFonts w:eastAsiaTheme="minorHAnsi"/>
          <w:b/>
          <w:lang w:eastAsia="en-US"/>
        </w:rPr>
        <w:t xml:space="preserve">2. Основы теории  комплексного социального проектирования </w:t>
      </w:r>
    </w:p>
    <w:p w:rsidR="00DF7B33" w:rsidRPr="008C60EC" w:rsidRDefault="00DF7B33" w:rsidP="00DF7B33">
      <w:pPr>
        <w:autoSpaceDE w:val="0"/>
        <w:autoSpaceDN w:val="0"/>
        <w:adjustRightInd w:val="0"/>
        <w:ind w:firstLine="709"/>
        <w:jc w:val="both"/>
        <w:rPr>
          <w:rFonts w:eastAsiaTheme="minorHAnsi"/>
          <w:lang w:eastAsia="en-US"/>
        </w:rPr>
      </w:pPr>
      <w:r w:rsidRPr="008C60EC">
        <w:rPr>
          <w:rFonts w:eastAsiaTheme="minorHAnsi"/>
          <w:lang w:eastAsia="en-US"/>
        </w:rPr>
        <w:t xml:space="preserve">Основные предпосылки комплексного социального проектирования. Социальное конструирование. Социальная инженерия. Методология комплексного социального проектирования. Предмет и объект комплексного социального проектирования. Структура объекта комплексного социального проектирования и основные категории теории. Систематические параметры комплексного социального проектирования. </w:t>
      </w:r>
    </w:p>
    <w:p w:rsidR="00DF7B33" w:rsidRPr="008C60EC" w:rsidRDefault="00DF7B33" w:rsidP="00DF7B33">
      <w:pPr>
        <w:autoSpaceDE w:val="0"/>
        <w:autoSpaceDN w:val="0"/>
        <w:adjustRightInd w:val="0"/>
        <w:ind w:firstLine="709"/>
        <w:jc w:val="both"/>
        <w:rPr>
          <w:rFonts w:eastAsiaTheme="minorHAnsi"/>
          <w:b/>
          <w:lang w:eastAsia="en-US"/>
        </w:rPr>
      </w:pPr>
      <w:r w:rsidRPr="008C60EC">
        <w:rPr>
          <w:b/>
        </w:rPr>
        <w:t>Тема</w:t>
      </w:r>
      <w:r>
        <w:rPr>
          <w:b/>
        </w:rPr>
        <w:t xml:space="preserve"> </w:t>
      </w:r>
      <w:r w:rsidRPr="008C60EC">
        <w:rPr>
          <w:rFonts w:eastAsiaTheme="minorHAnsi"/>
          <w:b/>
          <w:lang w:eastAsia="en-US"/>
        </w:rPr>
        <w:t>3</w:t>
      </w:r>
      <w:r w:rsidRPr="008C60EC">
        <w:rPr>
          <w:rFonts w:eastAsiaTheme="minorHAnsi"/>
          <w:lang w:eastAsia="en-US"/>
        </w:rPr>
        <w:t xml:space="preserve">. </w:t>
      </w:r>
      <w:r w:rsidRPr="008C60EC">
        <w:rPr>
          <w:rFonts w:eastAsiaTheme="minorHAnsi"/>
          <w:b/>
          <w:lang w:eastAsia="en-US"/>
        </w:rPr>
        <w:t>Системные принципы комплексного социального проектирования</w:t>
      </w:r>
    </w:p>
    <w:p w:rsidR="00DF7B33" w:rsidRPr="008C60EC" w:rsidRDefault="00DF7B33" w:rsidP="00DF7B33">
      <w:pPr>
        <w:autoSpaceDE w:val="0"/>
        <w:autoSpaceDN w:val="0"/>
        <w:adjustRightInd w:val="0"/>
        <w:ind w:firstLine="709"/>
        <w:jc w:val="both"/>
        <w:rPr>
          <w:rFonts w:eastAsiaTheme="minorHAnsi"/>
          <w:lang w:eastAsia="en-US"/>
        </w:rPr>
      </w:pPr>
      <w:r w:rsidRPr="008C60EC">
        <w:rPr>
          <w:rFonts w:eastAsiaTheme="minorHAnsi"/>
          <w:lang w:eastAsia="en-US"/>
        </w:rPr>
        <w:t>Методологические вопросы системного проектирования. Объект и предмет научного исследования. Понятие и характеристики системы. Взаимоотношения между системой объекта и системой знаний о нем. Конструирование системно-структурных моделей.</w:t>
      </w:r>
    </w:p>
    <w:p w:rsidR="00DF7B33" w:rsidRPr="008C60EC" w:rsidRDefault="00DF7B33" w:rsidP="00DF7B33">
      <w:pPr>
        <w:autoSpaceDE w:val="0"/>
        <w:autoSpaceDN w:val="0"/>
        <w:adjustRightInd w:val="0"/>
        <w:ind w:firstLine="709"/>
        <w:jc w:val="both"/>
        <w:rPr>
          <w:rFonts w:eastAsiaTheme="minorHAnsi"/>
          <w:lang w:eastAsia="en-US"/>
        </w:rPr>
      </w:pPr>
      <w:r w:rsidRPr="008C60EC">
        <w:rPr>
          <w:b/>
        </w:rPr>
        <w:t>Тема</w:t>
      </w:r>
      <w:r>
        <w:rPr>
          <w:b/>
        </w:rPr>
        <w:t xml:space="preserve"> </w:t>
      </w:r>
      <w:r w:rsidRPr="008C60EC">
        <w:rPr>
          <w:rFonts w:eastAsiaTheme="minorHAnsi"/>
          <w:b/>
          <w:lang w:eastAsia="en-US"/>
        </w:rPr>
        <w:t>4. Технологии комплексного социального проектирования</w:t>
      </w:r>
    </w:p>
    <w:p w:rsidR="00DF7B33" w:rsidRPr="008C60EC" w:rsidRDefault="00DF7B33" w:rsidP="00DF7B33">
      <w:pPr>
        <w:autoSpaceDE w:val="0"/>
        <w:autoSpaceDN w:val="0"/>
        <w:adjustRightInd w:val="0"/>
        <w:ind w:firstLine="709"/>
        <w:jc w:val="both"/>
        <w:rPr>
          <w:rFonts w:eastAsiaTheme="minorHAnsi"/>
          <w:lang w:eastAsia="en-US"/>
        </w:rPr>
      </w:pPr>
      <w:r w:rsidRPr="008C60EC">
        <w:rPr>
          <w:rFonts w:eastAsiaTheme="minorHAnsi"/>
          <w:lang w:eastAsia="en-US"/>
        </w:rPr>
        <w:t>Основная цель комплексного социального проектирования. Требования, предъявляемое к научно разработанным социальным проектам. Средства комплексного социального проектирования. Проектные технологические стратегии. Линейная стратегия. Разветвленная стратегия. Циклическая стратегия. Адаптивная стратегия. Стратегии приращения. Выбор проектной стратегии. Организационная программа. Общенаучные принципы комплексного социального проектирования. Методологическая разработка методов и методик комплексного социального проектирования.</w:t>
      </w:r>
    </w:p>
    <w:p w:rsidR="00DF7B33" w:rsidRPr="008C60EC" w:rsidRDefault="00DF7B33" w:rsidP="00DF7B33">
      <w:pPr>
        <w:autoSpaceDE w:val="0"/>
        <w:autoSpaceDN w:val="0"/>
        <w:adjustRightInd w:val="0"/>
        <w:ind w:firstLine="709"/>
        <w:jc w:val="both"/>
        <w:rPr>
          <w:rFonts w:eastAsiaTheme="minorHAnsi"/>
          <w:b/>
          <w:lang w:eastAsia="en-US"/>
        </w:rPr>
      </w:pPr>
      <w:r w:rsidRPr="008C60EC">
        <w:rPr>
          <w:rFonts w:eastAsiaTheme="minorHAnsi"/>
          <w:b/>
          <w:lang w:eastAsia="en-US"/>
        </w:rPr>
        <w:t>Тема 5. Инструментарий комплексного социального проектирования</w:t>
      </w:r>
    </w:p>
    <w:p w:rsidR="00DF7B33" w:rsidRPr="008C60EC" w:rsidRDefault="00DF7B33" w:rsidP="00DF7B33">
      <w:pPr>
        <w:autoSpaceDE w:val="0"/>
        <w:autoSpaceDN w:val="0"/>
        <w:adjustRightInd w:val="0"/>
        <w:ind w:firstLine="709"/>
        <w:jc w:val="both"/>
        <w:rPr>
          <w:rFonts w:eastAsiaTheme="minorHAnsi"/>
          <w:lang w:eastAsia="en-US"/>
        </w:rPr>
      </w:pPr>
      <w:r w:rsidRPr="008C60EC">
        <w:rPr>
          <w:rFonts w:eastAsiaTheme="minorHAnsi"/>
          <w:lang w:eastAsia="en-US"/>
        </w:rPr>
        <w:t>Инструментальная часть комплексного социального проектирования. Средства, методы и формы инструментария комплексного социального проектирования.  Классификация социальных проектов. Понятие оргпроекта. Проектная документация. Социальный паспорт.</w:t>
      </w:r>
    </w:p>
    <w:p w:rsidR="00DA10A6" w:rsidRPr="00162958" w:rsidRDefault="00DA10A6" w:rsidP="00A0711B">
      <w:pPr>
        <w:spacing w:before="240" w:line="360" w:lineRule="auto"/>
        <w:rPr>
          <w:b/>
          <w:bCs/>
          <w:caps/>
        </w:rPr>
      </w:pPr>
      <w:r w:rsidRPr="00162958">
        <w:rPr>
          <w:b/>
          <w:bCs/>
          <w:caps/>
        </w:rPr>
        <w:t>4.</w:t>
      </w:r>
      <w:r w:rsidR="00310D45">
        <w:rPr>
          <w:b/>
          <w:bCs/>
          <w:caps/>
        </w:rPr>
        <w:t>2</w:t>
      </w:r>
      <w:r w:rsidR="007D5FD1">
        <w:rPr>
          <w:b/>
          <w:bCs/>
          <w:caps/>
        </w:rPr>
        <w:t xml:space="preserve"> </w:t>
      </w:r>
      <w:r w:rsidR="00C4068A">
        <w:rPr>
          <w:b/>
          <w:bCs/>
        </w:rPr>
        <w:t>П</w:t>
      </w:r>
      <w:r w:rsidR="00C4068A" w:rsidRPr="00162958">
        <w:rPr>
          <w:b/>
          <w:bCs/>
        </w:rPr>
        <w:t xml:space="preserve">римерная тематика курсовых </w:t>
      </w:r>
      <w:r w:rsidR="00A0711B">
        <w:rPr>
          <w:b/>
          <w:bCs/>
        </w:rPr>
        <w:t>работ</w:t>
      </w:r>
      <w:r w:rsidR="00C4068A" w:rsidRPr="00162958">
        <w:rPr>
          <w:b/>
          <w:bCs/>
        </w:rPr>
        <w:t xml:space="preserve"> (</w:t>
      </w:r>
      <w:r w:rsidR="00A0711B">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310D45">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7D5FD1">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A0711B" w:rsidRPr="007F18F6" w:rsidTr="00A0711B">
        <w:tc>
          <w:tcPr>
            <w:tcW w:w="675" w:type="dxa"/>
            <w:vAlign w:val="center"/>
          </w:tcPr>
          <w:p w:rsidR="00A0711B" w:rsidRPr="007F18F6" w:rsidRDefault="00A0711B" w:rsidP="008D3975">
            <w:pPr>
              <w:pStyle w:val="a5"/>
              <w:jc w:val="center"/>
            </w:pPr>
            <w:r w:rsidRPr="007F18F6">
              <w:t>№ п/п</w:t>
            </w:r>
          </w:p>
        </w:tc>
        <w:tc>
          <w:tcPr>
            <w:tcW w:w="2694" w:type="dxa"/>
            <w:vAlign w:val="center"/>
          </w:tcPr>
          <w:p w:rsidR="00A0711B" w:rsidRPr="007F18F6" w:rsidRDefault="00A0711B" w:rsidP="008D3975">
            <w:pPr>
              <w:pStyle w:val="a5"/>
              <w:jc w:val="center"/>
            </w:pPr>
            <w:r>
              <w:t xml:space="preserve">наименование блока (раздела) </w:t>
            </w:r>
            <w:r w:rsidRPr="007F18F6">
              <w:t>дисциплины</w:t>
            </w:r>
          </w:p>
        </w:tc>
        <w:tc>
          <w:tcPr>
            <w:tcW w:w="1842" w:type="dxa"/>
            <w:vAlign w:val="center"/>
          </w:tcPr>
          <w:p w:rsidR="00A0711B" w:rsidRPr="007F18F6" w:rsidRDefault="00A0711B" w:rsidP="008D3975">
            <w:pPr>
              <w:pStyle w:val="a5"/>
              <w:jc w:val="center"/>
            </w:pPr>
            <w:r w:rsidRPr="007F18F6">
              <w:t xml:space="preserve">Наименование </w:t>
            </w:r>
            <w:r>
              <w:t>видов занятий</w:t>
            </w:r>
          </w:p>
        </w:tc>
        <w:tc>
          <w:tcPr>
            <w:tcW w:w="3420" w:type="dxa"/>
            <w:vAlign w:val="center"/>
          </w:tcPr>
          <w:p w:rsidR="00A0711B" w:rsidRPr="007F18F6" w:rsidRDefault="00A0711B" w:rsidP="008D3975">
            <w:pPr>
              <w:pStyle w:val="a5"/>
              <w:jc w:val="center"/>
            </w:pPr>
            <w:r>
              <w:t>Форма проведения занятия</w:t>
            </w:r>
          </w:p>
        </w:tc>
      </w:tr>
      <w:tr w:rsidR="00A0711B" w:rsidRPr="007F18F6" w:rsidTr="00A0711B">
        <w:trPr>
          <w:trHeight w:val="240"/>
        </w:trPr>
        <w:tc>
          <w:tcPr>
            <w:tcW w:w="675" w:type="dxa"/>
          </w:tcPr>
          <w:p w:rsidR="00A0711B" w:rsidRPr="00C4068A" w:rsidRDefault="00A0711B" w:rsidP="008D3975">
            <w:pPr>
              <w:pStyle w:val="a5"/>
              <w:jc w:val="center"/>
            </w:pPr>
            <w:r w:rsidRPr="00C4068A">
              <w:t>1.</w:t>
            </w:r>
          </w:p>
        </w:tc>
        <w:tc>
          <w:tcPr>
            <w:tcW w:w="2694" w:type="dxa"/>
          </w:tcPr>
          <w:p w:rsidR="00A0711B" w:rsidRPr="0082383C" w:rsidRDefault="00A0711B" w:rsidP="00587EFC">
            <w:r w:rsidRPr="0082383C">
              <w:t xml:space="preserve">Тема 1. </w:t>
            </w:r>
            <w:r w:rsidRPr="008C60EC">
              <w:t>Комплексное социальное проектирование: центральные проблемы</w:t>
            </w:r>
          </w:p>
        </w:tc>
        <w:tc>
          <w:tcPr>
            <w:tcW w:w="1842" w:type="dxa"/>
          </w:tcPr>
          <w:p w:rsidR="00A0711B" w:rsidRPr="007D5FD1" w:rsidRDefault="00A0711B">
            <w:r w:rsidRPr="007D5FD1">
              <w:t>Практические занятия</w:t>
            </w:r>
          </w:p>
        </w:tc>
        <w:tc>
          <w:tcPr>
            <w:tcW w:w="3420" w:type="dxa"/>
          </w:tcPr>
          <w:p w:rsidR="00A0711B" w:rsidRPr="007D5FD1" w:rsidRDefault="00A0711B">
            <w:r w:rsidRPr="007D5FD1">
              <w:t>Дискуссия</w:t>
            </w:r>
          </w:p>
        </w:tc>
      </w:tr>
      <w:tr w:rsidR="00A0711B" w:rsidRPr="007F18F6" w:rsidTr="00A0711B">
        <w:trPr>
          <w:trHeight w:val="600"/>
        </w:trPr>
        <w:tc>
          <w:tcPr>
            <w:tcW w:w="675" w:type="dxa"/>
          </w:tcPr>
          <w:p w:rsidR="00A0711B" w:rsidRPr="00C4068A" w:rsidRDefault="00A0711B" w:rsidP="008D3975">
            <w:pPr>
              <w:pStyle w:val="a5"/>
              <w:jc w:val="center"/>
            </w:pPr>
            <w:r w:rsidRPr="00C4068A">
              <w:t>2.</w:t>
            </w:r>
          </w:p>
        </w:tc>
        <w:tc>
          <w:tcPr>
            <w:tcW w:w="2694" w:type="dxa"/>
          </w:tcPr>
          <w:p w:rsidR="00A0711B" w:rsidRPr="0082383C" w:rsidRDefault="00A0711B" w:rsidP="00587EFC">
            <w:pPr>
              <w:rPr>
                <w:spacing w:val="-8"/>
              </w:rPr>
            </w:pPr>
            <w:r w:rsidRPr="0082383C">
              <w:rPr>
                <w:spacing w:val="-8"/>
              </w:rPr>
              <w:t>Тема 2</w:t>
            </w:r>
            <w:r w:rsidRPr="008C60EC">
              <w:rPr>
                <w:rFonts w:eastAsiaTheme="minorHAnsi"/>
                <w:lang w:eastAsia="en-US"/>
              </w:rPr>
              <w:t xml:space="preserve"> Основы теории  комплексного социального проектирования</w:t>
            </w:r>
          </w:p>
        </w:tc>
        <w:tc>
          <w:tcPr>
            <w:tcW w:w="1842" w:type="dxa"/>
          </w:tcPr>
          <w:p w:rsidR="00A0711B" w:rsidRPr="007D5FD1" w:rsidRDefault="00A0711B">
            <w:r w:rsidRPr="007D5FD1">
              <w:t>Практические занятия</w:t>
            </w:r>
          </w:p>
        </w:tc>
        <w:tc>
          <w:tcPr>
            <w:tcW w:w="3420" w:type="dxa"/>
          </w:tcPr>
          <w:p w:rsidR="00A0711B" w:rsidRPr="007D5FD1" w:rsidRDefault="00A0711B">
            <w:r w:rsidRPr="007D5FD1">
              <w:t>Дискуссия</w:t>
            </w:r>
          </w:p>
        </w:tc>
      </w:tr>
      <w:tr w:rsidR="00A0711B" w:rsidRPr="007F18F6" w:rsidTr="00A0711B">
        <w:trPr>
          <w:trHeight w:val="495"/>
        </w:trPr>
        <w:tc>
          <w:tcPr>
            <w:tcW w:w="675" w:type="dxa"/>
          </w:tcPr>
          <w:p w:rsidR="00A0711B" w:rsidRPr="00C4068A" w:rsidRDefault="00A0711B" w:rsidP="008D3975">
            <w:pPr>
              <w:pStyle w:val="a5"/>
              <w:jc w:val="center"/>
            </w:pPr>
            <w:r w:rsidRPr="00C4068A">
              <w:t>3</w:t>
            </w:r>
          </w:p>
        </w:tc>
        <w:tc>
          <w:tcPr>
            <w:tcW w:w="2694" w:type="dxa"/>
          </w:tcPr>
          <w:p w:rsidR="00A0711B" w:rsidRPr="0082383C" w:rsidRDefault="00A0711B" w:rsidP="00587EFC">
            <w:r w:rsidRPr="0082383C">
              <w:t xml:space="preserve">Тема 3 </w:t>
            </w:r>
            <w:r w:rsidRPr="008C60EC">
              <w:rPr>
                <w:rFonts w:eastAsiaTheme="minorHAnsi"/>
                <w:lang w:eastAsia="en-US"/>
              </w:rPr>
              <w:t xml:space="preserve">Системные принципы комплексного </w:t>
            </w:r>
            <w:r w:rsidRPr="008C60EC">
              <w:rPr>
                <w:rFonts w:eastAsiaTheme="minorHAnsi"/>
                <w:lang w:eastAsia="en-US"/>
              </w:rPr>
              <w:lastRenderedPageBreak/>
              <w:t>социального проектирования</w:t>
            </w:r>
          </w:p>
        </w:tc>
        <w:tc>
          <w:tcPr>
            <w:tcW w:w="1842" w:type="dxa"/>
          </w:tcPr>
          <w:p w:rsidR="00A0711B" w:rsidRPr="007D5FD1" w:rsidRDefault="00A0711B">
            <w:r w:rsidRPr="007D5FD1">
              <w:lastRenderedPageBreak/>
              <w:t>Практические занятия</w:t>
            </w:r>
          </w:p>
        </w:tc>
        <w:tc>
          <w:tcPr>
            <w:tcW w:w="3420" w:type="dxa"/>
          </w:tcPr>
          <w:p w:rsidR="00A0711B" w:rsidRPr="007D5FD1" w:rsidRDefault="00A0711B">
            <w:r w:rsidRPr="007D5FD1">
              <w:t>Дискуссия</w:t>
            </w:r>
          </w:p>
        </w:tc>
      </w:tr>
      <w:tr w:rsidR="00A0711B" w:rsidRPr="007F18F6" w:rsidTr="00A0711B">
        <w:trPr>
          <w:trHeight w:val="495"/>
        </w:trPr>
        <w:tc>
          <w:tcPr>
            <w:tcW w:w="675" w:type="dxa"/>
          </w:tcPr>
          <w:p w:rsidR="00A0711B" w:rsidRPr="00C4068A" w:rsidRDefault="00A0711B" w:rsidP="008D3975">
            <w:pPr>
              <w:pStyle w:val="a5"/>
              <w:jc w:val="center"/>
            </w:pPr>
            <w:r w:rsidRPr="00C4068A">
              <w:t>4</w:t>
            </w:r>
          </w:p>
        </w:tc>
        <w:tc>
          <w:tcPr>
            <w:tcW w:w="2694" w:type="dxa"/>
          </w:tcPr>
          <w:p w:rsidR="00A0711B" w:rsidRPr="0082383C" w:rsidRDefault="00A0711B" w:rsidP="00587EFC">
            <w:r>
              <w:t>Тема 4</w:t>
            </w:r>
            <w:r w:rsidRPr="008C60EC">
              <w:rPr>
                <w:rFonts w:eastAsiaTheme="minorHAnsi"/>
                <w:lang w:eastAsia="en-US"/>
              </w:rPr>
              <w:t xml:space="preserve"> Технологии комплексного социального проектирования</w:t>
            </w:r>
          </w:p>
        </w:tc>
        <w:tc>
          <w:tcPr>
            <w:tcW w:w="1842" w:type="dxa"/>
          </w:tcPr>
          <w:p w:rsidR="00A0711B" w:rsidRPr="007D5FD1" w:rsidRDefault="00A0711B">
            <w:r w:rsidRPr="007D5FD1">
              <w:t>Практические занятия</w:t>
            </w:r>
          </w:p>
        </w:tc>
        <w:tc>
          <w:tcPr>
            <w:tcW w:w="3420" w:type="dxa"/>
          </w:tcPr>
          <w:p w:rsidR="00A0711B" w:rsidRPr="007D5FD1" w:rsidRDefault="00A0711B" w:rsidP="00171AE1">
            <w:r w:rsidRPr="007D5FD1">
              <w:t>Дискуссия</w:t>
            </w:r>
          </w:p>
        </w:tc>
      </w:tr>
      <w:tr w:rsidR="00A0711B" w:rsidRPr="007F18F6" w:rsidTr="00A0711B">
        <w:trPr>
          <w:trHeight w:val="495"/>
        </w:trPr>
        <w:tc>
          <w:tcPr>
            <w:tcW w:w="675" w:type="dxa"/>
          </w:tcPr>
          <w:p w:rsidR="00A0711B" w:rsidRPr="00C4068A" w:rsidRDefault="00A0711B" w:rsidP="00B86C43">
            <w:pPr>
              <w:pStyle w:val="a5"/>
              <w:jc w:val="center"/>
            </w:pPr>
            <w:r w:rsidRPr="00C4068A">
              <w:t>5</w:t>
            </w:r>
          </w:p>
        </w:tc>
        <w:tc>
          <w:tcPr>
            <w:tcW w:w="2694" w:type="dxa"/>
          </w:tcPr>
          <w:p w:rsidR="00A0711B" w:rsidRPr="0082383C" w:rsidRDefault="00A0711B" w:rsidP="00587EFC">
            <w:r>
              <w:t>Тема 5</w:t>
            </w:r>
            <w:r w:rsidRPr="0082383C">
              <w:t xml:space="preserve">. </w:t>
            </w:r>
            <w:r w:rsidRPr="008C60EC">
              <w:rPr>
                <w:rFonts w:eastAsiaTheme="minorHAnsi"/>
                <w:lang w:eastAsia="en-US"/>
              </w:rPr>
              <w:t>Инструментарий комплексного социального проектирования</w:t>
            </w:r>
          </w:p>
        </w:tc>
        <w:tc>
          <w:tcPr>
            <w:tcW w:w="1842" w:type="dxa"/>
          </w:tcPr>
          <w:p w:rsidR="00A0711B" w:rsidRPr="007D5FD1" w:rsidRDefault="00A0711B" w:rsidP="00B86C43">
            <w:r w:rsidRPr="007D5FD1">
              <w:t>Практические занятия</w:t>
            </w:r>
          </w:p>
        </w:tc>
        <w:tc>
          <w:tcPr>
            <w:tcW w:w="3420" w:type="dxa"/>
          </w:tcPr>
          <w:p w:rsidR="00A0711B" w:rsidRPr="007D5FD1" w:rsidRDefault="00A0711B" w:rsidP="00B86C43">
            <w:r w:rsidRPr="007D5FD1">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7D5FD1" w:rsidRPr="008C60EC" w:rsidRDefault="007D5FD1" w:rsidP="007D5FD1">
      <w:pPr>
        <w:rPr>
          <w:b/>
          <w:bCs/>
          <w:caps/>
        </w:rPr>
      </w:pPr>
      <w:r w:rsidRPr="008C60EC">
        <w:rPr>
          <w:b/>
          <w:bCs/>
          <w:caps/>
        </w:rPr>
        <w:t>5.1 Т</w:t>
      </w:r>
      <w:r w:rsidR="00310D45" w:rsidRPr="008C60EC">
        <w:rPr>
          <w:b/>
          <w:bCs/>
        </w:rPr>
        <w:t>емы конспектов:</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Направленность социальных процессов</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Дефиниции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Конструирование, реконструирование и деконструирование</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Субъект и объект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Система общих параметров проектируемого объекта</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Методика матрицы идей</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 аналогии в комплексном социальном проектировании</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Методика мозгового штурма</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Условия проектной деятельности</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Этапы в комплексном социальном проектировании</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Социометрия социального прогноза</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Информационное взаимодействие социальных субъектов и новый тип социальной реальности</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Основные предпосылки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Социальная инженерия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Предмет и объект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 xml:space="preserve">Систематические параметры комплексного социального проектирования </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Объект и предмет научного исследования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Взаимоотношения между системой объекта и системой знаний о нем</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Основная цель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Средства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Линейная стратегия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Циклическая стратегия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Стратегии приращения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Организационная программа</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Методологическая разработка методов и методик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Средства, методы и формы инструментария комплексного социального проектирования</w:t>
      </w:r>
    </w:p>
    <w:p w:rsidR="007D5FD1" w:rsidRPr="008C60EC" w:rsidRDefault="007D5FD1" w:rsidP="007D5FD1">
      <w:pPr>
        <w:pStyle w:val="ad"/>
        <w:numPr>
          <w:ilvl w:val="0"/>
          <w:numId w:val="19"/>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Понятие оргпроекта. Проектная документация. Социальный паспорт</w:t>
      </w:r>
    </w:p>
    <w:p w:rsidR="007D5FD1" w:rsidRPr="008C60EC" w:rsidRDefault="007D5FD1" w:rsidP="007D5FD1">
      <w:pPr>
        <w:rPr>
          <w:b/>
          <w:bCs/>
          <w:caps/>
        </w:rPr>
      </w:pPr>
    </w:p>
    <w:p w:rsidR="00310D45" w:rsidRDefault="00310D45" w:rsidP="007D5FD1">
      <w:pPr>
        <w:rPr>
          <w:b/>
          <w:bCs/>
          <w:caps/>
        </w:rPr>
      </w:pPr>
    </w:p>
    <w:p w:rsidR="007D5FD1" w:rsidRPr="008C60EC" w:rsidRDefault="007D5FD1" w:rsidP="007D5FD1">
      <w:pPr>
        <w:rPr>
          <w:b/>
          <w:bCs/>
        </w:rPr>
      </w:pPr>
      <w:r w:rsidRPr="008C60EC">
        <w:rPr>
          <w:b/>
          <w:bCs/>
          <w:caps/>
        </w:rPr>
        <w:lastRenderedPageBreak/>
        <w:t>5.2 Т</w:t>
      </w:r>
      <w:r w:rsidR="00310D45" w:rsidRPr="008C60EC">
        <w:rPr>
          <w:b/>
          <w:bCs/>
        </w:rPr>
        <w:t>емы для рефератов:</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Термин «проектирование». Понятия проектирования, социального проектирования,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Социально-конструктивное творчество</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Комплексное социальное проектирование и технологии реализации проектов</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Системные основания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«Информационный массив»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Методики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Методика вживания в роль</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 ассоциации в комплексном социальном проектировании</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Методика синектики</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Цели и задачи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Неопределенность и многофакторность в «возможных мирах»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Вариативная дополнительность в социальных процессах</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 xml:space="preserve">Методология возможных миров в комплексном социальном проектировании </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Социальное конструирование</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Методология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Структура объекта комплексного социального проектирования и основные категории теории</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Методологические вопросы системного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Понятие и характеристики системы</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Конструирование системно-структурных моделей</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Требования, предъявляемое к научно разработанным социальным проектам</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Проектные технологические стратегии</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Разветвленная стратегия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Адаптивная стратегия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Выбор проектной стратегии</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Общенаучные принципы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Инструментальная часть комплексного социального проектирования</w:t>
      </w:r>
    </w:p>
    <w:p w:rsidR="007D5FD1" w:rsidRPr="008C60EC" w:rsidRDefault="007D5FD1" w:rsidP="007D5FD1">
      <w:pPr>
        <w:pStyle w:val="ad"/>
        <w:numPr>
          <w:ilvl w:val="0"/>
          <w:numId w:val="18"/>
        </w:numPr>
        <w:autoSpaceDE w:val="0"/>
        <w:autoSpaceDN w:val="0"/>
        <w:adjustRightInd w:val="0"/>
        <w:spacing w:after="0" w:line="240" w:lineRule="auto"/>
        <w:ind w:left="0" w:firstLine="0"/>
        <w:contextualSpacing/>
        <w:jc w:val="both"/>
        <w:rPr>
          <w:rFonts w:ascii="Times New Roman" w:eastAsiaTheme="minorHAnsi" w:hAnsi="Times New Roman"/>
          <w:sz w:val="24"/>
          <w:szCs w:val="24"/>
        </w:rPr>
      </w:pPr>
      <w:r w:rsidRPr="008C60EC">
        <w:rPr>
          <w:rFonts w:ascii="Times New Roman" w:eastAsiaTheme="minorHAnsi" w:hAnsi="Times New Roman"/>
          <w:sz w:val="24"/>
          <w:szCs w:val="24"/>
        </w:rPr>
        <w:t>Классификация социальных проектов</w:t>
      </w:r>
    </w:p>
    <w:p w:rsidR="007D5FD1" w:rsidRPr="008C60EC" w:rsidRDefault="007D5FD1" w:rsidP="007D5FD1">
      <w:pPr>
        <w:rPr>
          <w:b/>
          <w:bCs/>
        </w:rPr>
      </w:pPr>
    </w:p>
    <w:p w:rsidR="00DD7F70" w:rsidRDefault="006F65F1" w:rsidP="00625492">
      <w:pPr>
        <w:rPr>
          <w:b/>
          <w:bCs/>
          <w:caps/>
        </w:rPr>
      </w:pPr>
      <w:r>
        <w:rPr>
          <w:b/>
          <w:bCs/>
          <w:caps/>
        </w:rPr>
        <w:t>5.3 т</w:t>
      </w:r>
      <w:r w:rsidR="00310D45">
        <w:rPr>
          <w:b/>
          <w:bCs/>
        </w:rPr>
        <w:t>емы практических занятий:</w:t>
      </w:r>
    </w:p>
    <w:p w:rsidR="006F65F1" w:rsidRPr="008C60EC" w:rsidRDefault="006F65F1" w:rsidP="00587EFC">
      <w:pPr>
        <w:autoSpaceDE w:val="0"/>
        <w:autoSpaceDN w:val="0"/>
        <w:adjustRightInd w:val="0"/>
        <w:jc w:val="both"/>
      </w:pPr>
      <w:r w:rsidRPr="006F65F1">
        <w:rPr>
          <w:rFonts w:eastAsiaTheme="minorHAnsi"/>
          <w:b/>
          <w:i/>
          <w:lang w:eastAsia="en-US"/>
        </w:rPr>
        <w:t>К теме 1</w:t>
      </w:r>
      <w:r>
        <w:rPr>
          <w:rFonts w:eastAsiaTheme="minorHAnsi"/>
          <w:lang w:eastAsia="en-US"/>
        </w:rPr>
        <w:t xml:space="preserve">. </w:t>
      </w:r>
      <w:r w:rsidRPr="008C60EC">
        <w:rPr>
          <w:rFonts w:eastAsiaTheme="minorHAnsi"/>
          <w:lang w:eastAsia="en-US"/>
        </w:rPr>
        <w:t xml:space="preserve">1.Термин «проектирование». Понятия проектирования, социального проектирования, комплексного социального проектирования; 2. Направленность социальных процессов; 3. Социально-конструктивное творчество. Дефиниции проектирования. Комплексное социальное проектирование и технологии реализации проектов; 4. Конструирование, реконструирование и деконструирование; 5. Системные основания проектирования; 6. Субъект и объект комплексного социального проектирования; 7. «Информационный массив» проектирования; 8. Система общих параметров проектируемого объекта; 9. Методики комплексного социального проектирования. Методика матрицы идей. Методика вживания в роль. Метод аналогии в комплексном социальном проектировании. Метод ассоциации в комплексном социальном проектировании. Методика мозгового штурма. Методика синектики; 10. Условия проектной деятельности; 11. Цели и задачи комплексного социального проектирования; 12.  Этапы в комплексном социальном проектировании; 13. Неопределенность и многофакторность в «возможных мирах» комплексного социального проектирования; 14. </w:t>
      </w:r>
      <w:r w:rsidRPr="008C60EC">
        <w:rPr>
          <w:rFonts w:eastAsiaTheme="minorHAnsi"/>
          <w:lang w:eastAsia="en-US"/>
        </w:rPr>
        <w:lastRenderedPageBreak/>
        <w:t xml:space="preserve">Социометрия социального прогноза. Вариативная дополнительность в социальных процессах; 15. Информационное взаимодействие социальных субъектов и новый тип социальной реальности; 16. Методология возможных миров в комплексном социальном проектировании </w:t>
      </w:r>
    </w:p>
    <w:p w:rsidR="006F65F1" w:rsidRPr="008C60EC" w:rsidRDefault="006F65F1" w:rsidP="00587EFC">
      <w:pPr>
        <w:autoSpaceDE w:val="0"/>
        <w:autoSpaceDN w:val="0"/>
        <w:adjustRightInd w:val="0"/>
        <w:jc w:val="both"/>
      </w:pPr>
      <w:r w:rsidRPr="006F65F1">
        <w:rPr>
          <w:rFonts w:eastAsiaTheme="minorHAnsi"/>
          <w:b/>
          <w:i/>
          <w:lang w:eastAsia="en-US"/>
        </w:rPr>
        <w:t xml:space="preserve">К теме </w:t>
      </w:r>
      <w:r>
        <w:rPr>
          <w:rFonts w:eastAsiaTheme="minorHAnsi"/>
          <w:b/>
          <w:i/>
          <w:lang w:eastAsia="en-US"/>
        </w:rPr>
        <w:t xml:space="preserve">2. </w:t>
      </w:r>
      <w:r w:rsidRPr="008C60EC">
        <w:rPr>
          <w:rFonts w:eastAsiaTheme="minorHAnsi"/>
          <w:lang w:eastAsia="en-US"/>
        </w:rPr>
        <w:t>1.Основные предпосылки комплексного социального проектирования; 2. Социальное конструирование; 3. Социальная инженерия; 4. Методология комплексного социального проектирования; 5. Предмет и объект комплексного социального проектирования; 6. Структура объекта комплексного социального проектирования и основные категории теории; 7. Систематические параметры комплексного социального проектирования</w:t>
      </w:r>
    </w:p>
    <w:p w:rsidR="006F65F1" w:rsidRPr="008C60EC" w:rsidRDefault="006F65F1" w:rsidP="00587EFC">
      <w:pPr>
        <w:autoSpaceDE w:val="0"/>
        <w:autoSpaceDN w:val="0"/>
        <w:adjustRightInd w:val="0"/>
        <w:jc w:val="both"/>
      </w:pPr>
      <w:r w:rsidRPr="006F65F1">
        <w:rPr>
          <w:rFonts w:eastAsiaTheme="minorHAnsi"/>
          <w:b/>
          <w:i/>
          <w:lang w:eastAsia="en-US"/>
        </w:rPr>
        <w:t xml:space="preserve">К теме </w:t>
      </w:r>
      <w:r>
        <w:rPr>
          <w:rFonts w:eastAsiaTheme="minorHAnsi"/>
          <w:b/>
          <w:i/>
          <w:lang w:eastAsia="en-US"/>
        </w:rPr>
        <w:t xml:space="preserve">3. </w:t>
      </w:r>
      <w:r w:rsidRPr="008C60EC">
        <w:rPr>
          <w:rFonts w:eastAsiaTheme="minorHAnsi"/>
          <w:lang w:eastAsia="en-US"/>
        </w:rPr>
        <w:t>1.Методологические вопросы системного проектирования; 2. Объект и предмет научного исследования; 3. Понятие и характеристики системы; 4. Взаимоотношения между системой объекта и системой знаний о нем; 5. Конструирование системно-структурных моделей</w:t>
      </w:r>
    </w:p>
    <w:p w:rsidR="006F65F1" w:rsidRPr="008C60EC" w:rsidRDefault="006F65F1" w:rsidP="00587EFC">
      <w:pPr>
        <w:autoSpaceDE w:val="0"/>
        <w:autoSpaceDN w:val="0"/>
        <w:adjustRightInd w:val="0"/>
        <w:jc w:val="both"/>
      </w:pPr>
      <w:r w:rsidRPr="006F65F1">
        <w:rPr>
          <w:rFonts w:eastAsiaTheme="minorHAnsi"/>
          <w:b/>
          <w:i/>
          <w:lang w:eastAsia="en-US"/>
        </w:rPr>
        <w:t xml:space="preserve">К теме </w:t>
      </w:r>
      <w:r>
        <w:rPr>
          <w:rFonts w:eastAsiaTheme="minorHAnsi"/>
          <w:b/>
          <w:i/>
          <w:lang w:eastAsia="en-US"/>
        </w:rPr>
        <w:t xml:space="preserve">4. </w:t>
      </w:r>
      <w:r w:rsidRPr="008C60EC">
        <w:rPr>
          <w:rFonts w:eastAsiaTheme="minorHAnsi"/>
          <w:lang w:eastAsia="en-US"/>
        </w:rPr>
        <w:t>1.Основная цель комплексного социального проектирования; 2. Требования, предъявляемое к научно разработанным социальным проектам; 3. Средства комплексного социального проектирования; 4. Проектные технологические стратегии. Линейная стратегия. Разветвленная стратегия. Циклическая стратегия. Адаптивная стратегия. Стратегии приращения. Выбор проектной стратегии; 5. Организационная программа; 6. Общенаучные принципы комплексного социального проектирования; 7. Методологическая разработка методов и методик комплексного социального проектирования</w:t>
      </w:r>
    </w:p>
    <w:p w:rsidR="006F65F1" w:rsidRPr="008C60EC" w:rsidRDefault="006F65F1" w:rsidP="00587EFC">
      <w:pPr>
        <w:autoSpaceDE w:val="0"/>
        <w:autoSpaceDN w:val="0"/>
        <w:adjustRightInd w:val="0"/>
        <w:jc w:val="both"/>
      </w:pPr>
      <w:r w:rsidRPr="006F65F1">
        <w:rPr>
          <w:rFonts w:eastAsiaTheme="minorHAnsi"/>
          <w:b/>
          <w:i/>
          <w:lang w:eastAsia="en-US"/>
        </w:rPr>
        <w:t xml:space="preserve">К теме </w:t>
      </w:r>
      <w:r>
        <w:rPr>
          <w:rFonts w:eastAsiaTheme="minorHAnsi"/>
          <w:b/>
          <w:i/>
          <w:lang w:eastAsia="en-US"/>
        </w:rPr>
        <w:t xml:space="preserve">5. </w:t>
      </w:r>
      <w:r w:rsidRPr="008C60EC">
        <w:rPr>
          <w:rFonts w:eastAsiaTheme="minorHAnsi"/>
          <w:lang w:eastAsia="en-US"/>
        </w:rPr>
        <w:t>1.Инструментальная часть комплексного социального проектирования; 2. Средства, методы и формы инструментария комплексного социального проектирования; 3.  Классификация социальных проектов; 4. Понятие оргпроекта. Проектная документация. Социальный паспорт</w:t>
      </w:r>
    </w:p>
    <w:p w:rsidR="006F65F1" w:rsidRDefault="006F65F1"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7D5FD1" w:rsidTr="00D30DD7">
        <w:tc>
          <w:tcPr>
            <w:tcW w:w="567" w:type="dxa"/>
          </w:tcPr>
          <w:p w:rsidR="007D5FD1" w:rsidRPr="007F18F6" w:rsidRDefault="007D5FD1" w:rsidP="00D30DD7">
            <w:pPr>
              <w:pStyle w:val="a5"/>
            </w:pPr>
            <w:r>
              <w:t>1</w:t>
            </w:r>
          </w:p>
        </w:tc>
        <w:tc>
          <w:tcPr>
            <w:tcW w:w="6096" w:type="dxa"/>
          </w:tcPr>
          <w:p w:rsidR="007D5FD1" w:rsidRPr="0082383C" w:rsidRDefault="007D5FD1" w:rsidP="00587EFC">
            <w:r w:rsidRPr="0082383C">
              <w:t xml:space="preserve">Тема 1. </w:t>
            </w:r>
            <w:r w:rsidRPr="008C60EC">
              <w:t>Комплексное социальное проектирование: центральные проблемы</w:t>
            </w:r>
          </w:p>
        </w:tc>
        <w:tc>
          <w:tcPr>
            <w:tcW w:w="2693" w:type="dxa"/>
            <w:vAlign w:val="center"/>
          </w:tcPr>
          <w:p w:rsidR="007D5FD1" w:rsidRPr="007D5FD1" w:rsidRDefault="007D5FD1" w:rsidP="00D30DD7">
            <w:pPr>
              <w:pStyle w:val="a5"/>
              <w:jc w:val="center"/>
            </w:pPr>
            <w:r w:rsidRPr="007D5FD1">
              <w:t>Конспект</w:t>
            </w:r>
          </w:p>
          <w:p w:rsidR="007D5FD1" w:rsidRPr="007D5FD1" w:rsidRDefault="007D5FD1" w:rsidP="00D30DD7">
            <w:pPr>
              <w:pStyle w:val="a5"/>
              <w:jc w:val="center"/>
            </w:pPr>
            <w:r w:rsidRPr="007D5FD1">
              <w:t>Реферат</w:t>
            </w:r>
          </w:p>
          <w:p w:rsidR="007D5FD1" w:rsidRPr="007F18F6" w:rsidRDefault="007D5FD1" w:rsidP="007D5FD1">
            <w:pPr>
              <w:pStyle w:val="a5"/>
              <w:jc w:val="center"/>
            </w:pPr>
            <w:r w:rsidRPr="007D5FD1">
              <w:t>Работа на практических занятиях</w:t>
            </w:r>
          </w:p>
        </w:tc>
      </w:tr>
      <w:tr w:rsidR="007D5FD1" w:rsidRPr="007F18F6" w:rsidTr="00D30DD7">
        <w:tc>
          <w:tcPr>
            <w:tcW w:w="567" w:type="dxa"/>
          </w:tcPr>
          <w:p w:rsidR="007D5FD1" w:rsidRPr="007F18F6" w:rsidRDefault="007D5FD1" w:rsidP="00D30DD7">
            <w:pPr>
              <w:pStyle w:val="a5"/>
            </w:pPr>
            <w:r>
              <w:t>2</w:t>
            </w:r>
          </w:p>
        </w:tc>
        <w:tc>
          <w:tcPr>
            <w:tcW w:w="6096" w:type="dxa"/>
          </w:tcPr>
          <w:p w:rsidR="007D5FD1" w:rsidRPr="0082383C" w:rsidRDefault="007D5FD1" w:rsidP="00587EFC">
            <w:pPr>
              <w:rPr>
                <w:spacing w:val="-8"/>
              </w:rPr>
            </w:pPr>
            <w:r w:rsidRPr="0082383C">
              <w:rPr>
                <w:spacing w:val="-8"/>
              </w:rPr>
              <w:t>Тема 2</w:t>
            </w:r>
            <w:r w:rsidRPr="008C60EC">
              <w:rPr>
                <w:rFonts w:eastAsiaTheme="minorHAnsi"/>
                <w:lang w:eastAsia="en-US"/>
              </w:rPr>
              <w:t xml:space="preserve"> Основы теории  комплексного социального проектирования</w:t>
            </w:r>
          </w:p>
        </w:tc>
        <w:tc>
          <w:tcPr>
            <w:tcW w:w="2693" w:type="dxa"/>
          </w:tcPr>
          <w:p w:rsidR="007D5FD1" w:rsidRPr="007D5FD1" w:rsidRDefault="007D5FD1" w:rsidP="007D5FD1">
            <w:pPr>
              <w:pStyle w:val="a5"/>
              <w:jc w:val="center"/>
            </w:pPr>
            <w:r w:rsidRPr="007D5FD1">
              <w:t>Конспект</w:t>
            </w:r>
          </w:p>
          <w:p w:rsidR="007D5FD1" w:rsidRPr="007D5FD1" w:rsidRDefault="007D5FD1" w:rsidP="007D5FD1">
            <w:pPr>
              <w:pStyle w:val="a5"/>
              <w:jc w:val="center"/>
            </w:pPr>
            <w:r w:rsidRPr="007D5FD1">
              <w:t>Реферат</w:t>
            </w:r>
          </w:p>
          <w:p w:rsidR="007D5FD1" w:rsidRPr="00916758" w:rsidRDefault="007D5FD1" w:rsidP="007D5FD1">
            <w:pPr>
              <w:pStyle w:val="a5"/>
              <w:jc w:val="center"/>
            </w:pPr>
            <w:r w:rsidRPr="007D5FD1">
              <w:t>Работа на практических занятиях</w:t>
            </w:r>
          </w:p>
        </w:tc>
      </w:tr>
      <w:tr w:rsidR="007D5FD1" w:rsidRPr="007F18F6" w:rsidTr="00D30DD7">
        <w:tc>
          <w:tcPr>
            <w:tcW w:w="567" w:type="dxa"/>
          </w:tcPr>
          <w:p w:rsidR="007D5FD1" w:rsidRPr="007F18F6" w:rsidRDefault="007D5FD1" w:rsidP="00D30DD7">
            <w:pPr>
              <w:pStyle w:val="a5"/>
            </w:pPr>
            <w:r>
              <w:t>3</w:t>
            </w:r>
          </w:p>
        </w:tc>
        <w:tc>
          <w:tcPr>
            <w:tcW w:w="6096" w:type="dxa"/>
          </w:tcPr>
          <w:p w:rsidR="007D5FD1" w:rsidRPr="0082383C" w:rsidRDefault="007D5FD1" w:rsidP="00587EFC">
            <w:r w:rsidRPr="0082383C">
              <w:t xml:space="preserve">Тема 3 </w:t>
            </w:r>
            <w:r w:rsidRPr="008C60EC">
              <w:rPr>
                <w:rFonts w:eastAsiaTheme="minorHAnsi"/>
                <w:lang w:eastAsia="en-US"/>
              </w:rPr>
              <w:t>Системные принципы комплексного социального проектирования</w:t>
            </w:r>
          </w:p>
        </w:tc>
        <w:tc>
          <w:tcPr>
            <w:tcW w:w="2693" w:type="dxa"/>
          </w:tcPr>
          <w:p w:rsidR="007D5FD1" w:rsidRPr="007D5FD1" w:rsidRDefault="007D5FD1" w:rsidP="007D5FD1">
            <w:pPr>
              <w:pStyle w:val="a5"/>
              <w:jc w:val="center"/>
            </w:pPr>
            <w:r w:rsidRPr="007D5FD1">
              <w:t>Конспект</w:t>
            </w:r>
          </w:p>
          <w:p w:rsidR="007D5FD1" w:rsidRPr="007D5FD1" w:rsidRDefault="007D5FD1" w:rsidP="007D5FD1">
            <w:pPr>
              <w:pStyle w:val="a5"/>
              <w:jc w:val="center"/>
            </w:pPr>
            <w:r w:rsidRPr="007D5FD1">
              <w:t>Реферат</w:t>
            </w:r>
          </w:p>
          <w:p w:rsidR="007D5FD1" w:rsidRPr="00916758" w:rsidRDefault="007D5FD1" w:rsidP="007D5FD1">
            <w:pPr>
              <w:pStyle w:val="a5"/>
              <w:jc w:val="center"/>
            </w:pPr>
            <w:r w:rsidRPr="007D5FD1">
              <w:t>Работа на практических занятиях</w:t>
            </w:r>
          </w:p>
        </w:tc>
      </w:tr>
      <w:tr w:rsidR="007D5FD1" w:rsidRPr="007F18F6" w:rsidTr="00D30DD7">
        <w:tc>
          <w:tcPr>
            <w:tcW w:w="567" w:type="dxa"/>
          </w:tcPr>
          <w:p w:rsidR="007D5FD1" w:rsidRDefault="007D5FD1" w:rsidP="00D30DD7">
            <w:pPr>
              <w:pStyle w:val="a5"/>
            </w:pPr>
            <w:r>
              <w:t>4</w:t>
            </w:r>
          </w:p>
        </w:tc>
        <w:tc>
          <w:tcPr>
            <w:tcW w:w="6096" w:type="dxa"/>
          </w:tcPr>
          <w:p w:rsidR="007D5FD1" w:rsidRPr="0082383C" w:rsidRDefault="007D5FD1" w:rsidP="00587EFC">
            <w:r>
              <w:t>Тема 4</w:t>
            </w:r>
            <w:r w:rsidRPr="008C60EC">
              <w:rPr>
                <w:rFonts w:eastAsiaTheme="minorHAnsi"/>
                <w:lang w:eastAsia="en-US"/>
              </w:rPr>
              <w:t xml:space="preserve"> Технологии комплексного социального проектирования</w:t>
            </w:r>
          </w:p>
        </w:tc>
        <w:tc>
          <w:tcPr>
            <w:tcW w:w="2693" w:type="dxa"/>
          </w:tcPr>
          <w:p w:rsidR="007D5FD1" w:rsidRPr="007D5FD1" w:rsidRDefault="007D5FD1" w:rsidP="007D5FD1">
            <w:pPr>
              <w:pStyle w:val="a5"/>
              <w:jc w:val="center"/>
            </w:pPr>
            <w:r w:rsidRPr="007D5FD1">
              <w:t>Конспект</w:t>
            </w:r>
          </w:p>
          <w:p w:rsidR="007D5FD1" w:rsidRPr="007D5FD1" w:rsidRDefault="007D5FD1" w:rsidP="007D5FD1">
            <w:pPr>
              <w:pStyle w:val="a5"/>
              <w:jc w:val="center"/>
            </w:pPr>
            <w:r w:rsidRPr="007D5FD1">
              <w:t>Реферат</w:t>
            </w:r>
          </w:p>
          <w:p w:rsidR="007D5FD1" w:rsidRPr="00916758" w:rsidRDefault="007D5FD1" w:rsidP="007D5FD1">
            <w:pPr>
              <w:pStyle w:val="a5"/>
              <w:jc w:val="center"/>
            </w:pPr>
            <w:r w:rsidRPr="007D5FD1">
              <w:t>Работа на практических занятиях</w:t>
            </w:r>
          </w:p>
        </w:tc>
      </w:tr>
      <w:tr w:rsidR="007D5FD1" w:rsidRPr="007F18F6" w:rsidTr="00D30DD7">
        <w:tc>
          <w:tcPr>
            <w:tcW w:w="567" w:type="dxa"/>
          </w:tcPr>
          <w:p w:rsidR="007D5FD1" w:rsidRDefault="007D5FD1" w:rsidP="00D30DD7">
            <w:pPr>
              <w:pStyle w:val="a5"/>
            </w:pPr>
            <w:r>
              <w:lastRenderedPageBreak/>
              <w:t>5</w:t>
            </w:r>
          </w:p>
        </w:tc>
        <w:tc>
          <w:tcPr>
            <w:tcW w:w="6096" w:type="dxa"/>
          </w:tcPr>
          <w:p w:rsidR="007D5FD1" w:rsidRPr="0082383C" w:rsidRDefault="007D5FD1" w:rsidP="00587EFC">
            <w:r>
              <w:t>Тема 5</w:t>
            </w:r>
            <w:r w:rsidRPr="0082383C">
              <w:t xml:space="preserve">. </w:t>
            </w:r>
            <w:r w:rsidRPr="008C60EC">
              <w:rPr>
                <w:rFonts w:eastAsiaTheme="minorHAnsi"/>
                <w:lang w:eastAsia="en-US"/>
              </w:rPr>
              <w:t>Инструментарий комплексного социального проектирования</w:t>
            </w:r>
          </w:p>
        </w:tc>
        <w:tc>
          <w:tcPr>
            <w:tcW w:w="2693" w:type="dxa"/>
          </w:tcPr>
          <w:p w:rsidR="007D5FD1" w:rsidRPr="007D5FD1" w:rsidRDefault="007D5FD1" w:rsidP="007D5FD1">
            <w:pPr>
              <w:pStyle w:val="a5"/>
              <w:jc w:val="center"/>
            </w:pPr>
            <w:r w:rsidRPr="007D5FD1">
              <w:t>Конспект</w:t>
            </w:r>
          </w:p>
          <w:p w:rsidR="007D5FD1" w:rsidRPr="007D5FD1" w:rsidRDefault="007D5FD1" w:rsidP="007D5FD1">
            <w:pPr>
              <w:pStyle w:val="a5"/>
              <w:jc w:val="center"/>
            </w:pPr>
            <w:r w:rsidRPr="007D5FD1">
              <w:t>Реферат</w:t>
            </w:r>
          </w:p>
          <w:p w:rsidR="007D5FD1" w:rsidRPr="00916758" w:rsidRDefault="007D5FD1" w:rsidP="007D5FD1">
            <w:pPr>
              <w:pStyle w:val="a5"/>
              <w:jc w:val="center"/>
            </w:pPr>
            <w:r w:rsidRPr="007D5FD1">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A0711B" w:rsidRDefault="00A0711B" w:rsidP="00A0711B"/>
    <w:p w:rsidR="00A0711B" w:rsidRPr="00155BEC" w:rsidRDefault="00A0711B" w:rsidP="00A0711B">
      <w:pPr>
        <w:jc w:val="both"/>
        <w:rPr>
          <w:b/>
          <w:bCs/>
          <w:i/>
          <w:color w:val="000000"/>
        </w:rPr>
      </w:pPr>
      <w:r w:rsidRPr="00155BEC">
        <w:rPr>
          <w:b/>
          <w:bCs/>
          <w:i/>
          <w:color w:val="000000"/>
        </w:rPr>
        <w:t>Темы конспектов.</w:t>
      </w:r>
    </w:p>
    <w:p w:rsidR="00A0711B" w:rsidRDefault="00A0711B" w:rsidP="00A0711B">
      <w:pPr>
        <w:jc w:val="both"/>
        <w:rPr>
          <w:bCs/>
          <w:color w:val="000000"/>
        </w:rPr>
      </w:pPr>
      <w:r>
        <w:rPr>
          <w:bCs/>
          <w:color w:val="000000"/>
        </w:rPr>
        <w:t xml:space="preserve">Представлены в </w:t>
      </w:r>
      <w:r w:rsidR="00310D45">
        <w:rPr>
          <w:bCs/>
          <w:color w:val="000000"/>
        </w:rPr>
        <w:t>п.</w:t>
      </w:r>
      <w:r>
        <w:rPr>
          <w:bCs/>
          <w:color w:val="000000"/>
        </w:rPr>
        <w:t xml:space="preserve"> 5.1</w:t>
      </w:r>
    </w:p>
    <w:p w:rsidR="00A0711B" w:rsidRPr="00155BEC" w:rsidRDefault="00A0711B" w:rsidP="00A0711B">
      <w:pPr>
        <w:spacing w:before="240"/>
        <w:jc w:val="both"/>
        <w:rPr>
          <w:b/>
          <w:bCs/>
          <w:i/>
          <w:color w:val="000000"/>
        </w:rPr>
      </w:pPr>
      <w:r w:rsidRPr="00155BEC">
        <w:rPr>
          <w:b/>
          <w:bCs/>
          <w:i/>
          <w:color w:val="000000"/>
        </w:rPr>
        <w:t>Темы рефератов.</w:t>
      </w:r>
    </w:p>
    <w:p w:rsidR="00A0711B" w:rsidRDefault="00A0711B" w:rsidP="00A0711B">
      <w:pPr>
        <w:jc w:val="both"/>
        <w:rPr>
          <w:bCs/>
          <w:color w:val="000000"/>
        </w:rPr>
      </w:pPr>
      <w:r>
        <w:rPr>
          <w:bCs/>
          <w:color w:val="000000"/>
        </w:rPr>
        <w:t xml:space="preserve">Представлены в </w:t>
      </w:r>
      <w:r w:rsidR="00310D45">
        <w:rPr>
          <w:bCs/>
          <w:color w:val="000000"/>
        </w:rPr>
        <w:t>п.</w:t>
      </w:r>
      <w:r>
        <w:rPr>
          <w:bCs/>
          <w:color w:val="000000"/>
        </w:rPr>
        <w:t xml:space="preserve"> 5.2</w:t>
      </w:r>
    </w:p>
    <w:p w:rsidR="00A0711B" w:rsidRDefault="00A0711B" w:rsidP="00A0711B">
      <w:pPr>
        <w:jc w:val="both"/>
        <w:rPr>
          <w:bCs/>
          <w:color w:val="000000"/>
        </w:rPr>
      </w:pPr>
    </w:p>
    <w:p w:rsidR="00A0711B" w:rsidRPr="00155BEC" w:rsidRDefault="00A0711B" w:rsidP="00A0711B">
      <w:pPr>
        <w:jc w:val="both"/>
        <w:rPr>
          <w:b/>
          <w:bCs/>
          <w:i/>
          <w:color w:val="000000"/>
        </w:rPr>
      </w:pPr>
      <w:r w:rsidRPr="00155BEC">
        <w:rPr>
          <w:b/>
          <w:bCs/>
          <w:i/>
          <w:color w:val="000000"/>
        </w:rPr>
        <w:t>Темы практических занятий.</w:t>
      </w:r>
    </w:p>
    <w:p w:rsidR="00A0711B" w:rsidRDefault="00A0711B" w:rsidP="00A0711B">
      <w:pPr>
        <w:spacing w:after="240"/>
        <w:jc w:val="both"/>
        <w:rPr>
          <w:bCs/>
          <w:color w:val="000000"/>
        </w:rPr>
      </w:pPr>
      <w:r>
        <w:rPr>
          <w:bCs/>
          <w:color w:val="000000"/>
        </w:rPr>
        <w:t xml:space="preserve">Представлены в </w:t>
      </w:r>
      <w:r w:rsidR="00310D45">
        <w:rPr>
          <w:bCs/>
          <w:color w:val="000000"/>
        </w:rPr>
        <w:t>п.</w:t>
      </w:r>
      <w:r>
        <w:rPr>
          <w:bCs/>
          <w:color w:val="000000"/>
        </w:rPr>
        <w:t xml:space="preserve"> 5.3</w:t>
      </w:r>
    </w:p>
    <w:p w:rsidR="00310D45" w:rsidRPr="00310D45" w:rsidRDefault="00310D45" w:rsidP="00A0711B">
      <w:pPr>
        <w:spacing w:after="240"/>
        <w:jc w:val="both"/>
        <w:rPr>
          <w:b/>
          <w:bCs/>
          <w:color w:val="000000"/>
        </w:rPr>
      </w:pPr>
      <w:r w:rsidRPr="00310D45">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 xml:space="preserve">ление </w:t>
            </w:r>
            <w:r>
              <w:lastRenderedPageBreak/>
              <w:t>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w:t>
            </w:r>
            <w:r w:rsidR="006F65F1">
              <w:t>т</w:t>
            </w:r>
            <w:r>
              <w:t xml:space="preserve"> демонстрирует активное участие в обсуждении проблем практического занятия, самостоятельность ответов, свободное владение </w:t>
            </w:r>
            <w:r>
              <w:lastRenderedPageBreak/>
              <w:t>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Студен</w:t>
            </w:r>
            <w:r w:rsidR="006F65F1">
              <w:t>т</w:t>
            </w:r>
            <w:r>
              <w:t xml:space="preserve"> демонстрирует недостаточно полное раскрытие некоторых вопросов темы практического занятия, незначительные ошибки в формулировке </w:t>
            </w:r>
            <w:r>
              <w:lastRenderedPageBreak/>
              <w:t>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содержания основных категорий и понятий, знакомство с лекционным </w:t>
            </w:r>
            <w:r>
              <w:lastRenderedPageBreak/>
              <w:t>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Студент проявляет пассивность на занятиях, частую неготовность при ответах на вопросы, плохую посещаемость, отсутствие качеств, </w:t>
            </w:r>
            <w:r>
              <w:lastRenderedPageBreak/>
              <w:t>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7D5FD1" w:rsidRPr="0058764C"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D5FD1" w:rsidRPr="00252771" w:rsidRDefault="007D5FD1" w:rsidP="0015420B">
            <w:pPr>
              <w:numPr>
                <w:ilvl w:val="0"/>
                <w:numId w:val="5"/>
              </w:numPr>
              <w:ind w:left="0" w:firstLine="0"/>
              <w:jc w:val="center"/>
            </w:pPr>
          </w:p>
        </w:tc>
        <w:tc>
          <w:tcPr>
            <w:tcW w:w="1984" w:type="dxa"/>
          </w:tcPr>
          <w:p w:rsidR="007D5FD1" w:rsidRPr="008C60EC" w:rsidRDefault="007D5FD1" w:rsidP="00587EFC">
            <w:pPr>
              <w:autoSpaceDE w:val="0"/>
              <w:autoSpaceDN w:val="0"/>
              <w:adjustRightInd w:val="0"/>
            </w:pPr>
            <w:r w:rsidRPr="008C60EC">
              <w:t xml:space="preserve">Методика и технология социального планирования: учебное пособие </w:t>
            </w:r>
          </w:p>
        </w:tc>
        <w:tc>
          <w:tcPr>
            <w:tcW w:w="1985" w:type="dxa"/>
          </w:tcPr>
          <w:p w:rsidR="007D5FD1" w:rsidRPr="008C60EC" w:rsidRDefault="007D5FD1" w:rsidP="00587EFC">
            <w:r w:rsidRPr="00A72396">
              <w:t>Вараксин В.Н.</w:t>
            </w:r>
          </w:p>
        </w:tc>
        <w:tc>
          <w:tcPr>
            <w:tcW w:w="1275" w:type="dxa"/>
          </w:tcPr>
          <w:p w:rsidR="007D5FD1" w:rsidRPr="008C60EC" w:rsidRDefault="007D5FD1" w:rsidP="00587EFC">
            <w:r w:rsidRPr="008C60EC">
              <w:t>М.: Директ-Медиа</w:t>
            </w:r>
          </w:p>
        </w:tc>
        <w:tc>
          <w:tcPr>
            <w:tcW w:w="993" w:type="dxa"/>
          </w:tcPr>
          <w:p w:rsidR="007D5FD1" w:rsidRPr="008C60EC" w:rsidRDefault="007D5FD1" w:rsidP="00587EFC">
            <w:r w:rsidRPr="008C60EC">
              <w:t>2013</w:t>
            </w:r>
          </w:p>
        </w:tc>
        <w:tc>
          <w:tcPr>
            <w:tcW w:w="1275" w:type="dxa"/>
          </w:tcPr>
          <w:p w:rsidR="007D5FD1" w:rsidRPr="000D44CC" w:rsidRDefault="007D5FD1" w:rsidP="000D44CC">
            <w:pPr>
              <w:jc w:val="center"/>
              <w:rPr>
                <w:sz w:val="22"/>
                <w:szCs w:val="22"/>
              </w:rPr>
            </w:pPr>
          </w:p>
        </w:tc>
        <w:tc>
          <w:tcPr>
            <w:tcW w:w="1418" w:type="dxa"/>
          </w:tcPr>
          <w:p w:rsidR="007D5FD1" w:rsidRDefault="00CD539B" w:rsidP="00DD0639">
            <w:hyperlink r:id="rId7" w:history="1">
              <w:r w:rsidR="007D5FD1" w:rsidRPr="005C6188">
                <w:rPr>
                  <w:rStyle w:val="af2"/>
                </w:rPr>
                <w:t>http://biblioclub.ru</w:t>
              </w:r>
            </w:hyperlink>
          </w:p>
          <w:p w:rsidR="007D5FD1" w:rsidRPr="00F43A50" w:rsidRDefault="007D5FD1" w:rsidP="00DD0639"/>
        </w:tc>
      </w:tr>
      <w:tr w:rsidR="007D5FD1"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7D5FD1" w:rsidRPr="00252771" w:rsidRDefault="007D5FD1" w:rsidP="0015420B">
            <w:pPr>
              <w:numPr>
                <w:ilvl w:val="0"/>
                <w:numId w:val="5"/>
              </w:numPr>
              <w:ind w:left="0" w:firstLine="0"/>
              <w:jc w:val="center"/>
            </w:pPr>
            <w:r>
              <w:rPr>
                <w:sz w:val="22"/>
                <w:szCs w:val="22"/>
              </w:rPr>
              <w:t>2</w:t>
            </w: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Инновационная политика и региональное развитие в современном мире</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И.Г. Животовская, Т.В. Черноморова</w:t>
            </w:r>
          </w:p>
        </w:tc>
        <w:tc>
          <w:tcPr>
            <w:tcW w:w="1275" w:type="dxa"/>
          </w:tcPr>
          <w:p w:rsidR="007D5FD1" w:rsidRPr="00A72396" w:rsidRDefault="007D5FD1" w:rsidP="00587EFC">
            <w:r w:rsidRPr="00A72396">
              <w:t>М.: РАН ИНИОН</w:t>
            </w:r>
          </w:p>
        </w:tc>
        <w:tc>
          <w:tcPr>
            <w:tcW w:w="993" w:type="dxa"/>
          </w:tcPr>
          <w:p w:rsidR="007D5FD1" w:rsidRDefault="007D5FD1" w:rsidP="00587EFC">
            <w:r>
              <w:t>2011</w:t>
            </w:r>
          </w:p>
        </w:tc>
        <w:tc>
          <w:tcPr>
            <w:tcW w:w="1275" w:type="dxa"/>
          </w:tcPr>
          <w:p w:rsidR="007D5FD1" w:rsidRPr="006C27CF" w:rsidRDefault="007D5FD1" w:rsidP="000D44CC">
            <w:pPr>
              <w:jc w:val="center"/>
              <w:rPr>
                <w:lang w:val="en-US"/>
              </w:rPr>
            </w:pPr>
          </w:p>
        </w:tc>
        <w:tc>
          <w:tcPr>
            <w:tcW w:w="1418" w:type="dxa"/>
          </w:tcPr>
          <w:p w:rsidR="007D5FD1" w:rsidRDefault="00CD539B" w:rsidP="00EA3E09">
            <w:hyperlink r:id="rId8" w:history="1">
              <w:r w:rsidR="007D5FD1" w:rsidRPr="005C6188">
                <w:rPr>
                  <w:rStyle w:val="af2"/>
                </w:rPr>
                <w:t>http://biblioclub.ru</w:t>
              </w:r>
            </w:hyperlink>
          </w:p>
          <w:p w:rsidR="007D5FD1" w:rsidRPr="00252771" w:rsidRDefault="007D5FD1" w:rsidP="00DD0639">
            <w:pPr>
              <w:rPr>
                <w:lang w:val="en-US"/>
              </w:rPr>
            </w:pPr>
          </w:p>
        </w:tc>
      </w:tr>
      <w:tr w:rsidR="007D5FD1"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D5FD1" w:rsidRPr="00252771" w:rsidRDefault="007D5FD1" w:rsidP="0015420B">
            <w:pPr>
              <w:numPr>
                <w:ilvl w:val="0"/>
                <w:numId w:val="5"/>
              </w:numPr>
              <w:ind w:left="0" w:firstLine="0"/>
              <w:jc w:val="center"/>
              <w:rPr>
                <w:lang w:val="en-US"/>
              </w:rPr>
            </w:pP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Социология управления: учебник</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Фененко Ю.В.</w:t>
            </w:r>
          </w:p>
        </w:tc>
        <w:tc>
          <w:tcPr>
            <w:tcW w:w="1275" w:type="dxa"/>
          </w:tcPr>
          <w:p w:rsidR="007D5FD1" w:rsidRPr="00A72396" w:rsidRDefault="007D5FD1" w:rsidP="00587EFC">
            <w:r w:rsidRPr="00A72396">
              <w:t>М.: Юнити-Дана</w:t>
            </w:r>
          </w:p>
        </w:tc>
        <w:tc>
          <w:tcPr>
            <w:tcW w:w="993" w:type="dxa"/>
          </w:tcPr>
          <w:p w:rsidR="007D5FD1" w:rsidRPr="00A72396" w:rsidRDefault="007D5FD1" w:rsidP="00587EFC">
            <w:r w:rsidRPr="00A72396">
              <w:t>2015</w:t>
            </w:r>
          </w:p>
        </w:tc>
        <w:tc>
          <w:tcPr>
            <w:tcW w:w="1275" w:type="dxa"/>
          </w:tcPr>
          <w:p w:rsidR="007D5FD1" w:rsidRPr="006C27CF" w:rsidRDefault="007D5FD1" w:rsidP="000D44CC">
            <w:pPr>
              <w:jc w:val="center"/>
            </w:pPr>
          </w:p>
        </w:tc>
        <w:tc>
          <w:tcPr>
            <w:tcW w:w="1418" w:type="dxa"/>
          </w:tcPr>
          <w:p w:rsidR="007D5FD1" w:rsidRDefault="00CD539B" w:rsidP="00EA3E09">
            <w:hyperlink r:id="rId9" w:history="1">
              <w:r w:rsidR="007D5FD1" w:rsidRPr="005C6188">
                <w:rPr>
                  <w:rStyle w:val="af2"/>
                </w:rPr>
                <w:t>http://biblioclub.ru</w:t>
              </w:r>
            </w:hyperlink>
          </w:p>
          <w:p w:rsidR="007D5FD1" w:rsidRPr="00252771" w:rsidRDefault="007D5FD1" w:rsidP="00DD0639"/>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7D5FD1" w:rsidRPr="0058764C" w:rsidTr="000D44CC">
        <w:trPr>
          <w:cantSplit/>
        </w:trPr>
        <w:tc>
          <w:tcPr>
            <w:tcW w:w="568" w:type="dxa"/>
          </w:tcPr>
          <w:p w:rsidR="007D5FD1" w:rsidRPr="00252771" w:rsidRDefault="007D5FD1" w:rsidP="00EA3E09">
            <w:pPr>
              <w:numPr>
                <w:ilvl w:val="0"/>
                <w:numId w:val="6"/>
              </w:numPr>
              <w:ind w:left="357" w:hanging="357"/>
              <w:jc w:val="center"/>
            </w:pP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Основы социального управления: учебное пособие</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Байнова М.С.</w:t>
            </w:r>
          </w:p>
        </w:tc>
        <w:tc>
          <w:tcPr>
            <w:tcW w:w="1275" w:type="dxa"/>
          </w:tcPr>
          <w:p w:rsidR="007D5FD1" w:rsidRPr="00A72396" w:rsidRDefault="007D5FD1" w:rsidP="00587EFC">
            <w:r w:rsidRPr="00A72396">
              <w:t>М.; Берлин: Директ-Медиа</w:t>
            </w:r>
          </w:p>
        </w:tc>
        <w:tc>
          <w:tcPr>
            <w:tcW w:w="993" w:type="dxa"/>
          </w:tcPr>
          <w:p w:rsidR="007D5FD1" w:rsidRPr="00A72396" w:rsidRDefault="007D5FD1" w:rsidP="00587EFC">
            <w:r w:rsidRPr="00A72396">
              <w:t>2017</w:t>
            </w:r>
          </w:p>
        </w:tc>
        <w:tc>
          <w:tcPr>
            <w:tcW w:w="1275" w:type="dxa"/>
          </w:tcPr>
          <w:p w:rsidR="007D5FD1" w:rsidRPr="00DA3714" w:rsidRDefault="007D5FD1" w:rsidP="00EA3E09">
            <w:pPr>
              <w:jc w:val="center"/>
              <w:rPr>
                <w:sz w:val="22"/>
                <w:szCs w:val="22"/>
              </w:rPr>
            </w:pPr>
          </w:p>
        </w:tc>
        <w:tc>
          <w:tcPr>
            <w:tcW w:w="1418" w:type="dxa"/>
          </w:tcPr>
          <w:p w:rsidR="007D5FD1" w:rsidRDefault="00CD539B" w:rsidP="00EA3E09">
            <w:hyperlink r:id="rId10" w:history="1">
              <w:r w:rsidR="007D5FD1" w:rsidRPr="00D45C8B">
                <w:rPr>
                  <w:rStyle w:val="af2"/>
                </w:rPr>
                <w:t>http://biblioclub.ru</w:t>
              </w:r>
            </w:hyperlink>
          </w:p>
        </w:tc>
      </w:tr>
      <w:tr w:rsidR="007D5FD1" w:rsidRPr="00252771" w:rsidTr="000D44CC">
        <w:trPr>
          <w:cantSplit/>
        </w:trPr>
        <w:tc>
          <w:tcPr>
            <w:tcW w:w="568" w:type="dxa"/>
          </w:tcPr>
          <w:p w:rsidR="007D5FD1" w:rsidRPr="00F43A50" w:rsidRDefault="007D5FD1" w:rsidP="00EA3E09">
            <w:pPr>
              <w:numPr>
                <w:ilvl w:val="0"/>
                <w:numId w:val="6"/>
              </w:numPr>
              <w:ind w:left="357" w:hanging="357"/>
              <w:jc w:val="center"/>
            </w:pP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Теория устойчивого развития города: учебное пособие</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Гущин А.Н.</w:t>
            </w:r>
          </w:p>
        </w:tc>
        <w:tc>
          <w:tcPr>
            <w:tcW w:w="1275" w:type="dxa"/>
          </w:tcPr>
          <w:p w:rsidR="007D5FD1" w:rsidRPr="00A72396" w:rsidRDefault="007D5FD1" w:rsidP="00587EFC">
            <w:r w:rsidRPr="00A72396">
              <w:t>М.: Директ-Медиа</w:t>
            </w:r>
          </w:p>
        </w:tc>
        <w:tc>
          <w:tcPr>
            <w:tcW w:w="993" w:type="dxa"/>
          </w:tcPr>
          <w:p w:rsidR="007D5FD1" w:rsidRPr="00A72396" w:rsidRDefault="007D5FD1" w:rsidP="00587EFC">
            <w:r w:rsidRPr="00A72396">
              <w:t>2011</w:t>
            </w:r>
          </w:p>
        </w:tc>
        <w:tc>
          <w:tcPr>
            <w:tcW w:w="1275" w:type="dxa"/>
          </w:tcPr>
          <w:p w:rsidR="007D5FD1" w:rsidRPr="00252771" w:rsidRDefault="007D5FD1" w:rsidP="00EA3E09">
            <w:pPr>
              <w:jc w:val="center"/>
              <w:rPr>
                <w:sz w:val="22"/>
                <w:szCs w:val="22"/>
              </w:rPr>
            </w:pPr>
          </w:p>
        </w:tc>
        <w:tc>
          <w:tcPr>
            <w:tcW w:w="1418" w:type="dxa"/>
          </w:tcPr>
          <w:p w:rsidR="007D5FD1" w:rsidRDefault="00CD539B" w:rsidP="00EA3E09">
            <w:hyperlink r:id="rId11" w:history="1">
              <w:r w:rsidR="007D5FD1" w:rsidRPr="00D45C8B">
                <w:rPr>
                  <w:rStyle w:val="af2"/>
                </w:rPr>
                <w:t>http://biblioclub.ru</w:t>
              </w:r>
            </w:hyperlink>
          </w:p>
        </w:tc>
      </w:tr>
      <w:tr w:rsidR="007D5FD1" w:rsidRPr="00252771" w:rsidTr="000D44CC">
        <w:trPr>
          <w:cantSplit/>
        </w:trPr>
        <w:tc>
          <w:tcPr>
            <w:tcW w:w="568" w:type="dxa"/>
          </w:tcPr>
          <w:p w:rsidR="007D5FD1" w:rsidRPr="00252771" w:rsidRDefault="007D5FD1" w:rsidP="00EA3E09">
            <w:pPr>
              <w:numPr>
                <w:ilvl w:val="0"/>
                <w:numId w:val="6"/>
              </w:numPr>
              <w:ind w:left="357" w:hanging="357"/>
              <w:jc w:val="center"/>
            </w:pP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Методология и методы разработки управленческих решений: практикум</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Лежебоков А.А.</w:t>
            </w:r>
          </w:p>
        </w:tc>
        <w:tc>
          <w:tcPr>
            <w:tcW w:w="1275" w:type="dxa"/>
          </w:tcPr>
          <w:p w:rsidR="007D5FD1" w:rsidRPr="00A72396" w:rsidRDefault="007D5FD1" w:rsidP="00587EFC">
            <w:r w:rsidRPr="00A72396">
              <w:t>Ставрополь: СКФУ</w:t>
            </w:r>
          </w:p>
        </w:tc>
        <w:tc>
          <w:tcPr>
            <w:tcW w:w="993" w:type="dxa"/>
          </w:tcPr>
          <w:p w:rsidR="007D5FD1" w:rsidRPr="00A72396" w:rsidRDefault="007D5FD1" w:rsidP="00587EFC">
            <w:r w:rsidRPr="00A72396">
              <w:t>2016</w:t>
            </w:r>
          </w:p>
        </w:tc>
        <w:tc>
          <w:tcPr>
            <w:tcW w:w="1275" w:type="dxa"/>
          </w:tcPr>
          <w:p w:rsidR="007D5FD1" w:rsidRPr="00252771" w:rsidRDefault="007D5FD1" w:rsidP="00EA3E09">
            <w:pPr>
              <w:jc w:val="center"/>
              <w:rPr>
                <w:sz w:val="22"/>
                <w:szCs w:val="22"/>
              </w:rPr>
            </w:pPr>
          </w:p>
        </w:tc>
        <w:tc>
          <w:tcPr>
            <w:tcW w:w="1418" w:type="dxa"/>
          </w:tcPr>
          <w:p w:rsidR="007D5FD1" w:rsidRDefault="00CD539B" w:rsidP="00EA3E09">
            <w:hyperlink r:id="rId12" w:history="1">
              <w:r w:rsidR="007D5FD1" w:rsidRPr="00D45C8B">
                <w:rPr>
                  <w:rStyle w:val="af2"/>
                </w:rPr>
                <w:t>http://biblioclub.ru</w:t>
              </w:r>
            </w:hyperlink>
          </w:p>
        </w:tc>
      </w:tr>
      <w:tr w:rsidR="007D5FD1" w:rsidRPr="00252771" w:rsidTr="000D44CC">
        <w:trPr>
          <w:cantSplit/>
        </w:trPr>
        <w:tc>
          <w:tcPr>
            <w:tcW w:w="568" w:type="dxa"/>
          </w:tcPr>
          <w:p w:rsidR="007D5FD1" w:rsidRPr="00252771" w:rsidRDefault="007D5FD1" w:rsidP="00EA3E09">
            <w:pPr>
              <w:numPr>
                <w:ilvl w:val="0"/>
                <w:numId w:val="6"/>
              </w:numPr>
              <w:ind w:left="357" w:hanging="357"/>
              <w:jc w:val="center"/>
            </w:pP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Разработка управленческих решений: учебник</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Учитель Ю.Г.</w:t>
            </w:r>
          </w:p>
        </w:tc>
        <w:tc>
          <w:tcPr>
            <w:tcW w:w="1275" w:type="dxa"/>
          </w:tcPr>
          <w:p w:rsidR="007D5FD1" w:rsidRPr="00A72396" w:rsidRDefault="007D5FD1" w:rsidP="00587EFC">
            <w:r w:rsidRPr="00A72396">
              <w:t>М.: Юнити-Дана</w:t>
            </w:r>
          </w:p>
        </w:tc>
        <w:tc>
          <w:tcPr>
            <w:tcW w:w="993" w:type="dxa"/>
          </w:tcPr>
          <w:p w:rsidR="007D5FD1" w:rsidRPr="00A72396" w:rsidRDefault="007D5FD1" w:rsidP="00587EFC">
            <w:r w:rsidRPr="00A72396">
              <w:t>2015</w:t>
            </w:r>
          </w:p>
        </w:tc>
        <w:tc>
          <w:tcPr>
            <w:tcW w:w="1275" w:type="dxa"/>
          </w:tcPr>
          <w:p w:rsidR="007D5FD1" w:rsidRPr="00252771" w:rsidRDefault="007D5FD1" w:rsidP="00EA3E09">
            <w:pPr>
              <w:jc w:val="center"/>
              <w:rPr>
                <w:sz w:val="22"/>
                <w:szCs w:val="22"/>
              </w:rPr>
            </w:pPr>
          </w:p>
        </w:tc>
        <w:tc>
          <w:tcPr>
            <w:tcW w:w="1418" w:type="dxa"/>
          </w:tcPr>
          <w:p w:rsidR="007D5FD1" w:rsidRDefault="00CD539B" w:rsidP="00EA3E09">
            <w:hyperlink r:id="rId13" w:history="1">
              <w:r w:rsidR="007D5FD1" w:rsidRPr="00D45C8B">
                <w:rPr>
                  <w:rStyle w:val="af2"/>
                </w:rPr>
                <w:t>http://biblioclub.ru</w:t>
              </w:r>
            </w:hyperlink>
          </w:p>
        </w:tc>
      </w:tr>
      <w:tr w:rsidR="007D5FD1" w:rsidRPr="00083E82" w:rsidTr="000D44CC">
        <w:trPr>
          <w:cantSplit/>
        </w:trPr>
        <w:tc>
          <w:tcPr>
            <w:tcW w:w="568" w:type="dxa"/>
          </w:tcPr>
          <w:p w:rsidR="007D5FD1" w:rsidRPr="00252771" w:rsidRDefault="007D5FD1" w:rsidP="00EA3E09">
            <w:pPr>
              <w:numPr>
                <w:ilvl w:val="0"/>
                <w:numId w:val="6"/>
              </w:numPr>
              <w:ind w:left="357" w:hanging="357"/>
              <w:jc w:val="center"/>
            </w:pPr>
          </w:p>
        </w:tc>
        <w:tc>
          <w:tcPr>
            <w:tcW w:w="1984" w:type="dxa"/>
          </w:tcPr>
          <w:p w:rsidR="007D5FD1" w:rsidRPr="00A72396" w:rsidRDefault="007D5FD1" w:rsidP="00587EFC">
            <w:pPr>
              <w:pStyle w:val="10"/>
              <w:rPr>
                <w:b w:val="0"/>
                <w:bCs w:val="0"/>
                <w:kern w:val="0"/>
                <w:sz w:val="24"/>
                <w:szCs w:val="24"/>
              </w:rPr>
            </w:pPr>
            <w:r w:rsidRPr="00A72396">
              <w:rPr>
                <w:b w:val="0"/>
                <w:bCs w:val="0"/>
                <w:kern w:val="0"/>
                <w:sz w:val="24"/>
                <w:szCs w:val="24"/>
              </w:rPr>
              <w:t>Этапы инновационного проектирования: учебное пособие</w:t>
            </w:r>
          </w:p>
        </w:tc>
        <w:tc>
          <w:tcPr>
            <w:tcW w:w="1985" w:type="dxa"/>
          </w:tcPr>
          <w:p w:rsidR="007D5FD1" w:rsidRPr="00A72396" w:rsidRDefault="007D5FD1" w:rsidP="00587EFC">
            <w:pPr>
              <w:pStyle w:val="10"/>
              <w:rPr>
                <w:b w:val="0"/>
                <w:bCs w:val="0"/>
                <w:kern w:val="0"/>
                <w:sz w:val="24"/>
                <w:szCs w:val="24"/>
              </w:rPr>
            </w:pPr>
            <w:r w:rsidRPr="00A72396">
              <w:rPr>
                <w:b w:val="0"/>
                <w:bCs w:val="0"/>
                <w:kern w:val="0"/>
                <w:sz w:val="24"/>
                <w:szCs w:val="24"/>
              </w:rPr>
              <w:t>Горевая Е.С., Борисова А.А. и др.</w:t>
            </w:r>
          </w:p>
        </w:tc>
        <w:tc>
          <w:tcPr>
            <w:tcW w:w="1275" w:type="dxa"/>
          </w:tcPr>
          <w:p w:rsidR="007D5FD1" w:rsidRPr="00A72396" w:rsidRDefault="007D5FD1" w:rsidP="00587EFC">
            <w:r w:rsidRPr="00A72396">
              <w:t>Новосибирск: НГТУ</w:t>
            </w:r>
          </w:p>
        </w:tc>
        <w:tc>
          <w:tcPr>
            <w:tcW w:w="993" w:type="dxa"/>
          </w:tcPr>
          <w:p w:rsidR="007D5FD1" w:rsidRPr="00A72396" w:rsidRDefault="007D5FD1" w:rsidP="00587EFC">
            <w:r w:rsidRPr="00A72396">
              <w:t>2015</w:t>
            </w:r>
          </w:p>
        </w:tc>
        <w:tc>
          <w:tcPr>
            <w:tcW w:w="1275" w:type="dxa"/>
          </w:tcPr>
          <w:p w:rsidR="007D5FD1" w:rsidRPr="00252771" w:rsidRDefault="007D5FD1" w:rsidP="00EA3E09">
            <w:pPr>
              <w:jc w:val="center"/>
              <w:rPr>
                <w:sz w:val="22"/>
                <w:szCs w:val="22"/>
                <w:lang w:val="en-US"/>
              </w:rPr>
            </w:pPr>
          </w:p>
        </w:tc>
        <w:tc>
          <w:tcPr>
            <w:tcW w:w="1418" w:type="dxa"/>
          </w:tcPr>
          <w:p w:rsidR="007D5FD1" w:rsidRDefault="00CD539B" w:rsidP="00EA3E09">
            <w:hyperlink r:id="rId14" w:history="1">
              <w:r w:rsidR="007D5FD1"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310D45" w:rsidRPr="00C351F5" w:rsidRDefault="00310D45" w:rsidP="00310D45">
      <w:pPr>
        <w:numPr>
          <w:ilvl w:val="0"/>
          <w:numId w:val="21"/>
        </w:numPr>
        <w:ind w:left="0" w:firstLine="142"/>
      </w:pPr>
      <w:hyperlink r:id="rId15" w:history="1">
        <w:r w:rsidRPr="00CA7EF5">
          <w:rPr>
            <w:rStyle w:val="af2"/>
          </w:rPr>
          <w:t>http://school-collection.edu.ru/</w:t>
        </w:r>
      </w:hyperlink>
      <w:r>
        <w:t xml:space="preserve"> </w:t>
      </w:r>
      <w:r w:rsidRPr="00C351F5">
        <w:t xml:space="preserve"> - федеральное хранилище Единая коллекция цифровых образовательных ресурсов </w:t>
      </w:r>
    </w:p>
    <w:p w:rsidR="00310D45" w:rsidRPr="00C351F5" w:rsidRDefault="00310D45" w:rsidP="00310D45">
      <w:pPr>
        <w:numPr>
          <w:ilvl w:val="0"/>
          <w:numId w:val="21"/>
        </w:numPr>
        <w:ind w:left="0" w:firstLine="142"/>
      </w:pPr>
      <w:hyperlink r:id="rId16" w:history="1">
        <w:r w:rsidRPr="00CA7EF5">
          <w:rPr>
            <w:rStyle w:val="af2"/>
          </w:rPr>
          <w:t>http://www.edu.ru/</w:t>
        </w:r>
      </w:hyperlink>
      <w:r>
        <w:t xml:space="preserve"> </w:t>
      </w:r>
      <w:r w:rsidRPr="00C351F5">
        <w:t xml:space="preserve"> - федеральный портал Российское образование </w:t>
      </w:r>
    </w:p>
    <w:p w:rsidR="00310D45" w:rsidRPr="00C351F5" w:rsidRDefault="00310D45" w:rsidP="00310D45">
      <w:pPr>
        <w:numPr>
          <w:ilvl w:val="0"/>
          <w:numId w:val="21"/>
        </w:numPr>
        <w:ind w:left="0" w:firstLine="142"/>
      </w:pPr>
      <w:hyperlink r:id="rId17" w:history="1">
        <w:r w:rsidRPr="00CA7EF5">
          <w:rPr>
            <w:rStyle w:val="af2"/>
          </w:rPr>
          <w:t>http://www.igumo.ru/</w:t>
        </w:r>
      </w:hyperlink>
      <w:r>
        <w:t xml:space="preserve"> </w:t>
      </w:r>
      <w:r w:rsidRPr="00C351F5">
        <w:t xml:space="preserve"> - интернет-портал Института гуманитарного образования и информационных технологий </w:t>
      </w:r>
    </w:p>
    <w:p w:rsidR="00310D45" w:rsidRPr="00C351F5" w:rsidRDefault="00310D45" w:rsidP="00310D45">
      <w:pPr>
        <w:numPr>
          <w:ilvl w:val="0"/>
          <w:numId w:val="21"/>
        </w:numPr>
        <w:ind w:left="0" w:firstLine="142"/>
      </w:pPr>
      <w:hyperlink r:id="rId18" w:history="1">
        <w:r w:rsidRPr="00CA7EF5">
          <w:rPr>
            <w:rStyle w:val="af2"/>
          </w:rPr>
          <w:t>http://elibrary.ru/defaultx.asp</w:t>
        </w:r>
      </w:hyperlink>
      <w:r>
        <w:t xml:space="preserve"> </w:t>
      </w:r>
      <w:r w:rsidRPr="00C351F5">
        <w:t xml:space="preserve"> - научная электронная библиотека «Elibrary» </w:t>
      </w:r>
    </w:p>
    <w:p w:rsidR="00310D45" w:rsidRPr="00C351F5" w:rsidRDefault="00310D45" w:rsidP="00310D45">
      <w:pPr>
        <w:numPr>
          <w:ilvl w:val="0"/>
          <w:numId w:val="21"/>
        </w:numPr>
        <w:ind w:left="0" w:firstLine="142"/>
      </w:pPr>
      <w:r w:rsidRPr="00C351F5">
        <w:t xml:space="preserve">http://www.eduhmao.ru/info/1/4382/ - информационно-просветительский портал «Электронные журналы» </w:t>
      </w:r>
    </w:p>
    <w:p w:rsidR="00310D45" w:rsidRPr="00C351F5" w:rsidRDefault="00310D45" w:rsidP="00310D45">
      <w:pPr>
        <w:numPr>
          <w:ilvl w:val="0"/>
          <w:numId w:val="21"/>
        </w:numPr>
        <w:ind w:left="0" w:firstLine="142"/>
      </w:pPr>
      <w:hyperlink r:id="rId19" w:history="1">
        <w:r w:rsidRPr="00CA7EF5">
          <w:rPr>
            <w:rStyle w:val="af2"/>
          </w:rPr>
          <w:t>www.gumer.info</w:t>
        </w:r>
      </w:hyperlink>
      <w:r>
        <w:t xml:space="preserve"> </w:t>
      </w:r>
      <w:r w:rsidRPr="00C351F5">
        <w:t xml:space="preserve"> – библиотека Гумер</w:t>
      </w:r>
    </w:p>
    <w:p w:rsidR="00310D45" w:rsidRPr="0080094D" w:rsidRDefault="00310D45" w:rsidP="00310D45">
      <w:pPr>
        <w:numPr>
          <w:ilvl w:val="0"/>
          <w:numId w:val="21"/>
        </w:numPr>
        <w:ind w:left="0" w:firstLine="142"/>
      </w:pPr>
      <w:hyperlink r:id="rId20" w:history="1">
        <w:r w:rsidRPr="00CA7EF5">
          <w:rPr>
            <w:rStyle w:val="af2"/>
          </w:rPr>
          <w:t>http://cyberleninka.ru</w:t>
        </w:r>
      </w:hyperlink>
      <w:r>
        <w:t xml:space="preserve"> </w:t>
      </w:r>
      <w:r w:rsidRPr="0080094D">
        <w:t xml:space="preserve"> – Научная электронная библиотека «Киберленинка»</w:t>
      </w:r>
    </w:p>
    <w:p w:rsidR="00310D45" w:rsidRDefault="00310D45" w:rsidP="00310D45">
      <w:pPr>
        <w:numPr>
          <w:ilvl w:val="0"/>
          <w:numId w:val="21"/>
        </w:numPr>
        <w:ind w:left="0" w:firstLine="142"/>
      </w:pPr>
      <w:hyperlink r:id="rId21" w:history="1">
        <w:r w:rsidRPr="00CA7EF5">
          <w:rPr>
            <w:rStyle w:val="af2"/>
          </w:rPr>
          <w:t>http://iph.ras.ru</w:t>
        </w:r>
      </w:hyperlink>
      <w:r>
        <w:t xml:space="preserve"> </w:t>
      </w:r>
      <w:r w:rsidRPr="00C351F5">
        <w:t xml:space="preserve"> - Философский журнал Института Философии РАН </w:t>
      </w:r>
    </w:p>
    <w:p w:rsidR="00310D45" w:rsidRPr="006456EC" w:rsidRDefault="00310D45" w:rsidP="00310D45">
      <w:pPr>
        <w:numPr>
          <w:ilvl w:val="0"/>
          <w:numId w:val="21"/>
        </w:numPr>
        <w:ind w:left="0" w:firstLine="142"/>
        <w:rPr>
          <w:rStyle w:val="af2"/>
        </w:rPr>
      </w:pPr>
      <w:r w:rsidRPr="006456EC">
        <w:t xml:space="preserve">Электронно-библиотечная система «Университетская библиотека online». – Режим доступа: </w:t>
      </w:r>
      <w:hyperlink r:id="rId22"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lastRenderedPageBreak/>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 xml:space="preserve">3) выполнение практических заданий,упражнений,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F37003" w:rsidRPr="00EA3E09" w:rsidRDefault="00F37003" w:rsidP="00F37003">
      <w:pPr>
        <w:pStyle w:val="ad"/>
        <w:tabs>
          <w:tab w:val="left" w:pos="7655"/>
        </w:tabs>
        <w:autoSpaceDE w:val="0"/>
        <w:autoSpaceDN w:val="0"/>
        <w:adjustRightInd w:val="0"/>
        <w:spacing w:after="0" w:line="240" w:lineRule="auto"/>
        <w:contextualSpacing/>
        <w:jc w:val="both"/>
        <w:rPr>
          <w:rFonts w:ascii="Times New Roman" w:hAnsi="Times New Roman" w:cs="Times New Roman"/>
          <w:sz w:val="24"/>
          <w:szCs w:val="24"/>
        </w:rPr>
      </w:pPr>
    </w:p>
    <w:p w:rsidR="00EA3E09" w:rsidRPr="0009642A" w:rsidRDefault="00EA3E09" w:rsidP="00F37003">
      <w:pPr>
        <w:tabs>
          <w:tab w:val="left" w:pos="7655"/>
        </w:tabs>
        <w:autoSpaceDE w:val="0"/>
        <w:autoSpaceDN w:val="0"/>
        <w:adjustRightInd w:val="0"/>
        <w:ind w:firstLine="709"/>
        <w:jc w:val="both"/>
      </w:pPr>
      <w:r w:rsidRPr="0009642A">
        <w:lastRenderedPageBreak/>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6F65F1">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6F65F1">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w:t>
      </w:r>
      <w:r w:rsidRPr="0009642A">
        <w:lastRenderedPageBreak/>
        <w:t>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D30DD7" w:rsidRPr="00981E60" w:rsidRDefault="00D30DD7" w:rsidP="00815CB3">
      <w:pPr>
        <w:tabs>
          <w:tab w:val="left" w:pos="7655"/>
        </w:tabs>
        <w:jc w:val="both"/>
      </w:pP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E5098F" w:rsidRDefault="00D30DD7" w:rsidP="00A0711B">
      <w:pPr>
        <w:pStyle w:val="ad"/>
        <w:spacing w:before="240"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D30DD7">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A0711B">
        <w:t xml:space="preserve"> </w:t>
      </w:r>
      <w:r w:rsidRPr="00291E74">
        <w:rPr>
          <w:lang w:val="en-US"/>
        </w:rPr>
        <w:t>Word</w:t>
      </w:r>
      <w:r w:rsidRPr="00291E74">
        <w:t>;</w:t>
      </w:r>
      <w:r w:rsidR="006F65F1">
        <w:t xml:space="preserve"> </w:t>
      </w:r>
      <w:r w:rsidRPr="00291E74">
        <w:rPr>
          <w:lang w:val="en-US"/>
        </w:rPr>
        <w:t>Microsoft</w:t>
      </w:r>
      <w:r w:rsidR="00A0711B">
        <w:t xml:space="preserve"> </w:t>
      </w:r>
      <w:r w:rsidRPr="00291E74">
        <w:rPr>
          <w:lang w:val="en-US"/>
        </w:rPr>
        <w:t>PowerPoint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D30DD7" w:rsidRPr="00A0711B" w:rsidRDefault="00D30DD7" w:rsidP="00D30DD7">
      <w:pPr>
        <w:pStyle w:val="ad"/>
        <w:spacing w:line="360" w:lineRule="auto"/>
        <w:ind w:left="0"/>
        <w:contextualSpacing/>
        <w:jc w:val="both"/>
        <w:rPr>
          <w:rFonts w:ascii="Times New Roman" w:hAnsi="Times New Roman"/>
          <w:b/>
          <w:color w:val="000000"/>
          <w:sz w:val="24"/>
        </w:rPr>
      </w:pPr>
    </w:p>
    <w:p w:rsidR="006F65F1" w:rsidRPr="00A0711B" w:rsidRDefault="006F65F1" w:rsidP="006F65F1">
      <w:pPr>
        <w:pStyle w:val="ad"/>
        <w:numPr>
          <w:ilvl w:val="1"/>
          <w:numId w:val="13"/>
        </w:numPr>
        <w:spacing w:after="0" w:line="360" w:lineRule="auto"/>
        <w:contextualSpacing/>
        <w:jc w:val="both"/>
        <w:rPr>
          <w:rFonts w:ascii="Times New Roman" w:hAnsi="Times New Roman"/>
          <w:b/>
          <w:sz w:val="24"/>
        </w:rPr>
      </w:pPr>
      <w:r w:rsidRPr="00A0711B">
        <w:rPr>
          <w:rFonts w:ascii="Times New Roman" w:hAnsi="Times New Roman"/>
          <w:b/>
          <w:sz w:val="24"/>
        </w:rPr>
        <w:t>Информационно-справочные системы (при необходимости)</w:t>
      </w:r>
    </w:p>
    <w:p w:rsidR="006F65F1" w:rsidRPr="00CC09DA" w:rsidRDefault="006F65F1" w:rsidP="006F65F1">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310D45">
        <w:rPr>
          <w:sz w:val="24"/>
        </w:rPr>
        <w:t>правовая</w:t>
      </w:r>
      <w:r w:rsidRPr="00CC09DA">
        <w:rPr>
          <w:sz w:val="24"/>
        </w:rPr>
        <w:t xml:space="preserve"> система "Гарант" - </w:t>
      </w:r>
      <w:hyperlink r:id="rId23" w:tgtFrame="_blank" w:tooltip="http://www.garant.ru/" w:history="1">
        <w:r w:rsidRPr="00CC09DA">
          <w:rPr>
            <w:rStyle w:val="af2"/>
            <w:sz w:val="24"/>
          </w:rPr>
          <w:t>http://www.garant.ru/</w:t>
        </w:r>
      </w:hyperlink>
    </w:p>
    <w:p w:rsidR="006F65F1" w:rsidRDefault="006F65F1" w:rsidP="006F65F1">
      <w:pPr>
        <w:pStyle w:val="3"/>
        <w:tabs>
          <w:tab w:val="left" w:pos="0"/>
        </w:tabs>
        <w:spacing w:line="240" w:lineRule="auto"/>
        <w:ind w:left="0" w:firstLine="567"/>
        <w:rPr>
          <w:rStyle w:val="af2"/>
          <w:color w:val="FF0000"/>
          <w:sz w:val="24"/>
          <w:szCs w:val="24"/>
        </w:rPr>
      </w:pPr>
    </w:p>
    <w:p w:rsidR="006F65F1" w:rsidRPr="00CC09DA" w:rsidRDefault="006F65F1" w:rsidP="006F65F1">
      <w:pPr>
        <w:numPr>
          <w:ilvl w:val="0"/>
          <w:numId w:val="15"/>
        </w:numPr>
        <w:spacing w:line="360" w:lineRule="auto"/>
        <w:ind w:left="0" w:firstLine="0"/>
        <w:rPr>
          <w:b/>
          <w:bCs/>
        </w:rPr>
      </w:pPr>
      <w:r w:rsidRPr="00CC09DA">
        <w:rPr>
          <w:b/>
          <w:bCs/>
        </w:rPr>
        <w:t>МАТЕРИАЛЬНО-ТЕХНИЧЕСКОЕ ОБЕСПЕЧЕНИЕ ДИСЦИПЛИНЫ</w:t>
      </w:r>
    </w:p>
    <w:p w:rsidR="00A0711B" w:rsidRDefault="00A0711B" w:rsidP="0013425A">
      <w:pPr>
        <w:ind w:firstLine="566"/>
        <w:jc w:val="both"/>
        <w:rPr>
          <w:bCs/>
        </w:rPr>
      </w:pPr>
      <w:r w:rsidRPr="00A0711B">
        <w:rPr>
          <w:bCs/>
        </w:rPr>
        <w:t>Для проведения занятий лекционного типа предлагаются наборы демонстрационного оборудования и учебно-наглядных пособий</w:t>
      </w:r>
      <w:r w:rsidR="00310D45">
        <w:rPr>
          <w:bCs/>
        </w:rPr>
        <w:t>.</w:t>
      </w:r>
      <w:bookmarkStart w:id="0" w:name="_GoBack"/>
      <w:bookmarkEnd w:id="0"/>
    </w:p>
    <w:p w:rsidR="006F65F1" w:rsidRPr="00F83273" w:rsidRDefault="006F65F1" w:rsidP="0013425A">
      <w:pPr>
        <w:ind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7D5FD1" w:rsidRPr="008C60EC" w:rsidRDefault="007D5FD1" w:rsidP="0013425A">
      <w:pPr>
        <w:ind w:firstLine="709"/>
      </w:pPr>
    </w:p>
    <w:p w:rsidR="007D5FD1" w:rsidRPr="00EA3E09" w:rsidRDefault="007D5FD1" w:rsidP="007D5FD1">
      <w:pPr>
        <w:pStyle w:val="ad"/>
        <w:spacing w:after="0" w:line="360" w:lineRule="auto"/>
        <w:ind w:left="420"/>
        <w:contextualSpacing/>
        <w:jc w:val="both"/>
        <w:rPr>
          <w:rFonts w:ascii="Times New Roman" w:hAnsi="Times New Roman"/>
          <w:b/>
          <w:color w:val="FF0000"/>
        </w:rPr>
      </w:pPr>
    </w:p>
    <w:p w:rsidR="00D30DD7" w:rsidRPr="00EA3E09" w:rsidRDefault="00D30DD7" w:rsidP="008C2262">
      <w:pPr>
        <w:pStyle w:val="3"/>
        <w:tabs>
          <w:tab w:val="left" w:pos="0"/>
        </w:tabs>
        <w:spacing w:line="240" w:lineRule="auto"/>
        <w:ind w:left="0" w:firstLine="567"/>
        <w:rPr>
          <w:rStyle w:val="af2"/>
          <w:color w:val="FF0000"/>
          <w:sz w:val="24"/>
          <w:szCs w:val="24"/>
        </w:rPr>
      </w:pPr>
    </w:p>
    <w:sectPr w:rsidR="00D30DD7" w:rsidRPr="00EA3E09" w:rsidSect="00310D45">
      <w:headerReference w:type="default" r:id="rId24"/>
      <w:footerReference w:type="default" r:id="rId25"/>
      <w:headerReference w:type="firs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39B" w:rsidRDefault="00CD539B">
      <w:r>
        <w:separator/>
      </w:r>
    </w:p>
  </w:endnote>
  <w:endnote w:type="continuationSeparator" w:id="0">
    <w:p w:rsidR="00CD539B" w:rsidRDefault="00CD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0" w:rsidRPr="007661DA" w:rsidRDefault="008B3A5F">
    <w:pPr>
      <w:pStyle w:val="a9"/>
      <w:jc w:val="right"/>
      <w:rPr>
        <w:sz w:val="20"/>
        <w:szCs w:val="20"/>
      </w:rPr>
    </w:pPr>
    <w:r w:rsidRPr="007661DA">
      <w:rPr>
        <w:sz w:val="20"/>
        <w:szCs w:val="20"/>
      </w:rPr>
      <w:fldChar w:fldCharType="begin"/>
    </w:r>
    <w:r w:rsidR="00D125F0" w:rsidRPr="007661DA">
      <w:rPr>
        <w:sz w:val="20"/>
        <w:szCs w:val="20"/>
      </w:rPr>
      <w:instrText>PAGE   \* MERGEFORMAT</w:instrText>
    </w:r>
    <w:r w:rsidRPr="007661DA">
      <w:rPr>
        <w:sz w:val="20"/>
        <w:szCs w:val="20"/>
      </w:rPr>
      <w:fldChar w:fldCharType="separate"/>
    </w:r>
    <w:r w:rsidR="00310D45">
      <w:rPr>
        <w:noProof/>
        <w:sz w:val="20"/>
        <w:szCs w:val="20"/>
      </w:rPr>
      <w:t>13</w:t>
    </w:r>
    <w:r w:rsidRPr="007661DA">
      <w:rPr>
        <w:sz w:val="20"/>
        <w:szCs w:val="20"/>
      </w:rPr>
      <w:fldChar w:fldCharType="end"/>
    </w:r>
  </w:p>
  <w:p w:rsidR="00D125F0" w:rsidRDefault="00D125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39B" w:rsidRDefault="00CD539B">
      <w:r>
        <w:separator/>
      </w:r>
    </w:p>
  </w:footnote>
  <w:footnote w:type="continuationSeparator" w:id="0">
    <w:p w:rsidR="00CD539B" w:rsidRDefault="00CD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0" w:rsidRDefault="00D125F0"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D125F0" w:rsidRPr="00FB55A3" w:rsidTr="00D30DD7">
      <w:trPr>
        <w:trHeight w:val="1402"/>
      </w:trPr>
      <w:tc>
        <w:tcPr>
          <w:tcW w:w="2160" w:type="dxa"/>
          <w:vAlign w:val="center"/>
        </w:tcPr>
        <w:p w:rsidR="00D125F0" w:rsidRDefault="00310D45"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pt;visibility:visible">
                <v:imagedata r:id="rId1" o:title=""/>
              </v:shape>
            </w:pict>
          </w:r>
        </w:p>
      </w:tc>
      <w:tc>
        <w:tcPr>
          <w:tcW w:w="6204" w:type="dxa"/>
        </w:tcPr>
        <w:p w:rsidR="00D125F0" w:rsidRDefault="00D125F0"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D125F0" w:rsidRPr="007661DA" w:rsidRDefault="00D125F0"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D125F0" w:rsidRDefault="00D125F0"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D125F0" w:rsidRDefault="00D125F0" w:rsidP="00AE293A">
          <w:pPr>
            <w:pStyle w:val="a6"/>
            <w:spacing w:before="100"/>
            <w:jc w:val="center"/>
            <w:rPr>
              <w:rFonts w:ascii="Book Antiqua" w:hAnsi="Book Antiqua" w:cs="Book Antiqua"/>
              <w:b/>
              <w:bCs/>
              <w:sz w:val="18"/>
              <w:szCs w:val="18"/>
            </w:rPr>
          </w:pPr>
        </w:p>
      </w:tc>
    </w:tr>
  </w:tbl>
  <w:p w:rsidR="00D125F0" w:rsidRDefault="00D125F0"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310D45" w:rsidRPr="00FB55A3" w:rsidTr="00AF09C8">
      <w:trPr>
        <w:trHeight w:val="1402"/>
      </w:trPr>
      <w:tc>
        <w:tcPr>
          <w:tcW w:w="2160" w:type="dxa"/>
          <w:vAlign w:val="center"/>
        </w:tcPr>
        <w:p w:rsidR="00310D45" w:rsidRDefault="00310D45" w:rsidP="00310D45">
          <w:pPr>
            <w:pStyle w:val="a6"/>
            <w:spacing w:line="276" w:lineRule="auto"/>
            <w:ind w:left="-69" w:firstLine="69"/>
            <w:jc w:val="center"/>
          </w:pPr>
          <w:r>
            <w:rPr>
              <w:noProof/>
            </w:rPr>
            <w:drawing>
              <wp:inline distT="0" distB="0" distL="0" distR="0">
                <wp:extent cx="1114425"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tc>
      <w:tc>
        <w:tcPr>
          <w:tcW w:w="6204" w:type="dxa"/>
        </w:tcPr>
        <w:p w:rsidR="00310D45" w:rsidRDefault="00310D45" w:rsidP="00310D45">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310D45" w:rsidRPr="007661DA" w:rsidRDefault="00310D45" w:rsidP="00310D45">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310D45" w:rsidRDefault="00310D45" w:rsidP="00310D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310D45" w:rsidRDefault="00310D45" w:rsidP="00310D45">
          <w:pPr>
            <w:pStyle w:val="a6"/>
            <w:spacing w:before="100"/>
            <w:jc w:val="center"/>
            <w:rPr>
              <w:rFonts w:ascii="Book Antiqua" w:hAnsi="Book Antiqua" w:cs="Book Antiqua"/>
              <w:b/>
              <w:bCs/>
              <w:sz w:val="18"/>
              <w:szCs w:val="18"/>
            </w:rPr>
          </w:pPr>
        </w:p>
      </w:tc>
    </w:tr>
  </w:tbl>
  <w:p w:rsidR="00310D45" w:rsidRDefault="00310D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1661C52"/>
    <w:lvl w:ilvl="0">
      <w:start w:val="1"/>
      <w:numFmt w:val="bullet"/>
      <w:lvlText w:val=""/>
      <w:lvlJc w:val="left"/>
      <w:pPr>
        <w:ind w:left="0" w:firstLine="0"/>
      </w:pPr>
      <w:rPr>
        <w:rFonts w:ascii="Symbol" w:hAnsi="Symbol" w:cs="Symbol" w:hint="default"/>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639C9"/>
    <w:multiLevelType w:val="hybridMultilevel"/>
    <w:tmpl w:val="3F064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6BF5402"/>
    <w:multiLevelType w:val="hybridMultilevel"/>
    <w:tmpl w:val="252C5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2"/>
  </w:num>
  <w:num w:numId="2">
    <w:abstractNumId w:val="17"/>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0"/>
  </w:num>
  <w:num w:numId="7">
    <w:abstractNumId w:val="1"/>
  </w:num>
  <w:num w:numId="8">
    <w:abstractNumId w:val="11"/>
  </w:num>
  <w:num w:numId="9">
    <w:abstractNumId w:val="6"/>
  </w:num>
  <w:num w:numId="10">
    <w:abstractNumId w:val="7"/>
  </w:num>
  <w:num w:numId="11">
    <w:abstractNumId w:val="15"/>
  </w:num>
  <w:num w:numId="12">
    <w:abstractNumId w:val="4"/>
  </w:num>
  <w:num w:numId="13">
    <w:abstractNumId w:val="5"/>
  </w:num>
  <w:num w:numId="14">
    <w:abstractNumId w:val="14"/>
  </w:num>
  <w:num w:numId="15">
    <w:abstractNumId w:val="2"/>
  </w:num>
  <w:num w:numId="16">
    <w:abstractNumId w:val="3"/>
  </w:num>
  <w:num w:numId="17">
    <w:abstractNumId w:val="13"/>
  </w:num>
  <w:num w:numId="18">
    <w:abstractNumId w:val="10"/>
  </w:num>
  <w:num w:numId="19">
    <w:abstractNumId w:val="8"/>
  </w:num>
  <w:num w:numId="20">
    <w:abstractNumId w:val="0"/>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07AA7"/>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31E3"/>
    <w:rsid w:val="00054DEC"/>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425A"/>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3E09"/>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08CF"/>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510"/>
    <w:rsid w:val="00291922"/>
    <w:rsid w:val="00292259"/>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0D45"/>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4ACB"/>
    <w:rsid w:val="00450FE6"/>
    <w:rsid w:val="00456117"/>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178D"/>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6F65F1"/>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D5FD1"/>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3A5F"/>
    <w:rsid w:val="008B4338"/>
    <w:rsid w:val="008B5F57"/>
    <w:rsid w:val="008C0989"/>
    <w:rsid w:val="008C1501"/>
    <w:rsid w:val="008C2262"/>
    <w:rsid w:val="008C6072"/>
    <w:rsid w:val="008D0EA1"/>
    <w:rsid w:val="008D1095"/>
    <w:rsid w:val="008D3975"/>
    <w:rsid w:val="008D6386"/>
    <w:rsid w:val="008D6BCA"/>
    <w:rsid w:val="008D7592"/>
    <w:rsid w:val="008E1A75"/>
    <w:rsid w:val="008F2DA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4525"/>
    <w:rsid w:val="009D6E08"/>
    <w:rsid w:val="009D7C54"/>
    <w:rsid w:val="009E02E3"/>
    <w:rsid w:val="009E47CD"/>
    <w:rsid w:val="009E529A"/>
    <w:rsid w:val="009E75D3"/>
    <w:rsid w:val="009F10D6"/>
    <w:rsid w:val="009F6A08"/>
    <w:rsid w:val="009F6D89"/>
    <w:rsid w:val="00A01450"/>
    <w:rsid w:val="00A016F0"/>
    <w:rsid w:val="00A01ABA"/>
    <w:rsid w:val="00A03CF0"/>
    <w:rsid w:val="00A06526"/>
    <w:rsid w:val="00A0680C"/>
    <w:rsid w:val="00A0711B"/>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4921"/>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539B"/>
    <w:rsid w:val="00CD61DA"/>
    <w:rsid w:val="00CE117F"/>
    <w:rsid w:val="00CE2519"/>
    <w:rsid w:val="00CE5855"/>
    <w:rsid w:val="00CF72D2"/>
    <w:rsid w:val="00D03CDC"/>
    <w:rsid w:val="00D052BA"/>
    <w:rsid w:val="00D0604A"/>
    <w:rsid w:val="00D07335"/>
    <w:rsid w:val="00D125F0"/>
    <w:rsid w:val="00D141E6"/>
    <w:rsid w:val="00D150C6"/>
    <w:rsid w:val="00D15B78"/>
    <w:rsid w:val="00D20CA0"/>
    <w:rsid w:val="00D22DB9"/>
    <w:rsid w:val="00D30DD7"/>
    <w:rsid w:val="00D34205"/>
    <w:rsid w:val="00D40FAF"/>
    <w:rsid w:val="00D45B29"/>
    <w:rsid w:val="00D47FCE"/>
    <w:rsid w:val="00D5380E"/>
    <w:rsid w:val="00D5519E"/>
    <w:rsid w:val="00D55230"/>
    <w:rsid w:val="00D56851"/>
    <w:rsid w:val="00D62721"/>
    <w:rsid w:val="00D6425B"/>
    <w:rsid w:val="00D6468F"/>
    <w:rsid w:val="00D6657F"/>
    <w:rsid w:val="00D66A7F"/>
    <w:rsid w:val="00D67115"/>
    <w:rsid w:val="00D7009D"/>
    <w:rsid w:val="00D70511"/>
    <w:rsid w:val="00D71D54"/>
    <w:rsid w:val="00D72459"/>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0D89"/>
    <w:rsid w:val="00DE4FFA"/>
    <w:rsid w:val="00DE6BDE"/>
    <w:rsid w:val="00DF3BED"/>
    <w:rsid w:val="00DF7B33"/>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4562"/>
    <w:rsid w:val="00EF58C6"/>
    <w:rsid w:val="00EF5F95"/>
    <w:rsid w:val="00EF6FB2"/>
    <w:rsid w:val="00F019FE"/>
    <w:rsid w:val="00F0436B"/>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5723E29"/>
  <w15:docId w15:val="{0DC9D602-8C08-4FA5-BC1B-18BED293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7D5FD1"/>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D125F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D125F0"/>
    <w:rPr>
      <w:b/>
      <w:bCs/>
      <w:i/>
      <w:iCs/>
      <w:sz w:val="26"/>
      <w:szCs w:val="26"/>
    </w:rPr>
  </w:style>
  <w:style w:type="character" w:customStyle="1" w:styleId="11">
    <w:name w:val="Заголовок 1 Знак"/>
    <w:basedOn w:val="a1"/>
    <w:link w:val="10"/>
    <w:uiPriority w:val="99"/>
    <w:rsid w:val="007D5FD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elibrary.ru/defaultx.as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iph.ras.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www.igumo.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cyberlenink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hool-collection.edu.ru/" TargetMode="External"/><Relationship Id="rId23" Type="http://schemas.openxmlformats.org/officeDocument/2006/relationships/hyperlink" Target="http://www.garant.ru/" TargetMode="External"/><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hyperlink" Target="http://www.gumer.info"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biblioclub.r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4902</Words>
  <Characters>27946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7</cp:revision>
  <cp:lastPrinted>2019-01-27T15:35:00Z</cp:lastPrinted>
  <dcterms:created xsi:type="dcterms:W3CDTF">2018-11-14T07:46:00Z</dcterms:created>
  <dcterms:modified xsi:type="dcterms:W3CDTF">2019-01-27T15:38:00Z</dcterms:modified>
</cp:coreProperties>
</file>