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E9" w:rsidRPr="00D21EE9" w:rsidRDefault="00D21EE9" w:rsidP="00D21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1EE9">
        <w:rPr>
          <w:rFonts w:ascii="Times New Roman" w:hAnsi="Times New Roman" w:cs="Times New Roman"/>
          <w:b/>
          <w:sz w:val="28"/>
          <w:szCs w:val="24"/>
        </w:rPr>
        <w:t xml:space="preserve">Аннотации рабочих программ </w:t>
      </w:r>
      <w:r w:rsidR="007971E6">
        <w:rPr>
          <w:rFonts w:ascii="Times New Roman" w:hAnsi="Times New Roman" w:cs="Times New Roman"/>
          <w:b/>
          <w:sz w:val="28"/>
          <w:szCs w:val="24"/>
        </w:rPr>
        <w:t>практик</w:t>
      </w:r>
      <w:bookmarkStart w:id="0" w:name="_GoBack"/>
      <w:bookmarkEnd w:id="0"/>
    </w:p>
    <w:p w:rsidR="00D21EE9" w:rsidRPr="00D21EE9" w:rsidRDefault="00D21EE9" w:rsidP="00D21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1EE9">
        <w:rPr>
          <w:rFonts w:ascii="Times New Roman" w:hAnsi="Times New Roman" w:cs="Times New Roman"/>
          <w:b/>
          <w:sz w:val="28"/>
          <w:szCs w:val="24"/>
        </w:rPr>
        <w:t>по направлению подготовки 46.04.01 История</w:t>
      </w:r>
    </w:p>
    <w:p w:rsidR="00D21EE9" w:rsidRPr="00D21EE9" w:rsidRDefault="00D21EE9" w:rsidP="00D21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1EE9">
        <w:rPr>
          <w:rFonts w:ascii="Times New Roman" w:hAnsi="Times New Roman" w:cs="Times New Roman"/>
          <w:b/>
          <w:sz w:val="28"/>
          <w:szCs w:val="24"/>
        </w:rPr>
        <w:t>магистерская программа история повседневности</w:t>
      </w:r>
    </w:p>
    <w:p w:rsidR="00D21EE9" w:rsidRDefault="00D21EE9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F5D" w:rsidRPr="004B21DC" w:rsidRDefault="00B566AF" w:rsidP="007065AE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>М2.В.01(У)</w:t>
      </w:r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ab/>
        <w:t>Практика по получению первичных профессиональных умений и навыков: архивная</w:t>
      </w:r>
    </w:p>
    <w:p w:rsidR="007065AE" w:rsidRPr="00D21EE9" w:rsidRDefault="007065AE" w:rsidP="007065A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0F5D" w:rsidRPr="00D21EE9" w:rsidRDefault="00560F5D" w:rsidP="0056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магистров с принципами функционирования и основными направлениями деятельности архивных учреждений, овладение методами, приемами, индивидуальными и групповыми технологиями осуществления научного исследования, осуществления профессионального и личностного самообразования, профессионального роста.</w:t>
      </w:r>
    </w:p>
    <w:p w:rsidR="00560F5D" w:rsidRPr="00D21EE9" w:rsidRDefault="00560F5D" w:rsidP="0056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дисциплины:</w:t>
      </w:r>
    </w:p>
    <w:p w:rsidR="00560F5D" w:rsidRPr="00D21EE9" w:rsidRDefault="007065AE" w:rsidP="00706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5D"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студентов с практической деятельностью архивных организаций, с правилами и методами их научной работы; </w:t>
      </w:r>
    </w:p>
    <w:p w:rsidR="00560F5D" w:rsidRPr="00D21EE9" w:rsidRDefault="007065AE" w:rsidP="00706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5D"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закрепление и углубление теоретических знаний по дисциплинам предметной подготовки; </w:t>
      </w:r>
    </w:p>
    <w:p w:rsidR="00560F5D" w:rsidRPr="00D21EE9" w:rsidRDefault="007065AE" w:rsidP="00706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5D"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профессиональных навыков работы с архивными документами;</w:t>
      </w:r>
    </w:p>
    <w:p w:rsidR="00560F5D" w:rsidRPr="00D21EE9" w:rsidRDefault="007065AE" w:rsidP="00706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5D" w:rsidRPr="00D2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компетенций и профессионально значимых качеств личности историка-исследователя</w:t>
      </w:r>
      <w:r w:rsidR="00560F5D" w:rsidRPr="00D21EE9">
        <w:rPr>
          <w:rFonts w:ascii="Times New Roman" w:eastAsia="TimesNewRomanPSMT" w:hAnsi="Times New Roman" w:cs="Times New Roman"/>
          <w:sz w:val="24"/>
          <w:szCs w:val="24"/>
          <w:lang w:eastAsia="ru-RU"/>
        </w:rPr>
        <w:t>.</w:t>
      </w:r>
    </w:p>
    <w:p w:rsidR="00560F5D" w:rsidRPr="00D21EE9" w:rsidRDefault="00560F5D" w:rsidP="00560F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</w:t>
      </w:r>
      <w:r w:rsidR="004B21DC"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 в</w:t>
      </w: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структуре ОПОП магистратуры:</w:t>
      </w:r>
    </w:p>
    <w:p w:rsidR="00560F5D" w:rsidRPr="00D21EE9" w:rsidRDefault="00560F5D" w:rsidP="0056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</w:t>
      </w:r>
      <w:r w:rsidRPr="00D21EE9">
        <w:rPr>
          <w:rFonts w:ascii="Times New Roman" w:eastAsia="Times New Roman" w:hAnsi="Times New Roman" w:cs="Times New Roman"/>
          <w:bCs/>
          <w:sz w:val="24"/>
          <w:szCs w:val="24"/>
        </w:rPr>
        <w:t>по получению первичных профессиональных умений и навыков: архивная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относится к вариативной части Блока 2 «Практики» программы магистратуры, определяет направленность (профиль), является обязательной для освоения обучающимися.</w:t>
      </w:r>
    </w:p>
    <w:p w:rsidR="00560F5D" w:rsidRPr="00D21EE9" w:rsidRDefault="00560F5D" w:rsidP="00560F5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Компетенции обучающегося, формируемые в результате </w:t>
      </w:r>
      <w:r w:rsidR="004B21DC">
        <w:rPr>
          <w:rFonts w:ascii="Times New Roman" w:eastAsia="Times New Roman" w:hAnsi="Times New Roman" w:cs="Times New Roman"/>
          <w:b/>
          <w:bCs/>
          <w:sz w:val="24"/>
          <w:szCs w:val="24"/>
        </w:rPr>
        <w:t>прохождения практики</w:t>
      </w: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60F5D" w:rsidRPr="00D21EE9" w:rsidRDefault="00560F5D" w:rsidP="0056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</w:t>
      </w:r>
      <w:r w:rsidR="004B21DC">
        <w:rPr>
          <w:rFonts w:ascii="Times New Roman" w:eastAsia="Times New Roman" w:hAnsi="Times New Roman" w:cs="Times New Roman"/>
          <w:sz w:val="24"/>
          <w:szCs w:val="24"/>
        </w:rPr>
        <w:t>прохождения практики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компетенций: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ОК-1; ОПК-1; ОПК-2; ОПК-3; ОПК-4; ОПК-5; ОПК-6; ПК-1; ПК-2; ПК-3; ПК-4; ПК-5; ПК-7; ПК-13; ПК-14.</w:t>
      </w:r>
    </w:p>
    <w:p w:rsidR="00560F5D" w:rsidRPr="00D21EE9" w:rsidRDefault="00560F5D" w:rsidP="00560F5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изучения дисциплины студент должен:</w:t>
      </w:r>
    </w:p>
    <w:p w:rsidR="00560F5D" w:rsidRPr="00D21EE9" w:rsidRDefault="00560F5D" w:rsidP="00560F5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анализа, синтеза, факторы, необходимые для совершенствования и развития своего интеллектуального и общекультурного уровня; формы устной и письменной коммуникацию на русском и иностранном языках; правила руководства коллективом; особенности коллектива; суть социальных, этноконфессиональных и культурных различий его членов;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основы методики и аналитики, обладать необходимыми знаниями в области гуманитарных, социальных и экономических наук для осуществления экспертных и аналитических работ; основы информатики и элементы естественнонаучного и математического знания для внедрения в познавательную и профессиональную деятельность; основы права и этики, обладать необходимыми инструментариями и методикой для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оценке своей профессиональной деятельности, при разработке и осуществлении социально значимых проектов;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решения научно-исследовательских и прикладных  задач;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методику и практику подготовки и проведения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современные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публикаций; основные политические, социокультурные,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>экономические факторы исторического развития а так же роль человеческого фактора в цивилизационной соста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ляющей; основные функции, методические основы, историко-культурную и историко-краеведческую специфику и проблемы организации деятельности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требования  и современные методики, используемые при разработке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F5D" w:rsidRPr="00D21EE9" w:rsidRDefault="00560F5D" w:rsidP="00560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абстрактное мышление, анализировать и синтезировать информацию; отбирать эффективные методы и средства профессиональной коммуникации в устной и письменной формах на русском и иностранном языках для решения задач профессиональной деятельности; отбирать содержание, эффективные средства и методы взаимодействия с участниками образовательного процесса и социальными партнерами; руководить коллективом, толерантно воспринимая социальные, этноконфессиональные и культурные различия;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основные методики и знания в области гуманитарных, социальных и экономических наук для осуществления экспертных и аналитических работ; применять основы информатики и элементы естественнонаучного и математического знания для внедрения в познавательную и профессиональную деятельность; Применять знания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правовых и этических норм при оценке своей профессиональной деятельности, при разработке и осуществлении социально значимых проектов;</w:t>
      </w:r>
      <w:r w:rsidR="0076494C"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индивидуальные креативные способности для самостоятельного решения научно-исследовательских и прикладных задач;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 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результатов научного исследования на основе современных междисциплинарных подходов;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требованиями; проводить анализ и  систематизацию политических, социокультурных, экономических факторов исторического развития, а так же роль человеческого фактора в цивилизационной составляющей; применять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историко-культурные и историко-краеведческие функции в деятельности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современные методические приёмы, инновационные технологии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F5D" w:rsidRPr="00D21EE9" w:rsidRDefault="00560F5D" w:rsidP="00560F5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анализа, синтеза; навыками осуществления профессиональной коммуникации в устной и письменной формах на русском и иностранном языках для решения задач профессиональной деятельности; методиками взаимодействия с участниками образовательного процесса и социальными партнерами, навыками руководства коллективом, толерантно воспринимая социальные, этноконфессиональные и культурные различия;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основами методики и анализа, необходимыми знаниями в области  гуманитарных, социальных и экономических наук для осуществления экспертных и аналитических работ; основами информатики и элементами естественнонаучного и математического знания для внедрения в познавательную и профессиональную деятельность; основными знаниями правовых и этических норм, инструментарием их применения для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оценки своей профессиональной деятельности, при разработке и осуществлении социально значимых проектов;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методиками использовать научные и методические инновации для самостоятельного решения исследовательских задач;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методикой и практикой подготовки и проведения научно-исследовательских работ;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основными методиками по организации научных мероприятий, подготовке и редактированию и изданию научных публикаций; основными методиками по анализу политических, социокультурных, экономических факторов исторического развития, а так же роль человеческого фактора в цивилизационной соста</w:t>
      </w:r>
      <w:r w:rsidR="0076494C" w:rsidRPr="00D21E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ляющей; основами музейной и архивной работой, современными методиками музейного и архивного дела для реализации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историко-культурных и историко-краеведческих функций в деятельности организаций и учреждений (архивы, музеи);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методиками и современными приёмами анализа для разработки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исторических и социально-политических аспектов в деятельности информационно-аналитических центров, общественных, государственных и муниципальных учреждений и организаций, СМИ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6AF" w:rsidRPr="00D21EE9" w:rsidRDefault="00B566AF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4B21DC" w:rsidRDefault="00B566AF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>М2.В.02(П)</w:t>
      </w:r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ab/>
        <w:t>Научно-исследовательская работа</w:t>
      </w:r>
    </w:p>
    <w:p w:rsidR="00B566AF" w:rsidRPr="00D21EE9" w:rsidRDefault="00B566AF" w:rsidP="00706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магистров профессиональных компетентностей в области практической организации научно-исследовательской деятельности.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66AF" w:rsidRPr="00D21EE9" w:rsidRDefault="00B566AF" w:rsidP="00B566AF">
      <w:pPr>
        <w:autoSpaceDE w:val="0"/>
        <w:autoSpaceDN w:val="0"/>
        <w:adjustRightInd w:val="0"/>
        <w:spacing w:after="27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получение навыков решения конкретных научно-практических задач; </w:t>
      </w:r>
    </w:p>
    <w:p w:rsidR="00B566AF" w:rsidRPr="00D21EE9" w:rsidRDefault="00B566AF" w:rsidP="00B566AF">
      <w:pPr>
        <w:autoSpaceDE w:val="0"/>
        <w:autoSpaceDN w:val="0"/>
        <w:adjustRightInd w:val="0"/>
        <w:spacing w:after="27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- овладение магистрами основными приемами ведения научно-исследовательской работы и формирование у них профессиональных компетенций в этой области;</w:t>
      </w:r>
    </w:p>
    <w:p w:rsidR="00B566AF" w:rsidRPr="00D21EE9" w:rsidRDefault="00B566AF" w:rsidP="00B566AF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EE9">
        <w:rPr>
          <w:rFonts w:ascii="Times New Roman" w:eastAsia="Calibri" w:hAnsi="Times New Roman" w:cs="Times New Roman"/>
          <w:color w:val="000000"/>
          <w:sz w:val="24"/>
          <w:szCs w:val="24"/>
        </w:rPr>
        <w:t>- подготовка отчетов и публикаций, отражающих основные результаты научного исследования.</w:t>
      </w:r>
    </w:p>
    <w:p w:rsidR="00B566AF" w:rsidRPr="00D21EE9" w:rsidRDefault="00B566AF" w:rsidP="007065AE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</w:t>
      </w:r>
      <w:r w:rsidR="004B21DC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</w:t>
      </w: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структуре ОПОП магистратуры:</w:t>
      </w:r>
    </w:p>
    <w:p w:rsidR="00B566AF" w:rsidRPr="00D21EE9" w:rsidRDefault="00B566AF" w:rsidP="007065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входит в состав Блока 2 – Практики, в том числе научно-исследовательская работа (НИР) и относится к вариативной части программы подготовки данного цикла учебного плана направления 46.04.01.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Предшествующими для изучения учебной дисциплины являются дисциплины: «История повседневности до начала </w:t>
      </w:r>
      <w:r w:rsidRPr="00D21E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в.», «Источниковедение и методы исторического исследования </w:t>
      </w:r>
      <w:r w:rsidR="004B21DC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истории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повседневности», «Мир западноевропейского средневековья и раннего Нового времени: структуры повседневности», практика по получению первичных профессиональных умений и навыков: архивная.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566AF" w:rsidRPr="00D21EE9" w:rsidRDefault="00B566AF" w:rsidP="00B566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 (модуля):</w:t>
      </w:r>
    </w:p>
    <w:p w:rsidR="00B566AF" w:rsidRPr="00D21EE9" w:rsidRDefault="00B566AF" w:rsidP="00B5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Процесс </w:t>
      </w:r>
      <w:r w:rsidR="004B21DC">
        <w:rPr>
          <w:rFonts w:ascii="Times New Roman" w:eastAsia="Times New Roman" w:hAnsi="Times New Roman" w:cs="Times New Roman"/>
          <w:sz w:val="24"/>
          <w:szCs w:val="24"/>
        </w:rPr>
        <w:t>прохождения практики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компетенций: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ОК-2; ОПК-1; ОПК-2; ПК-1; ПК-2; ПК-3; ПК-4; ПК-5.</w:t>
      </w:r>
    </w:p>
    <w:p w:rsidR="00B566AF" w:rsidRPr="00D21EE9" w:rsidRDefault="00B566AF" w:rsidP="00706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</w:t>
      </w:r>
      <w:r w:rsidR="004B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прохождения практики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магистр должен</w:t>
      </w:r>
    </w:p>
    <w:p w:rsidR="00B566AF" w:rsidRPr="00D21EE9" w:rsidRDefault="00B566AF" w:rsidP="00706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деятельности в нестандартных ситуациях; о возможности социальной и этической ответственности за принятые решения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устной и письменной коммуникацию на русском и иностранном языках; правила руководства коллективом; особенности коллектива; суть социальных, этноконфессиональных и культурных различий его членов;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методику и практику подготовки и проведения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современные методологические принципы и методические приёмы исторического исследования; правила применения и существующие о</w:t>
      </w:r>
      <w:r w:rsidR="007065AE" w:rsidRPr="00D21EE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обенности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>тематических сетевых ресурсов, баз данных и информационно-поисковых систем для их использования в исторических исследованиях; основные требования и методики организации научных семинаров и конференций, требования предъявляемые к написанию и оформлению научных публикаций.</w:t>
      </w:r>
    </w:p>
    <w:p w:rsidR="00B566AF" w:rsidRPr="00D21EE9" w:rsidRDefault="00B566AF" w:rsidP="00706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действовать в нестандартных ситуациях, нести социальную и этическую ответственность за принятые решения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;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эффективные методы и средства</w:t>
      </w:r>
      <w:r w:rsidR="007065AE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коммуникации в устной и письменной формах на русском и иностранном языках для решения задач профессиональной деятельности; отбирать содержание, эффективные средства и методы взаимодействия с участниками образовательного процесса и социальными партнерами; руководить коллективом, толерантно воспринимая социальные, этноконфессиональные и культурные различия;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требованиями.</w:t>
      </w:r>
    </w:p>
    <w:p w:rsidR="00B566AF" w:rsidRPr="00D21EE9" w:rsidRDefault="00B566AF" w:rsidP="00706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деятельности в нестандартных ситуациях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>;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осуществления профессиональной коммуникации в устной и письменной формах на русском и иностранном языках для решения задач профессиональной деятельности; методиками взаимодействия с участниками образовательного процесса и социальными партнерами, навыками руководства коллективом, толерантно воспринимая социальные, этноконфессиональные и культурные различия;</w:t>
      </w:r>
      <w:r w:rsidRPr="00D21EE9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методикой и практикой подготовки и проведения научно-исследовательских работ; основными приёмами, методикой и инструментарием позволяющим осуществить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основными методиками по организации научных мероприятий, подготовки и редактированию и изданию научных публикаций;</w:t>
      </w:r>
    </w:p>
    <w:p w:rsidR="00B566AF" w:rsidRPr="00D21EE9" w:rsidRDefault="00B566AF" w:rsidP="00B566AF">
      <w:pPr>
        <w:rPr>
          <w:rFonts w:ascii="Times New Roman" w:hAnsi="Times New Roman" w:cs="Times New Roman"/>
          <w:b/>
          <w:sz w:val="24"/>
          <w:szCs w:val="24"/>
        </w:rPr>
      </w:pPr>
    </w:p>
    <w:p w:rsidR="00B566AF" w:rsidRPr="004B21DC" w:rsidRDefault="00B566AF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>М2.В.03(П)</w:t>
      </w:r>
      <w:r w:rsidRPr="004B21D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Практика по получению профессиональных умений и опыта профессиональной деятельности: </w:t>
      </w:r>
      <w:r w:rsidR="004B21DC" w:rsidRPr="004B21DC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педагогическая</w:t>
      </w:r>
    </w:p>
    <w:p w:rsidR="00BD4029" w:rsidRPr="00D21EE9" w:rsidRDefault="00BD4029" w:rsidP="00BD4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практики: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магистрантами методами и приемами, технологиями осуществления процесса обучения в образовательных учреждениях общего образования.</w:t>
      </w:r>
    </w:p>
    <w:p w:rsidR="00BD4029" w:rsidRPr="00D21EE9" w:rsidRDefault="00BD4029" w:rsidP="00BD4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практики: </w:t>
      </w:r>
    </w:p>
    <w:p w:rsidR="00BD4029" w:rsidRPr="00D21EE9" w:rsidRDefault="00BD4029" w:rsidP="00BD4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магистрантами современных методик преподавания в общеобразовательном учреждении;</w:t>
      </w:r>
    </w:p>
    <w:p w:rsidR="00BD4029" w:rsidRPr="00D21EE9" w:rsidRDefault="00BD4029" w:rsidP="00BD4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магистрантами современных методик преподавания в учреждениях высшего образования;</w:t>
      </w:r>
    </w:p>
    <w:p w:rsidR="00BD4029" w:rsidRPr="00D21EE9" w:rsidRDefault="00BD4029" w:rsidP="00BD4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навыков применения приобретенных в курсах магистратуры знаний в ходе преподавания в средней и высшей школе;</w:t>
      </w:r>
    </w:p>
    <w:p w:rsidR="00BD4029" w:rsidRPr="00D21EE9" w:rsidRDefault="00BD4029" w:rsidP="00BD4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инновационных методик и методик современного оценивания работы обучающихся в средней и высшей школе.</w:t>
      </w:r>
    </w:p>
    <w:p w:rsidR="00BD4029" w:rsidRPr="00D21EE9" w:rsidRDefault="00BD4029" w:rsidP="00BD4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 w:rsidR="004B21DC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практики в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структуре ОПОП: </w:t>
      </w:r>
    </w:p>
    <w:p w:rsidR="00BD4029" w:rsidRPr="00D21EE9" w:rsidRDefault="00BD4029" w:rsidP="00BD4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период методической практики магистранты реализуют основные принципы педагогической и научно-методической деятельности. Опираясь на полученные теоретические знания по учебным дисциплинам направления магистранты  осуществляют учебно-воспитательную и образовательную деятельность в образовательных учреждениях общего образования.  </w:t>
      </w:r>
    </w:p>
    <w:p w:rsidR="00BD4029" w:rsidRPr="00D21EE9" w:rsidRDefault="00BD4029" w:rsidP="00BD4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практика является необходимым элементом профессиональной подготовки магистров. </w:t>
      </w:r>
    </w:p>
    <w:p w:rsidR="00BD4029" w:rsidRPr="00D21EE9" w:rsidRDefault="00BD4029" w:rsidP="00BD40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направлена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компетенций: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ОК-2; ОПК-1; ОПК-2; ПК-1; ПК-2; ПК-3; ПК-4; ПК-6; ПК-8.</w:t>
      </w:r>
    </w:p>
    <w:p w:rsidR="00BD4029" w:rsidRPr="00D21EE9" w:rsidRDefault="00BD4029" w:rsidP="00BD4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прохождения практики магистр должен:</w:t>
      </w:r>
    </w:p>
    <w:p w:rsidR="00BD4029" w:rsidRPr="00D21EE9" w:rsidRDefault="00BD4029" w:rsidP="00BD4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Знать: </w:t>
      </w:r>
      <w:r w:rsidRPr="00D21EE9">
        <w:rPr>
          <w:rFonts w:ascii="Times New Roman" w:hAnsi="Times New Roman" w:cs="Times New Roman"/>
          <w:sz w:val="24"/>
          <w:szCs w:val="24"/>
        </w:rPr>
        <w:t xml:space="preserve">правила деятельности в нестандартных ситуациях; о возможности социальной и этической ответственности за принятые решения; формы устной и письменной коммуникацию на русском и иностранном языках; правила руководства коллективом; особенности коллектива; суть социальных, этноконфессиональных и культурных различий его членов;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методику и практику подготовки и проведения научно-исследовательских работ; основные приёмы и инструментарий анализа и общения результатов научного исследования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современные методологические принципы и методические приёмы исторического исследования; правила применения и существующие особенности тематических сетевых ресурсов, баз данных и информационно-поисковых систем для их использования в исторических исследованиях; основы педагогической деятельности для успешного преподавания курса истории в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общеобразовательных организациях, профессиональных образовательных организациях, и образовательных организациях высшего образования; </w:t>
      </w:r>
      <w:r w:rsidRPr="00D21EE9">
        <w:rPr>
          <w:rFonts w:ascii="Times New Roman" w:hAnsi="Times New Roman" w:cs="Times New Roman"/>
          <w:sz w:val="24"/>
          <w:szCs w:val="24"/>
        </w:rPr>
        <w:t>современные коммуникационные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программам.</w:t>
      </w:r>
    </w:p>
    <w:p w:rsidR="00BD4029" w:rsidRPr="00D21EE9" w:rsidRDefault="00BD4029" w:rsidP="00BD4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D21EE9">
        <w:rPr>
          <w:rFonts w:ascii="Times New Roman" w:hAnsi="Times New Roman" w:cs="Times New Roman"/>
          <w:sz w:val="24"/>
          <w:szCs w:val="24"/>
        </w:rPr>
        <w:t xml:space="preserve"> действовать в нестандартных ситуациях, нести социальную и этическую ответственность за принятые решения; отбирать эффективные методы и средства профессиональной коммуникации в устной и письменной формах на русском и иностранном языках для решения задач профессиональной деятельности; отбирать содержание, эффективные средства и методы взаимодействия с участниками образовательного процесса и социальными партнерами; руководить коллективом, толерантно воспринимая социальные, этноконфессиональные и культурные различия;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подготовку и проведение научно-исследовательских работ с использованием знания фундаментальных прикладных дисциплин программы магистратуры; осуществлять анализ и обобщение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результатов научного исследования на основе современных междисциплинарных подходов;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применять и использовать современные методологические принципы и методические приёмы исторического исследования; применять тематические сетевые ресурсы, базы данных, информационно-поисковые системы для реализации целей и задач исторического исследования; использовать знания основ педагогической деятельности в </w:t>
      </w:r>
      <w:r w:rsidRPr="00D21EE9">
        <w:rPr>
          <w:rFonts w:ascii="Times New Roman" w:eastAsia="HiddenHorzOCR" w:hAnsi="Times New Roman" w:cs="Times New Roman"/>
          <w:sz w:val="24"/>
          <w:szCs w:val="24"/>
        </w:rPr>
        <w:t xml:space="preserve"> преподавании курса истории в общеобразовательных организациях, профессиональных образовательных организациях и образовательных организациях высшего образования; </w:t>
      </w:r>
      <w:r w:rsidRPr="00D21EE9">
        <w:rPr>
          <w:rFonts w:ascii="Times New Roman" w:hAnsi="Times New Roman" w:cs="Times New Roman"/>
          <w:sz w:val="24"/>
          <w:szCs w:val="24"/>
        </w:rPr>
        <w:t>применять современные коммуникационные технологии  для организации образовательной деятельности, диагностики и оценивания качества образовательного процесса по различным образовательным программам.</w:t>
      </w:r>
    </w:p>
    <w:p w:rsidR="00BD4029" w:rsidRPr="00D21EE9" w:rsidRDefault="00BD4029" w:rsidP="00BD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Владеть: </w:t>
      </w:r>
      <w:r w:rsidRPr="00D21EE9">
        <w:rPr>
          <w:rFonts w:ascii="Times New Roman" w:hAnsi="Times New Roman" w:cs="Times New Roman"/>
          <w:sz w:val="24"/>
          <w:szCs w:val="24"/>
        </w:rPr>
        <w:t xml:space="preserve">навыками деятельности в нестандартных ситуациях; навыками осуществления профессиональной коммуникации в устной и письменной формах на русском и иностранном языках для решения задач профессиональной деятельности; методиками взаимодействия с участниками образовательного процесса и социальными партнерами, навыками руководства коллективом, толерантно воспринимая социальные, этноконфессиональные и культурные различия;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методикой и практикой подготовки и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проведения научно-исследовательских работ; основными приёмами, методикой и инструментарием позволяющим осуществить  полноценное научное исследование на основе современных междисциплинарных подходов; современными методологическим принципами и методическими приёмами исторического исследования; навыками и методикой работы с сетевыми ресурсами, базами данных, информационно-поисковыми системами для реализации целей и задач исторического исследования; основами педагогической деятельности для успешного преподавания курса истории в образовательных организациях; </w:t>
      </w:r>
      <w:r w:rsidRPr="00D21EE9">
        <w:rPr>
          <w:rFonts w:ascii="Times New Roman" w:hAnsi="Times New Roman" w:cs="Times New Roman"/>
          <w:sz w:val="24"/>
          <w:szCs w:val="24"/>
        </w:rPr>
        <w:t>современными технологиями в организации образовательной деятельности, диагностики и оценивания качества образовательного процесса по различным образовательным программам.</w:t>
      </w:r>
    </w:p>
    <w:p w:rsidR="00BD4029" w:rsidRPr="00D21EE9" w:rsidRDefault="00BD4029" w:rsidP="00B566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AF" w:rsidRPr="005E428A" w:rsidRDefault="00B566AF" w:rsidP="00B5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28A">
        <w:rPr>
          <w:rFonts w:ascii="Times New Roman" w:hAnsi="Times New Roman" w:cs="Times New Roman"/>
          <w:b/>
          <w:sz w:val="24"/>
          <w:szCs w:val="24"/>
          <w:u w:val="single"/>
        </w:rPr>
        <w:t>М2.В.04(П</w:t>
      </w:r>
      <w:r w:rsidR="005E428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5E428A">
        <w:rPr>
          <w:rFonts w:ascii="Times New Roman" w:hAnsi="Times New Roman" w:cs="Times New Roman"/>
          <w:b/>
          <w:sz w:val="24"/>
          <w:szCs w:val="24"/>
          <w:u w:val="single"/>
        </w:rPr>
        <w:tab/>
        <w:t>П</w:t>
      </w:r>
      <w:r w:rsidRPr="005E428A">
        <w:rPr>
          <w:rFonts w:ascii="Times New Roman" w:hAnsi="Times New Roman" w:cs="Times New Roman"/>
          <w:b/>
          <w:sz w:val="24"/>
          <w:szCs w:val="24"/>
          <w:u w:val="single"/>
        </w:rPr>
        <w:t>реддипломная практика</w:t>
      </w:r>
    </w:p>
    <w:p w:rsidR="00BD4029" w:rsidRPr="00D21EE9" w:rsidRDefault="005E428A" w:rsidP="00BD4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практики</w:t>
      </w:r>
      <w:r w:rsidR="00BD4029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D4029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полученные данные научного исследования, выявить наиболее существенные и значимые 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 представить</w:t>
      </w:r>
      <w:r w:rsidR="00BD4029"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виде основных положений защиты будущей магистерской диссертации. </w:t>
      </w:r>
    </w:p>
    <w:p w:rsidR="00BD4029" w:rsidRPr="00D21EE9" w:rsidRDefault="00BD4029" w:rsidP="00BD4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практики:</w:t>
      </w:r>
    </w:p>
    <w:p w:rsidR="007162E0" w:rsidRPr="00D21EE9" w:rsidRDefault="007162E0" w:rsidP="00716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анализа и систематизации источниковой базы магистерской диссертации;</w:t>
      </w:r>
    </w:p>
    <w:p w:rsidR="007162E0" w:rsidRPr="00D21EE9" w:rsidRDefault="007162E0" w:rsidP="00716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аннотации магистерской диссертации;</w:t>
      </w:r>
    </w:p>
    <w:p w:rsidR="007162E0" w:rsidRPr="00D21EE9" w:rsidRDefault="007162E0" w:rsidP="00716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завершение оформления магистерской диссертации;</w:t>
      </w:r>
    </w:p>
    <w:p w:rsidR="007162E0" w:rsidRPr="00D21EE9" w:rsidRDefault="007162E0" w:rsidP="00716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к защите магистерской диссертации в рамках государственной итоговой аттестации.</w:t>
      </w:r>
    </w:p>
    <w:p w:rsidR="00BD4029" w:rsidRPr="00D21EE9" w:rsidRDefault="00BD4029" w:rsidP="00716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 w:rsidR="005E428A"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практики в</w:t>
      </w:r>
      <w:r w:rsidRPr="00D2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структуре ОПОП: </w:t>
      </w:r>
    </w:p>
    <w:p w:rsidR="00BD4029" w:rsidRPr="00D21EE9" w:rsidRDefault="00BD4029" w:rsidP="00BD4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преддипломной практики магистры анализируют, проверяют, уточняют и редактируют основные положения своего научного исследования. Опираясь на достигнутые результаты научного исследования магистрант в ходе преддипломной практики апробирует полученные данные и оформляет их в виде готового продукта, разрабатывает концепцию защиты основных положений магистерской работы. </w:t>
      </w:r>
    </w:p>
    <w:p w:rsidR="00BD4029" w:rsidRPr="00D21EE9" w:rsidRDefault="00BD4029" w:rsidP="00BD4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изучения дисциплины направлен на формирование следующих </w:t>
      </w:r>
      <w:r w:rsidRPr="00D21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компетенций</w:t>
      </w: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ОПК-1, ОПК-2, ПК-5.</w:t>
      </w:r>
    </w:p>
    <w:p w:rsidR="00BD4029" w:rsidRPr="00D21EE9" w:rsidRDefault="00BD4029" w:rsidP="00BD4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магистрант должен:</w:t>
      </w:r>
    </w:p>
    <w:p w:rsidR="00BD4029" w:rsidRPr="00D21EE9" w:rsidRDefault="00BD4029" w:rsidP="00BD4029">
      <w:pPr>
        <w:tabs>
          <w:tab w:val="left" w:pos="1665"/>
          <w:tab w:val="left" w:pos="19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21EE9">
        <w:rPr>
          <w:rFonts w:ascii="Times New Roman" w:hAnsi="Times New Roman" w:cs="Times New Roman"/>
          <w:sz w:val="24"/>
          <w:szCs w:val="24"/>
        </w:rPr>
        <w:t xml:space="preserve">формы устной и письменной коммуникацию на русском и иностранном языках; правила руководства коллективом; особенности коллектива; суть социальных, этноконфессиональных и культурных различий его членов;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основные требования и методики организации научных семинаров и конференций, </w:t>
      </w:r>
      <w:r w:rsidR="005E428A" w:rsidRPr="00D21EE9">
        <w:rPr>
          <w:rFonts w:ascii="Times New Roman" w:eastAsia="Times New Roman" w:hAnsi="Times New Roman" w:cs="Times New Roman"/>
          <w:sz w:val="24"/>
          <w:szCs w:val="24"/>
        </w:rPr>
        <w:t>требования,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 xml:space="preserve"> предъявляемые к написанию и оформлению научных публикаций.</w:t>
      </w:r>
    </w:p>
    <w:p w:rsidR="00BD4029" w:rsidRPr="00D21EE9" w:rsidRDefault="00BD4029" w:rsidP="00BD4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уметь: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отбирать эффективные методы и средства профессиональной коммуникации в устной и письменной формах на русском и иностранном языках для решения задач профессиональной деятельности; отбирать содержание, эффективные средства и методы взаимодействия с участниками образовательного процесса и социальными партнерами; руководить коллективом, толерантно воспринимая социальные, этноконфессиональные и культурные различия;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планировать и организовывать проведение научных семинаров и конференций, отбирать материал, выстраивать и редактировать научный текст и осуществлять его редакцию в соответствии с современными требованиями.</w:t>
      </w:r>
    </w:p>
    <w:p w:rsidR="00BD4029" w:rsidRPr="00D21EE9" w:rsidRDefault="00BD4029" w:rsidP="00BD4029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EE9">
        <w:rPr>
          <w:rFonts w:ascii="Times New Roman" w:eastAsia="Calibri" w:hAnsi="Times New Roman" w:cs="Times New Roman"/>
          <w:b/>
          <w:sz w:val="24"/>
          <w:szCs w:val="24"/>
        </w:rPr>
        <w:t>владеть:</w:t>
      </w:r>
      <w:r w:rsidRPr="00D21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 xml:space="preserve">навыками осуществления профессиональной коммуникации в устной и письменной формах на русском и иностранном языках для решения задач профессиональной деятельности; методиками взаимодействия с участниками образовательного процесса и социальными партнерами, навыками руководства коллективом, толерантно воспринимая социальные, этноконфессиональные и культурные </w:t>
      </w:r>
      <w:r w:rsidRPr="00D21EE9">
        <w:rPr>
          <w:rFonts w:ascii="Times New Roman" w:hAnsi="Times New Roman" w:cs="Times New Roman"/>
          <w:sz w:val="24"/>
          <w:szCs w:val="24"/>
        </w:rPr>
        <w:lastRenderedPageBreak/>
        <w:t xml:space="preserve">различия; </w:t>
      </w:r>
      <w:r w:rsidRPr="00D21EE9">
        <w:rPr>
          <w:rFonts w:ascii="Times New Roman" w:eastAsia="Times New Roman" w:hAnsi="Times New Roman" w:cs="Times New Roman"/>
          <w:sz w:val="24"/>
          <w:szCs w:val="24"/>
        </w:rPr>
        <w:t>основными методиками по организации научных мероприятий, подготовки и редактированию и изданию научных публикаций.</w:t>
      </w:r>
    </w:p>
    <w:sectPr w:rsidR="00BD4029" w:rsidRPr="00D21EE9" w:rsidSect="005D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ACDE7394"/>
    <w:lvl w:ilvl="0" w:tplc="F04C415A">
      <w:start w:val="1"/>
      <w:numFmt w:val="bullet"/>
      <w:lvlText w:val="─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5106246"/>
    <w:multiLevelType w:val="hybridMultilevel"/>
    <w:tmpl w:val="BA5E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5591"/>
    <w:multiLevelType w:val="hybridMultilevel"/>
    <w:tmpl w:val="E7400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3F87"/>
    <w:multiLevelType w:val="hybridMultilevel"/>
    <w:tmpl w:val="4E98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B7F44"/>
    <w:multiLevelType w:val="hybridMultilevel"/>
    <w:tmpl w:val="2DA682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02BAB"/>
    <w:multiLevelType w:val="hybridMultilevel"/>
    <w:tmpl w:val="6F245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84DCE"/>
    <w:multiLevelType w:val="hybridMultilevel"/>
    <w:tmpl w:val="E65253B6"/>
    <w:lvl w:ilvl="0" w:tplc="7F660C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52F88"/>
    <w:multiLevelType w:val="hybridMultilevel"/>
    <w:tmpl w:val="6A22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0EAD"/>
    <w:multiLevelType w:val="hybridMultilevel"/>
    <w:tmpl w:val="638A0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25EA2"/>
    <w:multiLevelType w:val="singleLevel"/>
    <w:tmpl w:val="A4CA7FEA"/>
    <w:lvl w:ilvl="0">
      <w:start w:val="1"/>
      <w:numFmt w:val="bullet"/>
      <w:lvlText w:val=""/>
      <w:lvlJc w:val="left"/>
      <w:pPr>
        <w:tabs>
          <w:tab w:val="num" w:pos="644"/>
        </w:tabs>
        <w:ind w:left="340" w:hanging="56"/>
      </w:pPr>
      <w:rPr>
        <w:rFonts w:ascii="Symbol" w:hAnsi="Symbol" w:hint="default"/>
      </w:rPr>
    </w:lvl>
  </w:abstractNum>
  <w:abstractNum w:abstractNumId="10" w15:restartNumberingAfterBreak="0">
    <w:nsid w:val="58C37C3F"/>
    <w:multiLevelType w:val="hybridMultilevel"/>
    <w:tmpl w:val="BCEA0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0E3"/>
    <w:multiLevelType w:val="hybridMultilevel"/>
    <w:tmpl w:val="F89C1528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6C0DB8"/>
    <w:multiLevelType w:val="hybridMultilevel"/>
    <w:tmpl w:val="ACDE7394"/>
    <w:styleLink w:val="1"/>
    <w:lvl w:ilvl="0" w:tplc="F04C415A">
      <w:start w:val="1"/>
      <w:numFmt w:val="bullet"/>
      <w:lvlText w:val="─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4C23552"/>
    <w:multiLevelType w:val="hybridMultilevel"/>
    <w:tmpl w:val="CFA45450"/>
    <w:lvl w:ilvl="0" w:tplc="4664C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A60B29"/>
    <w:multiLevelType w:val="hybridMultilevel"/>
    <w:tmpl w:val="37B6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2589C"/>
    <w:multiLevelType w:val="hybridMultilevel"/>
    <w:tmpl w:val="4760C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9"/>
  </w:num>
  <w:num w:numId="5">
    <w:abstractNumId w:val="14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3"/>
  </w:num>
  <w:num w:numId="10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6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0"/>
  </w:num>
  <w:num w:numId="17">
    <w:abstractNumId w:val="12"/>
  </w:num>
  <w:num w:numId="18">
    <w:abstractNumId w:val="4"/>
  </w:num>
  <w:num w:numId="19">
    <w:abstractNumId w:val="7"/>
  </w:num>
  <w:num w:numId="20">
    <w:abstractNumId w:val="1"/>
  </w:num>
  <w:num w:numId="21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1D"/>
    <w:rsid w:val="000059E6"/>
    <w:rsid w:val="0012163C"/>
    <w:rsid w:val="0013402C"/>
    <w:rsid w:val="00226112"/>
    <w:rsid w:val="002E0212"/>
    <w:rsid w:val="003C1312"/>
    <w:rsid w:val="0040631C"/>
    <w:rsid w:val="0041064D"/>
    <w:rsid w:val="00477C27"/>
    <w:rsid w:val="00494DE8"/>
    <w:rsid w:val="004B21DC"/>
    <w:rsid w:val="004F2E72"/>
    <w:rsid w:val="00560F5D"/>
    <w:rsid w:val="005A1F36"/>
    <w:rsid w:val="005D322D"/>
    <w:rsid w:val="005E2036"/>
    <w:rsid w:val="005E428A"/>
    <w:rsid w:val="0066191D"/>
    <w:rsid w:val="006B48A3"/>
    <w:rsid w:val="006E3607"/>
    <w:rsid w:val="00703FC9"/>
    <w:rsid w:val="007065AE"/>
    <w:rsid w:val="007162E0"/>
    <w:rsid w:val="0076494C"/>
    <w:rsid w:val="007971E6"/>
    <w:rsid w:val="007C061F"/>
    <w:rsid w:val="007C44CD"/>
    <w:rsid w:val="007D2824"/>
    <w:rsid w:val="008469AC"/>
    <w:rsid w:val="00912E53"/>
    <w:rsid w:val="0092790C"/>
    <w:rsid w:val="00A84083"/>
    <w:rsid w:val="00AA76DC"/>
    <w:rsid w:val="00AE351D"/>
    <w:rsid w:val="00B51076"/>
    <w:rsid w:val="00B566AF"/>
    <w:rsid w:val="00BB4F71"/>
    <w:rsid w:val="00BD4029"/>
    <w:rsid w:val="00CA3202"/>
    <w:rsid w:val="00CA6CA2"/>
    <w:rsid w:val="00CF191D"/>
    <w:rsid w:val="00D040D3"/>
    <w:rsid w:val="00D21EE9"/>
    <w:rsid w:val="00DC0245"/>
    <w:rsid w:val="00E566E8"/>
    <w:rsid w:val="00EE3213"/>
    <w:rsid w:val="00FA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872E"/>
  <w15:docId w15:val="{617869D1-12C3-4E7C-A58A-8B46C0D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rsid w:val="00494DE8"/>
    <w:pPr>
      <w:numPr>
        <w:numId w:val="8"/>
      </w:numPr>
    </w:pPr>
  </w:style>
  <w:style w:type="numbering" w:customStyle="1" w:styleId="11">
    <w:name w:val="11"/>
    <w:rsid w:val="00494DE8"/>
  </w:style>
  <w:style w:type="paragraph" w:styleId="a3">
    <w:name w:val="List Paragraph"/>
    <w:basedOn w:val="a"/>
    <w:uiPriority w:val="99"/>
    <w:qFormat/>
    <w:rsid w:val="0040631C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0631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063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059E6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510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 Сидорова</dc:creator>
  <cp:lastModifiedBy>Алена Олеговна Москалева</cp:lastModifiedBy>
  <cp:revision>7</cp:revision>
  <dcterms:created xsi:type="dcterms:W3CDTF">2018-10-17T09:48:00Z</dcterms:created>
  <dcterms:modified xsi:type="dcterms:W3CDTF">2018-10-19T11:07:00Z</dcterms:modified>
</cp:coreProperties>
</file>