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7CF307B5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0434AF" w:rsidRPr="000434AF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2E278DB6" w14:textId="72F1043C" w:rsidR="00F92FE5" w:rsidRPr="00460D6B" w:rsidRDefault="001A7D47" w:rsidP="00F92FE5">
      <w:pPr>
        <w:tabs>
          <w:tab w:val="left" w:pos="3822"/>
        </w:tabs>
        <w:jc w:val="center"/>
        <w:rPr>
          <w:sz w:val="24"/>
        </w:rPr>
      </w:pPr>
      <w:r w:rsidRPr="001A7D47">
        <w:rPr>
          <w:b/>
          <w:caps/>
          <w:sz w:val="24"/>
        </w:rPr>
        <w:t>Б</w:t>
      </w:r>
      <w:proofErr w:type="gramStart"/>
      <w:r w:rsidRPr="001A7D47">
        <w:rPr>
          <w:b/>
          <w:caps/>
          <w:sz w:val="24"/>
        </w:rPr>
        <w:t>1.В.01.ДВ</w:t>
      </w:r>
      <w:proofErr w:type="gramEnd"/>
      <w:r w:rsidRPr="001A7D47">
        <w:rPr>
          <w:b/>
          <w:caps/>
          <w:sz w:val="24"/>
        </w:rPr>
        <w:t>.03.02 ФОРМИРОВАНИЕ И ОЦЕНКА ПСИХОЛОГИЧЕСКИ КОМФОРТНОЙ И БЕЗОПАСНОЙ ОБРАЗОВАТЕЛЬНОЙ СРЕДЫ</w:t>
      </w: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7ED3C194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Pr="00460D6B">
        <w:rPr>
          <w:b/>
          <w:sz w:val="24"/>
          <w:szCs w:val="22"/>
        </w:rPr>
        <w:t xml:space="preserve"> 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5F873828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0434AF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2EF7DDBC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F92FE5" w:rsidRPr="00460D6B">
        <w:rPr>
          <w:sz w:val="24"/>
        </w:rPr>
        <w:t>20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37D88" w:rsidRPr="00E52709" w14:paraId="287DCBF5" w14:textId="77777777" w:rsidTr="00356BC8">
        <w:trPr>
          <w:jc w:val="center"/>
        </w:trPr>
        <w:tc>
          <w:tcPr>
            <w:tcW w:w="3082" w:type="dxa"/>
            <w:shd w:val="clear" w:color="auto" w:fill="auto"/>
          </w:tcPr>
          <w:p w14:paraId="43C4378A" w14:textId="77777777" w:rsidR="00637D88" w:rsidRPr="00E52709" w:rsidRDefault="00637D88" w:rsidP="00356BC8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59937868" w14:textId="77777777" w:rsidR="00637D88" w:rsidRPr="00E52709" w:rsidRDefault="00637D88" w:rsidP="00356BC8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097F0E5E" w14:textId="77777777" w:rsidR="00637D88" w:rsidRPr="00E52709" w:rsidRDefault="00637D88" w:rsidP="00356BC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6A56E4CB" w14:textId="77777777" w:rsidR="00637D88" w:rsidRPr="00E52709" w:rsidRDefault="00637D88" w:rsidP="00356BC8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29425E0" w14:textId="77777777" w:rsidR="00637D88" w:rsidRPr="00E52709" w:rsidRDefault="00637D88" w:rsidP="00356BC8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637D88" w:rsidRPr="00E52709" w14:paraId="394CC224" w14:textId="77777777" w:rsidTr="00356BC8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14:paraId="7D0637B6" w14:textId="77777777" w:rsidR="00637D88" w:rsidRPr="00E52709" w:rsidRDefault="00637D88" w:rsidP="00356BC8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ПК-1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72944CC8" w14:textId="77777777" w:rsidR="00637D88" w:rsidRPr="00E52709" w:rsidRDefault="00637D88" w:rsidP="00356BC8">
            <w:pPr>
              <w:ind w:left="2"/>
              <w:rPr>
                <w:bCs/>
                <w:sz w:val="24"/>
              </w:rPr>
            </w:pPr>
            <w:r w:rsidRPr="00F42BA9">
              <w:rPr>
                <w:sz w:val="22"/>
                <w:szCs w:val="22"/>
              </w:rPr>
              <w:t>Способен организовывать и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  <w:tc>
          <w:tcPr>
            <w:tcW w:w="3131" w:type="dxa"/>
            <w:shd w:val="clear" w:color="auto" w:fill="auto"/>
          </w:tcPr>
          <w:p w14:paraId="3E5284AD" w14:textId="77777777" w:rsidR="00637D88" w:rsidRPr="007811A9" w:rsidRDefault="00637D88" w:rsidP="00356B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ИПК 1</w:t>
            </w:r>
            <w:r w:rsidRPr="00E52709">
              <w:rPr>
                <w:b/>
                <w:sz w:val="22"/>
                <w:szCs w:val="22"/>
              </w:rPr>
              <w:t>.1.</w:t>
            </w:r>
            <w:r w:rsidRPr="007811A9">
              <w:rPr>
                <w:sz w:val="22"/>
                <w:szCs w:val="22"/>
              </w:rPr>
              <w:t xml:space="preserve"> Знает: </w:t>
            </w:r>
          </w:p>
          <w:p w14:paraId="7EB8A999" w14:textId="77777777" w:rsidR="00637D88" w:rsidRPr="00F42BA9" w:rsidRDefault="00637D88" w:rsidP="00356BC8">
            <w:pPr>
              <w:spacing w:line="259" w:lineRule="auto"/>
              <w:ind w:right="54" w:hanging="10"/>
              <w:rPr>
                <w:color w:val="000000"/>
                <w:sz w:val="22"/>
                <w:szCs w:val="22"/>
              </w:rPr>
            </w:pPr>
            <w:r w:rsidRPr="00F42BA9">
              <w:rPr>
                <w:color w:val="000000"/>
                <w:sz w:val="22"/>
                <w:szCs w:val="22"/>
              </w:rPr>
              <w:t>- особенности организации</w:t>
            </w:r>
            <w:r>
              <w:rPr>
                <w:color w:val="000000"/>
                <w:sz w:val="22"/>
                <w:szCs w:val="22"/>
              </w:rPr>
              <w:t xml:space="preserve"> и осуществления психологической</w:t>
            </w:r>
            <w:r w:rsidRPr="00F42BA9">
              <w:rPr>
                <w:color w:val="000000"/>
                <w:sz w:val="22"/>
                <w:szCs w:val="22"/>
              </w:rPr>
              <w:t xml:space="preserve"> экспертизы (оценки) комфортности и безопасности образовательной среды образовательных организаций; </w:t>
            </w:r>
          </w:p>
          <w:p w14:paraId="0D4F6119" w14:textId="77777777" w:rsidR="00637D88" w:rsidRPr="00E52709" w:rsidRDefault="00637D88" w:rsidP="00356BC8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F42BA9">
              <w:rPr>
                <w:color w:val="000000"/>
                <w:sz w:val="22"/>
                <w:szCs w:val="22"/>
              </w:rPr>
              <w:t>- 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37D88" w:rsidRPr="00E52709" w14:paraId="7F8A5143" w14:textId="77777777" w:rsidTr="00356BC8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50C0B28C" w14:textId="77777777" w:rsidR="00637D88" w:rsidRPr="00460D6B" w:rsidRDefault="00637D88" w:rsidP="00356BC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B8E8C0A" w14:textId="77777777" w:rsidR="00637D88" w:rsidRPr="00460D6B" w:rsidRDefault="00637D88" w:rsidP="00356BC8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769F13AD" w14:textId="77777777" w:rsidR="00637D88" w:rsidRPr="00460D6B" w:rsidRDefault="00637D88" w:rsidP="00356BC8">
            <w:pPr>
              <w:ind w:right="57"/>
              <w:rPr>
                <w:rFonts w:eastAsia="Calibri"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ИПК 1</w:t>
            </w:r>
            <w:r w:rsidRPr="00460D6B">
              <w:rPr>
                <w:rFonts w:eastAsia="Calibri"/>
                <w:b/>
                <w:sz w:val="22"/>
                <w:szCs w:val="22"/>
              </w:rPr>
              <w:t>.2.</w:t>
            </w:r>
            <w:r w:rsidRPr="00460D6B">
              <w:rPr>
                <w:rFonts w:eastAsia="Calibri"/>
                <w:sz w:val="22"/>
                <w:szCs w:val="22"/>
              </w:rPr>
              <w:t xml:space="preserve"> Умеет:</w:t>
            </w:r>
          </w:p>
          <w:p w14:paraId="4FC2CEF4" w14:textId="77777777" w:rsidR="00637D88" w:rsidRPr="00460D6B" w:rsidRDefault="00637D88" w:rsidP="00356BC8">
            <w:pPr>
              <w:ind w:right="57"/>
              <w:rPr>
                <w:rFonts w:eastAsia="Calibri"/>
                <w:b/>
                <w:sz w:val="22"/>
              </w:rPr>
            </w:pPr>
            <w:r w:rsidRPr="00F42BA9">
              <w:rPr>
                <w:rFonts w:eastAsia="Calibri"/>
                <w:sz w:val="22"/>
                <w:szCs w:val="22"/>
              </w:rPr>
              <w:t>- организовывать и осуществлять психологическую экспертизу (оценку) комфортности и безопасности образовательной ср</w:t>
            </w:r>
            <w:r>
              <w:rPr>
                <w:rFonts w:eastAsia="Calibri"/>
                <w:sz w:val="22"/>
                <w:szCs w:val="22"/>
              </w:rPr>
              <w:t>еды образовательных организаций</w:t>
            </w:r>
            <w:r w:rsidRPr="00E326FA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37D88" w:rsidRPr="00E52709" w14:paraId="54A79037" w14:textId="77777777" w:rsidTr="00356BC8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785C6362" w14:textId="77777777" w:rsidR="00637D88" w:rsidRPr="00460D6B" w:rsidRDefault="00637D88" w:rsidP="00356BC8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B5DA41C" w14:textId="77777777" w:rsidR="00637D88" w:rsidRPr="00460D6B" w:rsidRDefault="00637D88" w:rsidP="00356BC8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226D833E" w14:textId="77777777" w:rsidR="00637D88" w:rsidRPr="00460D6B" w:rsidRDefault="00637D88" w:rsidP="00356BC8">
            <w:pPr>
              <w:ind w:right="57"/>
              <w:rPr>
                <w:rFonts w:eastAsia="Calibri"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ИПК 1</w:t>
            </w:r>
            <w:r w:rsidRPr="00460D6B">
              <w:rPr>
                <w:rFonts w:eastAsia="Calibri"/>
                <w:b/>
                <w:sz w:val="22"/>
                <w:szCs w:val="22"/>
              </w:rPr>
              <w:t xml:space="preserve">.3. </w:t>
            </w:r>
            <w:r w:rsidRPr="00460D6B">
              <w:rPr>
                <w:rFonts w:eastAsia="Calibri"/>
                <w:sz w:val="22"/>
                <w:szCs w:val="22"/>
              </w:rPr>
              <w:t>Владеет:</w:t>
            </w:r>
          </w:p>
          <w:p w14:paraId="5E50966C" w14:textId="77777777" w:rsidR="00637D88" w:rsidRPr="00460D6B" w:rsidRDefault="00637D88" w:rsidP="00356BC8">
            <w:pPr>
              <w:ind w:right="57"/>
              <w:rPr>
                <w:rFonts w:eastAsia="Calibri"/>
                <w:b/>
                <w:sz w:val="22"/>
              </w:rPr>
            </w:pPr>
            <w:r w:rsidRPr="00F42BA9">
              <w:rPr>
                <w:rFonts w:eastAsia="Calibri"/>
                <w:sz w:val="22"/>
                <w:szCs w:val="22"/>
              </w:rPr>
              <w:t>- навыками организации и осуществления психологической экспертизы (оценки) комфортности и безопасности образовательной среды образовательных организаций</w:t>
            </w:r>
            <w:r w:rsidRPr="00E326FA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 xml:space="preserve">Место </w:t>
      </w:r>
      <w:proofErr w:type="gramStart"/>
      <w:r w:rsidRPr="00460D6B">
        <w:rPr>
          <w:b/>
          <w:bCs/>
          <w:caps/>
          <w:sz w:val="24"/>
        </w:rPr>
        <w:t>дисциплины  в</w:t>
      </w:r>
      <w:proofErr w:type="gramEnd"/>
      <w:r w:rsidRPr="00460D6B">
        <w:rPr>
          <w:b/>
          <w:bCs/>
          <w:caps/>
          <w:sz w:val="24"/>
        </w:rPr>
        <w:t xml:space="preserve"> структуре ОП</w:t>
      </w:r>
      <w:r w:rsidRPr="00460D6B">
        <w:rPr>
          <w:b/>
          <w:bCs/>
          <w:sz w:val="24"/>
        </w:rPr>
        <w:t xml:space="preserve">: </w:t>
      </w:r>
    </w:p>
    <w:p w14:paraId="45079DA9" w14:textId="1A436CDA" w:rsidR="00E326FA" w:rsidRDefault="00637D88" w:rsidP="00637D88">
      <w:pPr>
        <w:ind w:firstLine="567"/>
        <w:rPr>
          <w:sz w:val="24"/>
        </w:rPr>
      </w:pPr>
      <w:r w:rsidRPr="000434AF">
        <w:rPr>
          <w:b/>
          <w:bCs/>
          <w:sz w:val="24"/>
          <w:u w:val="single"/>
        </w:rPr>
        <w:t>Цель дисциплины</w:t>
      </w:r>
      <w:r w:rsidRPr="000434AF">
        <w:rPr>
          <w:b/>
          <w:sz w:val="24"/>
        </w:rPr>
        <w:t>:</w:t>
      </w:r>
      <w:r w:rsidRPr="00637D88">
        <w:rPr>
          <w:b/>
          <w:sz w:val="24"/>
        </w:rPr>
        <w:t xml:space="preserve"> </w:t>
      </w:r>
      <w:r w:rsidRPr="00637D88">
        <w:rPr>
          <w:sz w:val="24"/>
        </w:rPr>
        <w:t>развитие социальной компетентности, способствующей формированию готовности магистранта к осуществлению инновационной деятельности в сфере образования; совершенствование общих профессиональных компетенций в соответствии с требованиями ФГОС ВПО, которые позволяют решать комплексные психолого-педагогические задачи в области теории и практики психологической безопасности в образовательной среде.</w:t>
      </w:r>
    </w:p>
    <w:p w14:paraId="6962AB2D" w14:textId="50382FA4" w:rsidR="007531FC" w:rsidRPr="000434AF" w:rsidRDefault="007531FC" w:rsidP="00E326FA">
      <w:pPr>
        <w:pStyle w:val="western"/>
        <w:spacing w:before="0" w:beforeAutospacing="0" w:line="240" w:lineRule="auto"/>
        <w:ind w:firstLine="567"/>
        <w:rPr>
          <w:b/>
          <w:sz w:val="24"/>
          <w:szCs w:val="24"/>
        </w:rPr>
      </w:pPr>
      <w:r w:rsidRPr="000434AF">
        <w:rPr>
          <w:b/>
          <w:sz w:val="24"/>
          <w:szCs w:val="24"/>
          <w:u w:val="single"/>
        </w:rPr>
        <w:t xml:space="preserve">Задачи </w:t>
      </w:r>
      <w:r w:rsidR="000C2733" w:rsidRPr="000434AF">
        <w:rPr>
          <w:b/>
          <w:color w:val="auto"/>
          <w:sz w:val="24"/>
          <w:szCs w:val="24"/>
          <w:u w:val="single"/>
        </w:rPr>
        <w:t>дисциплины</w:t>
      </w:r>
      <w:r w:rsidRPr="000434AF">
        <w:rPr>
          <w:b/>
          <w:sz w:val="24"/>
          <w:szCs w:val="24"/>
        </w:rPr>
        <w:t>:</w:t>
      </w:r>
    </w:p>
    <w:p w14:paraId="0FB718A1" w14:textId="7AC21E14" w:rsidR="00637D88" w:rsidRPr="00637D88" w:rsidRDefault="00637D88" w:rsidP="00637D88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637D88">
        <w:rPr>
          <w:color w:val="000000"/>
          <w:sz w:val="24"/>
        </w:rPr>
        <w:t>закрепление знаний о психологической безопасности личности и общества;</w:t>
      </w:r>
    </w:p>
    <w:p w14:paraId="7E38915B" w14:textId="0408F103" w:rsidR="00637D88" w:rsidRPr="00637D88" w:rsidRDefault="00637D88" w:rsidP="00637D88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637D88">
        <w:rPr>
          <w:color w:val="000000"/>
          <w:sz w:val="24"/>
        </w:rPr>
        <w:t>формирование представления об угрозах и рисках нарушения психологической безопасности в образовательной среде;</w:t>
      </w:r>
    </w:p>
    <w:p w14:paraId="5B2D4B17" w14:textId="6612AA6C" w:rsidR="00637D88" w:rsidRPr="00637D88" w:rsidRDefault="00637D88" w:rsidP="00637D88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637D88">
        <w:rPr>
          <w:color w:val="000000"/>
          <w:sz w:val="24"/>
        </w:rPr>
        <w:t xml:space="preserve">формирование умения прогнозировать позитивное развитие личности в аспекте ее психологической безопасности; </w:t>
      </w:r>
    </w:p>
    <w:p w14:paraId="73A69515" w14:textId="7520E31F" w:rsidR="00637D88" w:rsidRPr="00637D88" w:rsidRDefault="00637D88" w:rsidP="00637D88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637D88">
        <w:rPr>
          <w:color w:val="000000"/>
          <w:sz w:val="24"/>
        </w:rPr>
        <w:t>содействие развитию основных умений, связанных с поддержанием психологически комфортной и безопасной образовательной среды;</w:t>
      </w:r>
    </w:p>
    <w:p w14:paraId="58B23DC4" w14:textId="09B62010" w:rsidR="00637D88" w:rsidRPr="00637D88" w:rsidRDefault="00637D88" w:rsidP="00637D88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- </w:t>
      </w:r>
      <w:r w:rsidRPr="00637D88">
        <w:rPr>
          <w:color w:val="000000"/>
          <w:sz w:val="24"/>
        </w:rPr>
        <w:t>формирование умения моделировать и проектировать психологическую безопасность в образовании и других социальных институтах;</w:t>
      </w:r>
    </w:p>
    <w:p w14:paraId="48F85AD9" w14:textId="2AF8CCC5" w:rsidR="00637D88" w:rsidRPr="00637D88" w:rsidRDefault="00637D88" w:rsidP="00637D88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637D88">
        <w:rPr>
          <w:color w:val="000000"/>
          <w:sz w:val="24"/>
        </w:rPr>
        <w:t xml:space="preserve">овладение технологиями создания психологически комфортной и безопасной образовательной среды. </w:t>
      </w:r>
    </w:p>
    <w:p w14:paraId="2A7FF2BA" w14:textId="77777777" w:rsidR="000434AF" w:rsidRPr="00452B5F" w:rsidRDefault="000434AF" w:rsidP="000434AF">
      <w:pPr>
        <w:ind w:firstLine="709"/>
        <w:rPr>
          <w:sz w:val="24"/>
        </w:rPr>
      </w:pPr>
      <w:r w:rsidRPr="000434AF">
        <w:rPr>
          <w:b/>
          <w:sz w:val="24"/>
          <w:u w:val="single"/>
        </w:rPr>
        <w:t>Место дисциплины</w:t>
      </w:r>
      <w:r w:rsidRPr="000434AF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8616187" w14:textId="469644CB" w:rsidR="00637D88" w:rsidRPr="00681A4B" w:rsidRDefault="00637D88" w:rsidP="000434AF">
      <w:pPr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4646CA90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B02E69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B02E69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B02E69">
        <w:rPr>
          <w:sz w:val="24"/>
        </w:rPr>
        <w:t>а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1147C0C7" w:rsidR="000C2733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434AF" w:rsidRPr="003C0E55" w14:paraId="26AC3107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5E1AB54A" w14:textId="77777777" w:rsidR="000434AF" w:rsidRPr="003C0E55" w:rsidRDefault="000434AF" w:rsidP="00296C91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A9B5B1" w14:textId="77777777" w:rsidR="000434AF" w:rsidRPr="00BC7834" w:rsidRDefault="000434AF" w:rsidP="00296C91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0434AF" w:rsidRPr="003C0E55" w14:paraId="07E33352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36E19855" w14:textId="77777777" w:rsidR="000434AF" w:rsidRPr="003C0E55" w:rsidRDefault="000434AF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9DD6F7" w14:textId="77777777" w:rsidR="000434AF" w:rsidRPr="00BC7834" w:rsidRDefault="000434AF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4C6C4A" w14:textId="77777777" w:rsidR="000434AF" w:rsidRPr="00BC7834" w:rsidRDefault="000434AF" w:rsidP="00296C9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434AF" w:rsidRPr="003C0E55" w14:paraId="2344350F" w14:textId="77777777" w:rsidTr="00296C91">
        <w:trPr>
          <w:trHeight w:val="262"/>
        </w:trPr>
        <w:tc>
          <w:tcPr>
            <w:tcW w:w="6540" w:type="dxa"/>
            <w:shd w:val="clear" w:color="auto" w:fill="E0E0E0"/>
          </w:tcPr>
          <w:p w14:paraId="32347B80" w14:textId="77777777" w:rsidR="000434AF" w:rsidRPr="003C0E55" w:rsidRDefault="000434AF" w:rsidP="00296C91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72A582" w14:textId="15E10EF4" w:rsidR="000434AF" w:rsidRPr="00BC7834" w:rsidRDefault="000434AF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434AF" w:rsidRPr="003C0E55" w14:paraId="7C97C3E7" w14:textId="77777777" w:rsidTr="00296C91">
        <w:tc>
          <w:tcPr>
            <w:tcW w:w="6540" w:type="dxa"/>
            <w:shd w:val="clear" w:color="auto" w:fill="auto"/>
          </w:tcPr>
          <w:p w14:paraId="0AB44935" w14:textId="77777777" w:rsidR="000434AF" w:rsidRPr="003C0E55" w:rsidRDefault="000434AF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69380B" w14:textId="77777777" w:rsidR="000434AF" w:rsidRPr="00BC7834" w:rsidRDefault="000434AF" w:rsidP="00296C91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0434AF" w:rsidRPr="003C0E55" w14:paraId="02C2D643" w14:textId="77777777" w:rsidTr="00296C91">
        <w:tc>
          <w:tcPr>
            <w:tcW w:w="6540" w:type="dxa"/>
            <w:shd w:val="clear" w:color="auto" w:fill="auto"/>
          </w:tcPr>
          <w:p w14:paraId="654360D0" w14:textId="77777777" w:rsidR="000434AF" w:rsidRPr="003C0E55" w:rsidRDefault="000434AF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E5FAFB" w14:textId="440B0292" w:rsidR="000434AF" w:rsidRPr="00BC7834" w:rsidRDefault="000434AF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5DA4CD8" w14:textId="77777777" w:rsidR="000434AF" w:rsidRPr="00BC7834" w:rsidRDefault="000434AF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0434AF" w:rsidRPr="003C0E55" w14:paraId="0DF76827" w14:textId="77777777" w:rsidTr="00296C91">
        <w:tc>
          <w:tcPr>
            <w:tcW w:w="6540" w:type="dxa"/>
            <w:shd w:val="clear" w:color="auto" w:fill="auto"/>
          </w:tcPr>
          <w:p w14:paraId="07A26903" w14:textId="77777777" w:rsidR="000434AF" w:rsidRPr="003C0E55" w:rsidRDefault="000434AF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A3530F" w14:textId="6116A3C1" w:rsidR="000434AF" w:rsidRPr="00BC7834" w:rsidRDefault="000434AF" w:rsidP="000434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B65569" w14:textId="2DA1479D" w:rsidR="000434AF" w:rsidRPr="00BC7834" w:rsidRDefault="000434AF" w:rsidP="000434AF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</w:p>
        </w:tc>
      </w:tr>
      <w:tr w:rsidR="00EA0769" w:rsidRPr="003C0E55" w14:paraId="7555435E" w14:textId="77777777" w:rsidTr="00E42293">
        <w:tc>
          <w:tcPr>
            <w:tcW w:w="6540" w:type="dxa"/>
            <w:shd w:val="clear" w:color="auto" w:fill="E0E0E0"/>
          </w:tcPr>
          <w:p w14:paraId="67634CD3" w14:textId="77777777" w:rsidR="00EA0769" w:rsidRPr="003C0E55" w:rsidRDefault="00EA0769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A56660" w14:textId="0D68A3B0" w:rsidR="00EA0769" w:rsidRPr="003C0E55" w:rsidRDefault="00EA0769" w:rsidP="00EA0769">
            <w:pPr>
              <w:jc w:val="center"/>
              <w:rPr>
                <w:sz w:val="24"/>
              </w:rPr>
            </w:pPr>
            <w:bookmarkStart w:id="1" w:name="_GoBack"/>
            <w:r>
              <w:rPr>
                <w:sz w:val="24"/>
              </w:rPr>
              <w:t>60</w:t>
            </w:r>
            <w:bookmarkEnd w:id="1"/>
          </w:p>
        </w:tc>
      </w:tr>
      <w:tr w:rsidR="000434AF" w:rsidRPr="003C0E55" w14:paraId="0CD37CF1" w14:textId="77777777" w:rsidTr="00CF178A">
        <w:tc>
          <w:tcPr>
            <w:tcW w:w="6540" w:type="dxa"/>
            <w:shd w:val="clear" w:color="auto" w:fill="D9D9D9"/>
          </w:tcPr>
          <w:p w14:paraId="63066CD3" w14:textId="77777777" w:rsidR="000434AF" w:rsidRPr="003C0E55" w:rsidRDefault="000434AF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8D4F54E" w14:textId="1EF26912" w:rsidR="000434AF" w:rsidRPr="003C0E55" w:rsidRDefault="000434AF" w:rsidP="000434A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434AF" w:rsidRPr="003C0E55" w14:paraId="7EC83179" w14:textId="77777777" w:rsidTr="00421363">
        <w:tc>
          <w:tcPr>
            <w:tcW w:w="6540" w:type="dxa"/>
            <w:shd w:val="clear" w:color="auto" w:fill="auto"/>
          </w:tcPr>
          <w:p w14:paraId="286CE798" w14:textId="77777777" w:rsidR="000434AF" w:rsidRPr="003C0E55" w:rsidRDefault="000434AF" w:rsidP="000434AF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7D94F4" w14:textId="727089A3" w:rsidR="000434AF" w:rsidRPr="003C0E55" w:rsidRDefault="000434AF" w:rsidP="000434A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434AF" w:rsidRPr="003C0E55" w14:paraId="270438CF" w14:textId="77777777" w:rsidTr="00AA7572">
        <w:tc>
          <w:tcPr>
            <w:tcW w:w="6540" w:type="dxa"/>
            <w:shd w:val="clear" w:color="auto" w:fill="auto"/>
          </w:tcPr>
          <w:p w14:paraId="611EF12E" w14:textId="77777777" w:rsidR="000434AF" w:rsidRPr="003C0E55" w:rsidRDefault="000434AF" w:rsidP="000434AF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B983DB" w14:textId="5D72286A" w:rsidR="000434AF" w:rsidRPr="003C0E55" w:rsidRDefault="000434AF" w:rsidP="000434A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0434AF" w:rsidRPr="003C0E55" w14:paraId="490C1DA3" w14:textId="77777777" w:rsidTr="00296C91">
        <w:tc>
          <w:tcPr>
            <w:tcW w:w="6540" w:type="dxa"/>
            <w:shd w:val="clear" w:color="auto" w:fill="DDDDDD"/>
          </w:tcPr>
          <w:p w14:paraId="68042547" w14:textId="77777777" w:rsidR="000434AF" w:rsidRPr="003C0E55" w:rsidRDefault="000434AF" w:rsidP="000434AF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2170AF6" w14:textId="6B8AFC6B" w:rsidR="000434AF" w:rsidRPr="003C0E55" w:rsidRDefault="000434AF" w:rsidP="000434AF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0434AF" w:rsidRPr="003C0E55" w14:paraId="3140C8CF" w14:textId="77777777" w:rsidTr="00296C91">
        <w:tc>
          <w:tcPr>
            <w:tcW w:w="6540" w:type="dxa"/>
            <w:shd w:val="clear" w:color="auto" w:fill="auto"/>
          </w:tcPr>
          <w:p w14:paraId="70D9DEBD" w14:textId="77777777" w:rsidR="000434AF" w:rsidRPr="003C0E55" w:rsidRDefault="000434AF" w:rsidP="000434AF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42F869" w14:textId="1B73740B" w:rsidR="000434AF" w:rsidRPr="003C0E55" w:rsidRDefault="000434AF" w:rsidP="000434AF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0434AF" w:rsidRPr="003C0E55" w14:paraId="16101402" w14:textId="77777777" w:rsidTr="00296C91">
        <w:tc>
          <w:tcPr>
            <w:tcW w:w="6540" w:type="dxa"/>
            <w:shd w:val="clear" w:color="auto" w:fill="auto"/>
          </w:tcPr>
          <w:p w14:paraId="1D647FFF" w14:textId="77777777" w:rsidR="000434AF" w:rsidRPr="003C0E55" w:rsidRDefault="000434AF" w:rsidP="000434AF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8F2876" w14:textId="373796B9" w:rsidR="000434AF" w:rsidRPr="003C0E55" w:rsidRDefault="000434AF" w:rsidP="000434AF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0434AF" w:rsidRPr="003C0E55" w14:paraId="23D7C010" w14:textId="77777777" w:rsidTr="00296C91">
        <w:trPr>
          <w:trHeight w:val="306"/>
        </w:trPr>
        <w:tc>
          <w:tcPr>
            <w:tcW w:w="6540" w:type="dxa"/>
            <w:shd w:val="clear" w:color="auto" w:fill="E0E0E0"/>
          </w:tcPr>
          <w:p w14:paraId="01DC3BBD" w14:textId="77777777" w:rsidR="000434AF" w:rsidRPr="003C0E55" w:rsidRDefault="000434AF" w:rsidP="000434AF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EC7F2C" w14:textId="1DFC2A2A" w:rsidR="000434AF" w:rsidRPr="003C0E55" w:rsidRDefault="000434AF" w:rsidP="000434A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72/2</w:t>
            </w:r>
          </w:p>
        </w:tc>
      </w:tr>
    </w:tbl>
    <w:p w14:paraId="0FFF0487" w14:textId="62817C65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62D69" w:rsidRPr="001D61C3" w14:paraId="7DF8E56C" w14:textId="77777777" w:rsidTr="00356BC8">
        <w:tc>
          <w:tcPr>
            <w:tcW w:w="693" w:type="dxa"/>
          </w:tcPr>
          <w:p w14:paraId="3F851FAC" w14:textId="77777777" w:rsidR="00862D69" w:rsidRPr="001D61C3" w:rsidRDefault="00862D6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D61C3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711CEE8F" w14:textId="77777777" w:rsidR="00862D69" w:rsidRPr="001D61C3" w:rsidRDefault="00862D6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D61C3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862D69" w:rsidRPr="00AF0AEA" w14:paraId="56815BAE" w14:textId="77777777" w:rsidTr="00356BC8">
        <w:tc>
          <w:tcPr>
            <w:tcW w:w="693" w:type="dxa"/>
          </w:tcPr>
          <w:p w14:paraId="50865BA4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4D7682B6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Психологическая характеристика комфортной и безопасной образовательной среды</w:t>
            </w:r>
          </w:p>
        </w:tc>
      </w:tr>
      <w:tr w:rsidR="00862D69" w:rsidRPr="00D35E8E" w14:paraId="01C59A0E" w14:textId="77777777" w:rsidTr="00356BC8">
        <w:tc>
          <w:tcPr>
            <w:tcW w:w="693" w:type="dxa"/>
          </w:tcPr>
          <w:p w14:paraId="3BA6FAB4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0FEC92BA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Проблема психологического насилия в образовательных учреждениях</w:t>
            </w:r>
          </w:p>
        </w:tc>
      </w:tr>
      <w:tr w:rsidR="00862D69" w:rsidRPr="00D35E8E" w14:paraId="3EB23BBA" w14:textId="77777777" w:rsidTr="00356BC8">
        <w:tc>
          <w:tcPr>
            <w:tcW w:w="693" w:type="dxa"/>
          </w:tcPr>
          <w:p w14:paraId="14B3AC35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4BE22BAC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 xml:space="preserve">Школьная </w:t>
            </w:r>
            <w:proofErr w:type="spellStart"/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дезадаптация</w:t>
            </w:r>
            <w:proofErr w:type="spellEnd"/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 xml:space="preserve"> как следствие школьных трудностей учащегося</w:t>
            </w:r>
          </w:p>
        </w:tc>
      </w:tr>
      <w:tr w:rsidR="00862D69" w:rsidRPr="00D35E8E" w14:paraId="483B467D" w14:textId="77777777" w:rsidTr="00356BC8">
        <w:tc>
          <w:tcPr>
            <w:tcW w:w="693" w:type="dxa"/>
          </w:tcPr>
          <w:p w14:paraId="56AA2B08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5941B14A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Моделирование психологически комфортной и безопасной образовательной среды</w:t>
            </w:r>
          </w:p>
        </w:tc>
      </w:tr>
      <w:tr w:rsidR="00862D69" w:rsidRPr="00D35E8E" w14:paraId="14E99FF1" w14:textId="77777777" w:rsidTr="00356BC8">
        <w:tc>
          <w:tcPr>
            <w:tcW w:w="693" w:type="dxa"/>
          </w:tcPr>
          <w:p w14:paraId="250C04C0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591EFD56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Тренинг психологической безопасности для учащихся</w:t>
            </w:r>
          </w:p>
        </w:tc>
      </w:tr>
      <w:tr w:rsidR="00862D69" w:rsidRPr="00D35E8E" w14:paraId="195B3163" w14:textId="77777777" w:rsidTr="00356BC8">
        <w:tc>
          <w:tcPr>
            <w:tcW w:w="693" w:type="dxa"/>
          </w:tcPr>
          <w:p w14:paraId="61A98FE7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41028954" w14:textId="77777777" w:rsidR="00862D69" w:rsidRPr="00E42EED" w:rsidRDefault="00862D6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 xml:space="preserve">Деятельность службы практической психологии по </w:t>
            </w:r>
            <w:proofErr w:type="spellStart"/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>психологизации</w:t>
            </w:r>
            <w:proofErr w:type="spellEnd"/>
            <w:r w:rsidRPr="00E42EED">
              <w:rPr>
                <w:bCs/>
                <w:color w:val="000000"/>
                <w:kern w:val="1"/>
                <w:sz w:val="24"/>
                <w:lang w:eastAsia="zh-CN"/>
              </w:rPr>
              <w:t xml:space="preserve"> безопасности образовательной среды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lastRenderedPageBreak/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862D69" w:rsidRPr="00E26FBB" w14:paraId="20C8F043" w14:textId="77777777" w:rsidTr="00356BC8">
        <w:trPr>
          <w:trHeight w:val="307"/>
        </w:trPr>
        <w:tc>
          <w:tcPr>
            <w:tcW w:w="709" w:type="dxa"/>
            <w:vMerge w:val="restart"/>
            <w:vAlign w:val="center"/>
          </w:tcPr>
          <w:p w14:paraId="4DA91571" w14:textId="77777777" w:rsidR="00862D69" w:rsidRPr="001B223F" w:rsidRDefault="00862D69" w:rsidP="00356BC8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6AA85F3F" w14:textId="77777777" w:rsidR="00862D69" w:rsidRPr="001B223F" w:rsidRDefault="00862D69" w:rsidP="00356BC8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5AF3DD" w14:textId="77777777" w:rsidR="00862D69" w:rsidRPr="001B223F" w:rsidRDefault="00862D69" w:rsidP="00356BC8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344A486B" w14:textId="77777777" w:rsidR="00862D69" w:rsidRPr="001B223F" w:rsidRDefault="00862D69" w:rsidP="00356BC8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862D69" w:rsidRPr="00E26FBB" w14:paraId="07606764" w14:textId="77777777" w:rsidTr="00356BC8">
        <w:trPr>
          <w:trHeight w:val="509"/>
        </w:trPr>
        <w:tc>
          <w:tcPr>
            <w:tcW w:w="709" w:type="dxa"/>
            <w:vMerge/>
            <w:vAlign w:val="center"/>
          </w:tcPr>
          <w:p w14:paraId="57B60771" w14:textId="77777777" w:rsidR="00862D69" w:rsidRPr="001B223F" w:rsidRDefault="00862D69" w:rsidP="00356BC8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D48505D" w14:textId="77777777" w:rsidR="00862D69" w:rsidRPr="001B223F" w:rsidRDefault="00862D69" w:rsidP="00356BC8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5A400994" w14:textId="77777777" w:rsidR="00862D69" w:rsidRPr="001B223F" w:rsidRDefault="00862D69" w:rsidP="00356BC8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65BC4E1A" w14:textId="77777777" w:rsidR="00862D69" w:rsidRPr="001B223F" w:rsidRDefault="00862D69" w:rsidP="00356BC8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040D2566" w14:textId="77777777" w:rsidR="00862D69" w:rsidRPr="001B223F" w:rsidRDefault="00862D69" w:rsidP="00356BC8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862D69" w:rsidRPr="00E26FBB" w14:paraId="183EADDD" w14:textId="77777777" w:rsidTr="00356BC8">
        <w:trPr>
          <w:trHeight w:val="457"/>
        </w:trPr>
        <w:tc>
          <w:tcPr>
            <w:tcW w:w="709" w:type="dxa"/>
            <w:vMerge w:val="restart"/>
          </w:tcPr>
          <w:p w14:paraId="186B16B0" w14:textId="77777777" w:rsidR="00862D69" w:rsidRPr="001B223F" w:rsidRDefault="00862D69" w:rsidP="00356BC8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5F52099E" w14:textId="7A407BA4" w:rsidR="00862D69" w:rsidRPr="001B223F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0D6B">
              <w:rPr>
                <w:sz w:val="24"/>
              </w:rPr>
              <w:t xml:space="preserve">Тема 1. </w:t>
            </w:r>
            <w:r w:rsidRPr="00862D69">
              <w:rPr>
                <w:sz w:val="24"/>
              </w:rPr>
              <w:t>Психологическая характеристика комфортной и безопасной образовательной среды</w:t>
            </w:r>
          </w:p>
        </w:tc>
        <w:tc>
          <w:tcPr>
            <w:tcW w:w="1696" w:type="dxa"/>
          </w:tcPr>
          <w:p w14:paraId="6947EEA1" w14:textId="77777777" w:rsidR="00862D69" w:rsidRPr="001B223F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079A767A" w14:textId="77777777" w:rsidR="00862D69" w:rsidRPr="001B223F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7" w:type="dxa"/>
          </w:tcPr>
          <w:p w14:paraId="4BBFCD95" w14:textId="77777777" w:rsidR="00862D69" w:rsidRPr="001B223F" w:rsidRDefault="00862D69" w:rsidP="00356BC8">
            <w:pPr>
              <w:pStyle w:val="a5"/>
              <w:rPr>
                <w:sz w:val="24"/>
              </w:rPr>
            </w:pPr>
          </w:p>
        </w:tc>
      </w:tr>
      <w:tr w:rsidR="00862D69" w:rsidRPr="00E26FBB" w14:paraId="0BE7E4AE" w14:textId="77777777" w:rsidTr="00356BC8">
        <w:trPr>
          <w:trHeight w:val="847"/>
        </w:trPr>
        <w:tc>
          <w:tcPr>
            <w:tcW w:w="709" w:type="dxa"/>
            <w:vMerge/>
          </w:tcPr>
          <w:p w14:paraId="37A0BDDE" w14:textId="77777777" w:rsidR="00862D69" w:rsidRPr="001B223F" w:rsidRDefault="00862D69" w:rsidP="00356BC8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2CA0CB89" w14:textId="77777777" w:rsidR="00862D69" w:rsidRPr="00460D6B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2FAD111A" w14:textId="77777777" w:rsidR="00862D69" w:rsidRPr="001B223F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1D75CD1E" w14:textId="77777777" w:rsidR="00862D69" w:rsidRPr="001B223F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4B4AB3FE" w14:textId="77777777" w:rsidR="00862D69" w:rsidRPr="001B223F" w:rsidRDefault="00862D69" w:rsidP="00356BC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Кейс-метод</w:t>
            </w:r>
          </w:p>
        </w:tc>
      </w:tr>
      <w:tr w:rsidR="00862D69" w:rsidRPr="00E26FBB" w14:paraId="59FD8A70" w14:textId="77777777" w:rsidTr="00356BC8">
        <w:trPr>
          <w:trHeight w:val="847"/>
        </w:trPr>
        <w:tc>
          <w:tcPr>
            <w:tcW w:w="709" w:type="dxa"/>
            <w:vMerge w:val="restart"/>
          </w:tcPr>
          <w:p w14:paraId="5A3C8CAC" w14:textId="77777777" w:rsidR="00862D69" w:rsidRPr="001B223F" w:rsidRDefault="00862D69" w:rsidP="00356BC8">
            <w:pPr>
              <w:pStyle w:val="a5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552" w:type="dxa"/>
            <w:vMerge w:val="restart"/>
          </w:tcPr>
          <w:p w14:paraId="5FED9BCB" w14:textId="304366F9" w:rsidR="00862D69" w:rsidRPr="00460D6B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z w:val="24"/>
              </w:rPr>
              <w:t>Тема 2</w:t>
            </w:r>
            <w:r>
              <w:rPr>
                <w:sz w:val="24"/>
              </w:rPr>
              <w:t xml:space="preserve">. </w:t>
            </w:r>
            <w:r w:rsidRPr="00862D69">
              <w:rPr>
                <w:sz w:val="24"/>
              </w:rPr>
              <w:t>Проблема психологического насилия в образовательных учреждениях</w:t>
            </w:r>
          </w:p>
        </w:tc>
        <w:tc>
          <w:tcPr>
            <w:tcW w:w="1696" w:type="dxa"/>
          </w:tcPr>
          <w:p w14:paraId="397E9782" w14:textId="77777777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48872B1F" w14:textId="77777777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7" w:type="dxa"/>
          </w:tcPr>
          <w:p w14:paraId="048E1663" w14:textId="77777777" w:rsidR="00862D69" w:rsidRPr="001B223F" w:rsidRDefault="00862D69" w:rsidP="00356BC8">
            <w:pPr>
              <w:pStyle w:val="a5"/>
              <w:rPr>
                <w:sz w:val="24"/>
              </w:rPr>
            </w:pPr>
          </w:p>
        </w:tc>
      </w:tr>
      <w:tr w:rsidR="00862D69" w:rsidRPr="00E26FBB" w14:paraId="1BE068AA" w14:textId="77777777" w:rsidTr="00356BC8">
        <w:trPr>
          <w:trHeight w:val="847"/>
        </w:trPr>
        <w:tc>
          <w:tcPr>
            <w:tcW w:w="709" w:type="dxa"/>
            <w:vMerge/>
          </w:tcPr>
          <w:p w14:paraId="6EB4C68C" w14:textId="77777777" w:rsidR="00862D69" w:rsidRPr="00460D6B" w:rsidRDefault="00862D69" w:rsidP="00356BC8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2831DD3A" w14:textId="77777777" w:rsidR="00862D69" w:rsidRPr="00460D6B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1C00B0FF" w14:textId="77777777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рактические занятия</w:t>
            </w:r>
          </w:p>
        </w:tc>
        <w:tc>
          <w:tcPr>
            <w:tcW w:w="2835" w:type="dxa"/>
          </w:tcPr>
          <w:p w14:paraId="6192DF95" w14:textId="77777777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5A9832C4" w14:textId="77777777" w:rsidR="00862D69" w:rsidRPr="001B223F" w:rsidRDefault="00862D69" w:rsidP="00356BC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Кейс-метод</w:t>
            </w:r>
          </w:p>
        </w:tc>
      </w:tr>
      <w:tr w:rsidR="00862D69" w:rsidRPr="00E26FBB" w14:paraId="56DAC456" w14:textId="77777777" w:rsidTr="00356BC8">
        <w:trPr>
          <w:trHeight w:val="847"/>
        </w:trPr>
        <w:tc>
          <w:tcPr>
            <w:tcW w:w="709" w:type="dxa"/>
          </w:tcPr>
          <w:p w14:paraId="1E9E4985" w14:textId="71C4391A" w:rsidR="00862D69" w:rsidRPr="00460D6B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2" w:type="dxa"/>
          </w:tcPr>
          <w:p w14:paraId="39772FB6" w14:textId="5E623283" w:rsidR="00862D69" w:rsidRPr="00460D6B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Pr="00E42EED">
              <w:rPr>
                <w:bCs/>
                <w:color w:val="000000"/>
                <w:sz w:val="24"/>
                <w:szCs w:val="24"/>
              </w:rPr>
              <w:t xml:space="preserve">Школьная </w:t>
            </w:r>
            <w:proofErr w:type="spellStart"/>
            <w:r w:rsidRPr="00E42EED">
              <w:rPr>
                <w:bCs/>
                <w:color w:val="000000"/>
                <w:sz w:val="24"/>
                <w:szCs w:val="24"/>
              </w:rPr>
              <w:t>дезадаптация</w:t>
            </w:r>
            <w:proofErr w:type="spellEnd"/>
            <w:r w:rsidRPr="00E42EED">
              <w:rPr>
                <w:bCs/>
                <w:color w:val="000000"/>
                <w:sz w:val="24"/>
                <w:szCs w:val="24"/>
              </w:rPr>
              <w:t xml:space="preserve"> как следствие школьных трудностей учащегося</w:t>
            </w:r>
          </w:p>
        </w:tc>
        <w:tc>
          <w:tcPr>
            <w:tcW w:w="1696" w:type="dxa"/>
          </w:tcPr>
          <w:p w14:paraId="2C6E1C08" w14:textId="6A1DF17B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17361A41" w14:textId="19C5EE07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1199DDB3" w14:textId="77777777" w:rsidR="00862D69" w:rsidRDefault="00862D69" w:rsidP="00356BC8">
            <w:pPr>
              <w:pStyle w:val="a5"/>
              <w:rPr>
                <w:sz w:val="24"/>
              </w:rPr>
            </w:pPr>
          </w:p>
        </w:tc>
      </w:tr>
      <w:tr w:rsidR="00862D69" w:rsidRPr="00E26FBB" w14:paraId="06AC02B5" w14:textId="77777777" w:rsidTr="00356BC8">
        <w:trPr>
          <w:trHeight w:val="847"/>
        </w:trPr>
        <w:tc>
          <w:tcPr>
            <w:tcW w:w="709" w:type="dxa"/>
          </w:tcPr>
          <w:p w14:paraId="66BB44E7" w14:textId="0FCF8BAA" w:rsidR="00862D69" w:rsidRPr="00460D6B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2" w:type="dxa"/>
          </w:tcPr>
          <w:p w14:paraId="394F3C51" w14:textId="7838A820" w:rsidR="00862D69" w:rsidRPr="00460D6B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Pr="00E42EED">
              <w:rPr>
                <w:bCs/>
                <w:color w:val="000000"/>
                <w:sz w:val="24"/>
                <w:szCs w:val="24"/>
              </w:rPr>
              <w:t>Моделирование психологически комфортной и безопасной образовательной среды</w:t>
            </w:r>
          </w:p>
        </w:tc>
        <w:tc>
          <w:tcPr>
            <w:tcW w:w="1696" w:type="dxa"/>
          </w:tcPr>
          <w:p w14:paraId="2FC9C692" w14:textId="01FF6A21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6AD38C07" w14:textId="3E972990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50AFE333" w14:textId="77777777" w:rsidR="00862D69" w:rsidRDefault="00862D69" w:rsidP="00356BC8">
            <w:pPr>
              <w:pStyle w:val="a5"/>
              <w:rPr>
                <w:sz w:val="24"/>
              </w:rPr>
            </w:pPr>
          </w:p>
        </w:tc>
      </w:tr>
      <w:tr w:rsidR="00862D69" w:rsidRPr="00E26FBB" w14:paraId="506FD97E" w14:textId="77777777" w:rsidTr="00356BC8">
        <w:trPr>
          <w:trHeight w:val="847"/>
        </w:trPr>
        <w:tc>
          <w:tcPr>
            <w:tcW w:w="709" w:type="dxa"/>
          </w:tcPr>
          <w:p w14:paraId="003DF9EC" w14:textId="282DBDEB" w:rsidR="00862D69" w:rsidRPr="00460D6B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2" w:type="dxa"/>
          </w:tcPr>
          <w:p w14:paraId="64A98C6D" w14:textId="3096B9FA" w:rsidR="00862D69" w:rsidRPr="00460D6B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Pr="00E42EED">
              <w:rPr>
                <w:bCs/>
                <w:color w:val="000000"/>
                <w:sz w:val="24"/>
                <w:szCs w:val="24"/>
              </w:rPr>
              <w:t>Тренинг психологической безопасности для учащихся</w:t>
            </w:r>
          </w:p>
        </w:tc>
        <w:tc>
          <w:tcPr>
            <w:tcW w:w="1696" w:type="dxa"/>
          </w:tcPr>
          <w:p w14:paraId="577D2C8E" w14:textId="7FBA1A4A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78232E95" w14:textId="218F85DE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78BEF2A7" w14:textId="77777777" w:rsidR="00862D69" w:rsidRDefault="00862D69" w:rsidP="00356BC8">
            <w:pPr>
              <w:pStyle w:val="a5"/>
              <w:rPr>
                <w:sz w:val="24"/>
              </w:rPr>
            </w:pPr>
          </w:p>
        </w:tc>
      </w:tr>
      <w:tr w:rsidR="00862D69" w:rsidRPr="00E26FBB" w14:paraId="6E6D4A31" w14:textId="77777777" w:rsidTr="00356BC8">
        <w:trPr>
          <w:trHeight w:val="847"/>
        </w:trPr>
        <w:tc>
          <w:tcPr>
            <w:tcW w:w="709" w:type="dxa"/>
          </w:tcPr>
          <w:p w14:paraId="20067126" w14:textId="7DDBACF2" w:rsidR="00862D69" w:rsidRPr="00460D6B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2" w:type="dxa"/>
          </w:tcPr>
          <w:p w14:paraId="322F6F96" w14:textId="21698A75" w:rsidR="00862D69" w:rsidRPr="00460D6B" w:rsidRDefault="00862D69" w:rsidP="00356B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</w:t>
            </w:r>
            <w:r w:rsidRPr="00E42EED">
              <w:rPr>
                <w:bCs/>
                <w:color w:val="000000"/>
                <w:sz w:val="24"/>
                <w:szCs w:val="24"/>
              </w:rPr>
              <w:t xml:space="preserve">Деятельность службы практической психологии по </w:t>
            </w:r>
            <w:proofErr w:type="spellStart"/>
            <w:r w:rsidRPr="00E42EED">
              <w:rPr>
                <w:bCs/>
                <w:color w:val="000000"/>
                <w:sz w:val="24"/>
                <w:szCs w:val="24"/>
              </w:rPr>
              <w:t>психологизации</w:t>
            </w:r>
            <w:proofErr w:type="spellEnd"/>
            <w:r w:rsidRPr="00E42EED">
              <w:rPr>
                <w:bCs/>
                <w:color w:val="000000"/>
                <w:sz w:val="24"/>
                <w:szCs w:val="24"/>
              </w:rPr>
              <w:t xml:space="preserve"> безопасности образовательной среды</w:t>
            </w:r>
          </w:p>
        </w:tc>
        <w:tc>
          <w:tcPr>
            <w:tcW w:w="1696" w:type="dxa"/>
          </w:tcPr>
          <w:p w14:paraId="60D88A7B" w14:textId="51E9C870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6E458B57" w14:textId="10BB4BCE" w:rsidR="00862D69" w:rsidRDefault="00862D69" w:rsidP="00356BC8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7CFF6FB4" w14:textId="77777777" w:rsidR="00862D69" w:rsidRDefault="00862D69" w:rsidP="00356BC8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392565F1" w:rsid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6ECA77E" w14:textId="77777777" w:rsidR="000434AF" w:rsidRDefault="000434AF" w:rsidP="000434AF">
      <w:pPr>
        <w:rPr>
          <w:b/>
          <w:bCs/>
          <w:caps/>
          <w:sz w:val="24"/>
        </w:rPr>
      </w:pPr>
    </w:p>
    <w:p w14:paraId="6AC4A564" w14:textId="31871991" w:rsidR="000434AF" w:rsidRPr="000434AF" w:rsidRDefault="000434AF" w:rsidP="000434AF">
      <w:pPr>
        <w:rPr>
          <w:b/>
          <w:bCs/>
          <w:caps/>
          <w:sz w:val="24"/>
        </w:rPr>
      </w:pPr>
      <w:r w:rsidRPr="00852F10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34E755DB" w14:textId="6C725240" w:rsidR="007531FC" w:rsidRDefault="007531FC" w:rsidP="00CE4452">
      <w:pPr>
        <w:rPr>
          <w:b/>
          <w:bCs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2416CA8A" w:rsidR="006F139A" w:rsidRPr="006F139A" w:rsidRDefault="006F139A" w:rsidP="00A80607">
            <w:pPr>
              <w:rPr>
                <w:sz w:val="24"/>
              </w:rPr>
            </w:pPr>
            <w:r w:rsidRPr="006F139A">
              <w:rPr>
                <w:sz w:val="24"/>
              </w:rPr>
              <w:t>Темы 1-6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63B4C42A" w14:textId="77777777" w:rsidR="006F139A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8D66037" w14:textId="422FA975" w:rsidR="006F139A" w:rsidRDefault="006F139A" w:rsidP="000434AF">
      <w:pPr>
        <w:jc w:val="left"/>
        <w:rPr>
          <w:b/>
          <w:bCs/>
          <w:sz w:val="24"/>
        </w:rPr>
      </w:pPr>
      <w:r w:rsidRPr="00223719">
        <w:rPr>
          <w:b/>
          <w:bCs/>
          <w:sz w:val="24"/>
        </w:rPr>
        <w:t>7. ПЕРЕЧЕНЬ УЧЕБНОЙ ЛИТЕРАТУРЫ:</w:t>
      </w:r>
    </w:p>
    <w:p w14:paraId="3984CA1E" w14:textId="77777777" w:rsidR="000434AF" w:rsidRPr="000434AF" w:rsidRDefault="000434AF" w:rsidP="000434AF">
      <w:pPr>
        <w:jc w:val="left"/>
        <w:rPr>
          <w:rFonts w:cs="Calibri"/>
          <w:b/>
          <w:bCs/>
          <w:sz w:val="24"/>
          <w:lang w:eastAsia="en-US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862D69" w:rsidRPr="00460D6B" w14:paraId="2499CE58" w14:textId="77777777" w:rsidTr="006120A9">
        <w:tc>
          <w:tcPr>
            <w:tcW w:w="648" w:type="dxa"/>
          </w:tcPr>
          <w:p w14:paraId="247392CC" w14:textId="77777777" w:rsidR="00862D69" w:rsidRPr="00460D6B" w:rsidRDefault="00862D69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5120B653" w:rsidR="00862D69" w:rsidRPr="00862D69" w:rsidRDefault="00862D69" w:rsidP="00CB5D13">
            <w:pPr>
              <w:rPr>
                <w:sz w:val="24"/>
              </w:rPr>
            </w:pPr>
            <w:r w:rsidRPr="00862D69">
              <w:rPr>
                <w:sz w:val="24"/>
              </w:rPr>
              <w:t>Личностно-ориентированные технологии в образовании как фактор безопасного развития личности : монография / Н. Коломийцев, Н. </w:t>
            </w:r>
            <w:proofErr w:type="spellStart"/>
            <w:r w:rsidRPr="00862D69">
              <w:rPr>
                <w:sz w:val="24"/>
              </w:rPr>
              <w:t>Поддубная</w:t>
            </w:r>
            <w:proofErr w:type="spellEnd"/>
            <w:r w:rsidRPr="00862D69">
              <w:rPr>
                <w:sz w:val="24"/>
              </w:rPr>
              <w:t xml:space="preserve"> ; науч. ред. В.В. Хромов </w:t>
            </w:r>
          </w:p>
        </w:tc>
        <w:tc>
          <w:tcPr>
            <w:tcW w:w="1560" w:type="dxa"/>
          </w:tcPr>
          <w:p w14:paraId="4938D5C8" w14:textId="5AAF25A1" w:rsidR="00862D69" w:rsidRPr="00862D69" w:rsidRDefault="00862D69" w:rsidP="00CE4452">
            <w:pPr>
              <w:rPr>
                <w:sz w:val="24"/>
              </w:rPr>
            </w:pPr>
            <w:r w:rsidRPr="00862D69">
              <w:rPr>
                <w:sz w:val="24"/>
              </w:rPr>
              <w:t>Коломийцев, Н.</w:t>
            </w:r>
          </w:p>
        </w:tc>
        <w:tc>
          <w:tcPr>
            <w:tcW w:w="1133" w:type="dxa"/>
          </w:tcPr>
          <w:p w14:paraId="246E24AA" w14:textId="1367B0F2" w:rsidR="00862D69" w:rsidRPr="00862D69" w:rsidRDefault="00862D69" w:rsidP="006F139A">
            <w:pPr>
              <w:rPr>
                <w:sz w:val="24"/>
              </w:rPr>
            </w:pPr>
            <w:r w:rsidRPr="00862D69">
              <w:rPr>
                <w:sz w:val="24"/>
              </w:rPr>
              <w:t>Череповец : Издательство ЧГУ</w:t>
            </w:r>
          </w:p>
        </w:tc>
        <w:tc>
          <w:tcPr>
            <w:tcW w:w="900" w:type="dxa"/>
          </w:tcPr>
          <w:p w14:paraId="308145E1" w14:textId="5CD9D71D" w:rsidR="00862D69" w:rsidRPr="00862D69" w:rsidRDefault="00862D69" w:rsidP="00CE4452">
            <w:pPr>
              <w:rPr>
                <w:sz w:val="24"/>
              </w:rPr>
            </w:pPr>
            <w:r w:rsidRPr="00862D69">
              <w:rPr>
                <w:sz w:val="24"/>
              </w:rPr>
              <w:t>2014</w:t>
            </w:r>
          </w:p>
        </w:tc>
        <w:tc>
          <w:tcPr>
            <w:tcW w:w="1368" w:type="dxa"/>
          </w:tcPr>
          <w:p w14:paraId="6A62A473" w14:textId="2C1E6DBF" w:rsidR="00862D69" w:rsidRPr="00862D69" w:rsidRDefault="00862D69" w:rsidP="00CE4452">
            <w:pPr>
              <w:jc w:val="center"/>
              <w:rPr>
                <w:sz w:val="24"/>
              </w:rPr>
            </w:pPr>
            <w:r w:rsidRPr="00862D69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0A31DE05" w14:textId="77777777" w:rsidR="00862D69" w:rsidRPr="00862D69" w:rsidRDefault="00045791" w:rsidP="00356BC8">
            <w:pPr>
              <w:rPr>
                <w:sz w:val="24"/>
                <w:u w:val="single"/>
              </w:rPr>
            </w:pPr>
            <w:hyperlink r:id="rId8" w:history="1">
              <w:r w:rsidR="00862D69" w:rsidRPr="00862D69">
                <w:rPr>
                  <w:rStyle w:val="af2"/>
                  <w:sz w:val="24"/>
                </w:rPr>
                <w:t>http://biblioclub.ru</w:t>
              </w:r>
            </w:hyperlink>
          </w:p>
          <w:p w14:paraId="654BB634" w14:textId="2664F5AE" w:rsidR="00862D69" w:rsidRPr="00862D69" w:rsidRDefault="00862D69" w:rsidP="006120A9">
            <w:pPr>
              <w:rPr>
                <w:sz w:val="24"/>
              </w:rPr>
            </w:pPr>
          </w:p>
        </w:tc>
      </w:tr>
      <w:tr w:rsidR="00862D69" w:rsidRPr="00460D6B" w14:paraId="4DE6C719" w14:textId="77777777" w:rsidTr="006120A9">
        <w:tc>
          <w:tcPr>
            <w:tcW w:w="648" w:type="dxa"/>
          </w:tcPr>
          <w:p w14:paraId="3B8DDD8F" w14:textId="77777777" w:rsidR="00862D69" w:rsidRPr="00460D6B" w:rsidRDefault="00862D69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619E897A" w14:textId="77777777" w:rsidR="00862D69" w:rsidRPr="00862D69" w:rsidRDefault="00862D69" w:rsidP="00356BC8">
            <w:pPr>
              <w:pStyle w:val="afc"/>
            </w:pPr>
            <w:r w:rsidRPr="00862D69">
              <w:t xml:space="preserve">Инновационные технологии педагогической </w:t>
            </w:r>
            <w:proofErr w:type="gramStart"/>
            <w:r w:rsidRPr="00862D69">
              <w:t>деятельности :</w:t>
            </w:r>
            <w:proofErr w:type="gramEnd"/>
            <w:r w:rsidRPr="00862D69">
              <w:t xml:space="preserve"> учебное пособие для магистрантов </w:t>
            </w:r>
          </w:p>
          <w:p w14:paraId="4C799DC0" w14:textId="361F1612" w:rsidR="00862D69" w:rsidRPr="00862D69" w:rsidRDefault="00862D69" w:rsidP="00CE4452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70A5B0AE" w14:textId="7F8AD958" w:rsidR="00862D69" w:rsidRPr="00862D69" w:rsidRDefault="00862D69" w:rsidP="00CE4452">
            <w:pPr>
              <w:rPr>
                <w:sz w:val="24"/>
              </w:rPr>
            </w:pPr>
            <w:proofErr w:type="spellStart"/>
            <w:r w:rsidRPr="00862D69">
              <w:rPr>
                <w:sz w:val="24"/>
              </w:rPr>
              <w:t>Мандель</w:t>
            </w:r>
            <w:proofErr w:type="spellEnd"/>
            <w:r w:rsidRPr="00862D69">
              <w:rPr>
                <w:sz w:val="24"/>
              </w:rPr>
              <w:t>, Б.Р.</w:t>
            </w:r>
          </w:p>
        </w:tc>
        <w:tc>
          <w:tcPr>
            <w:tcW w:w="1133" w:type="dxa"/>
          </w:tcPr>
          <w:p w14:paraId="1F77EC90" w14:textId="61863676" w:rsidR="00862D69" w:rsidRPr="00862D69" w:rsidRDefault="00862D69" w:rsidP="00CE4452">
            <w:pPr>
              <w:rPr>
                <w:sz w:val="24"/>
              </w:rPr>
            </w:pPr>
            <w:r w:rsidRPr="00862D69">
              <w:rPr>
                <w:sz w:val="24"/>
              </w:rPr>
              <w:t xml:space="preserve">Москва ; Берлин : </w:t>
            </w:r>
            <w:proofErr w:type="spellStart"/>
            <w:r w:rsidRPr="00862D69">
              <w:rPr>
                <w:sz w:val="24"/>
              </w:rPr>
              <w:t>Директ</w:t>
            </w:r>
            <w:proofErr w:type="spellEnd"/>
            <w:r w:rsidRPr="00862D69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56BB12C6" w14:textId="702959DD" w:rsidR="00862D69" w:rsidRPr="00862D69" w:rsidRDefault="00862D69" w:rsidP="00CE4452">
            <w:pPr>
              <w:rPr>
                <w:sz w:val="24"/>
              </w:rPr>
            </w:pPr>
            <w:r w:rsidRPr="00862D69">
              <w:rPr>
                <w:sz w:val="24"/>
              </w:rPr>
              <w:t>2019</w:t>
            </w:r>
          </w:p>
        </w:tc>
        <w:tc>
          <w:tcPr>
            <w:tcW w:w="1368" w:type="dxa"/>
          </w:tcPr>
          <w:p w14:paraId="61CC1430" w14:textId="4DE2BDCD" w:rsidR="00862D69" w:rsidRPr="00862D69" w:rsidRDefault="00862D69" w:rsidP="00CE4452">
            <w:pPr>
              <w:jc w:val="center"/>
              <w:rPr>
                <w:sz w:val="24"/>
              </w:rPr>
            </w:pPr>
            <w:r w:rsidRPr="00862D69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0E98322C" w14:textId="77777777" w:rsidR="00862D69" w:rsidRPr="00862D69" w:rsidRDefault="00045791" w:rsidP="00356BC8">
            <w:pPr>
              <w:rPr>
                <w:sz w:val="24"/>
                <w:u w:val="single"/>
              </w:rPr>
            </w:pPr>
            <w:hyperlink r:id="rId9" w:history="1">
              <w:r w:rsidR="00862D69" w:rsidRPr="00862D69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77777777" w:rsidR="00862D69" w:rsidRPr="00862D69" w:rsidRDefault="00862D69" w:rsidP="00701BB3">
            <w:pPr>
              <w:rPr>
                <w:color w:val="FF0000"/>
                <w:sz w:val="24"/>
              </w:rPr>
            </w:pPr>
          </w:p>
        </w:tc>
      </w:tr>
      <w:tr w:rsidR="00694319" w:rsidRPr="00460D6B" w14:paraId="1A3DCAB6" w14:textId="77777777" w:rsidTr="006120A9">
        <w:tc>
          <w:tcPr>
            <w:tcW w:w="648" w:type="dxa"/>
          </w:tcPr>
          <w:p w14:paraId="68EE2DEB" w14:textId="157D4A7F" w:rsidR="00694319" w:rsidRPr="00460D6B" w:rsidRDefault="00694319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C5F839C" w14:textId="77777777" w:rsidR="00694319" w:rsidRPr="00694319" w:rsidRDefault="00694319" w:rsidP="00356BC8">
            <w:pPr>
              <w:pStyle w:val="afc"/>
            </w:pPr>
            <w:r w:rsidRPr="00694319">
              <w:rPr>
                <w:rFonts w:ascii="Open Sans" w:hAnsi="Open Sans" w:cs="Open Sans"/>
                <w:color w:val="454545"/>
              </w:rPr>
              <w:t xml:space="preserve"> </w:t>
            </w:r>
            <w:r w:rsidRPr="00694319">
              <w:t>Социальная педагогика: педагогика среды: учебник / Л.В. </w:t>
            </w:r>
            <w:proofErr w:type="spellStart"/>
            <w:proofErr w:type="gramStart"/>
            <w:r w:rsidRPr="00694319">
              <w:t>Мардахаев</w:t>
            </w:r>
            <w:proofErr w:type="spellEnd"/>
            <w:r w:rsidRPr="00694319">
              <w:t xml:space="preserve"> ;</w:t>
            </w:r>
            <w:proofErr w:type="gramEnd"/>
            <w:r w:rsidRPr="00694319">
              <w:t xml:space="preserve"> Российский государственный социальный университет. </w:t>
            </w:r>
          </w:p>
          <w:p w14:paraId="14648ACF" w14:textId="0C0E51A9" w:rsidR="00694319" w:rsidRPr="00694319" w:rsidRDefault="00694319" w:rsidP="006F139A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702DD308" w14:textId="59760700" w:rsidR="00694319" w:rsidRPr="00694319" w:rsidRDefault="00694319" w:rsidP="006F139A">
            <w:pPr>
              <w:rPr>
                <w:sz w:val="24"/>
              </w:rPr>
            </w:pPr>
            <w:proofErr w:type="spellStart"/>
            <w:r w:rsidRPr="00694319">
              <w:rPr>
                <w:sz w:val="24"/>
              </w:rPr>
              <w:t>Мардахаев</w:t>
            </w:r>
            <w:proofErr w:type="spellEnd"/>
            <w:r w:rsidRPr="00694319">
              <w:rPr>
                <w:sz w:val="24"/>
              </w:rPr>
              <w:t>, Л.В.</w:t>
            </w:r>
          </w:p>
        </w:tc>
        <w:tc>
          <w:tcPr>
            <w:tcW w:w="1133" w:type="dxa"/>
          </w:tcPr>
          <w:p w14:paraId="2905BDB6" w14:textId="75314C3E" w:rsidR="00694319" w:rsidRPr="00694319" w:rsidRDefault="00694319" w:rsidP="006F139A">
            <w:pPr>
              <w:rPr>
                <w:sz w:val="24"/>
              </w:rPr>
            </w:pPr>
            <w:r w:rsidRPr="00694319">
              <w:rPr>
                <w:sz w:val="24"/>
              </w:rPr>
              <w:t xml:space="preserve">Москва ; Берлин : </w:t>
            </w:r>
            <w:proofErr w:type="spellStart"/>
            <w:r w:rsidRPr="00694319">
              <w:rPr>
                <w:sz w:val="24"/>
              </w:rPr>
              <w:t>Директ</w:t>
            </w:r>
            <w:proofErr w:type="spellEnd"/>
            <w:r w:rsidRPr="00694319">
              <w:rPr>
                <w:sz w:val="24"/>
              </w:rPr>
              <w:t>-Медиа</w:t>
            </w:r>
          </w:p>
        </w:tc>
        <w:tc>
          <w:tcPr>
            <w:tcW w:w="900" w:type="dxa"/>
          </w:tcPr>
          <w:p w14:paraId="5C4BC6DB" w14:textId="5D2B2975" w:rsidR="00694319" w:rsidRPr="00694319" w:rsidRDefault="00694319" w:rsidP="006F139A">
            <w:pPr>
              <w:rPr>
                <w:sz w:val="24"/>
              </w:rPr>
            </w:pPr>
            <w:r w:rsidRPr="00694319">
              <w:rPr>
                <w:sz w:val="24"/>
              </w:rPr>
              <w:t>2019</w:t>
            </w:r>
          </w:p>
        </w:tc>
        <w:tc>
          <w:tcPr>
            <w:tcW w:w="1368" w:type="dxa"/>
          </w:tcPr>
          <w:p w14:paraId="6218B44C" w14:textId="15952D17" w:rsidR="00694319" w:rsidRPr="00694319" w:rsidRDefault="00694319" w:rsidP="006F139A">
            <w:pPr>
              <w:jc w:val="center"/>
              <w:rPr>
                <w:sz w:val="24"/>
              </w:rPr>
            </w:pPr>
            <w:r w:rsidRPr="00694319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16EF764B" w14:textId="77777777" w:rsidR="00694319" w:rsidRPr="00694319" w:rsidRDefault="00045791" w:rsidP="00356BC8">
            <w:pPr>
              <w:rPr>
                <w:sz w:val="24"/>
                <w:u w:val="single"/>
              </w:rPr>
            </w:pPr>
            <w:hyperlink r:id="rId10" w:history="1">
              <w:r w:rsidR="00694319" w:rsidRPr="00694319">
                <w:rPr>
                  <w:rStyle w:val="af2"/>
                  <w:sz w:val="24"/>
                </w:rPr>
                <w:t>http://biblioclub.ru</w:t>
              </w:r>
            </w:hyperlink>
          </w:p>
          <w:p w14:paraId="68C9A14C" w14:textId="77777777" w:rsidR="00694319" w:rsidRPr="00694319" w:rsidRDefault="00694319" w:rsidP="006F139A">
            <w:pPr>
              <w:rPr>
                <w:color w:val="FF0000"/>
                <w:sz w:val="24"/>
              </w:rPr>
            </w:pPr>
          </w:p>
        </w:tc>
      </w:tr>
      <w:tr w:rsidR="00694319" w:rsidRPr="00460D6B" w14:paraId="686784F0" w14:textId="77777777" w:rsidTr="006120A9">
        <w:tc>
          <w:tcPr>
            <w:tcW w:w="648" w:type="dxa"/>
          </w:tcPr>
          <w:p w14:paraId="6F87D6DD" w14:textId="62BFB943" w:rsidR="00694319" w:rsidRPr="00460D6B" w:rsidRDefault="00694319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06996105" w14:textId="77777777" w:rsidR="00694319" w:rsidRPr="00694319" w:rsidRDefault="00694319" w:rsidP="00356BC8">
            <w:pPr>
              <w:pStyle w:val="afc"/>
            </w:pPr>
            <w:r w:rsidRPr="00694319">
              <w:t xml:space="preserve">Психологическая адаптация к условиям образовательной </w:t>
            </w:r>
            <w:proofErr w:type="gramStart"/>
            <w:r w:rsidRPr="00694319">
              <w:t>среды :</w:t>
            </w:r>
            <w:proofErr w:type="gramEnd"/>
            <w:r w:rsidRPr="00694319">
              <w:t xml:space="preserve"> учебное пособие </w:t>
            </w:r>
          </w:p>
          <w:p w14:paraId="494ACF99" w14:textId="70BFBBED" w:rsidR="00694319" w:rsidRPr="00694319" w:rsidRDefault="00694319" w:rsidP="006F139A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560B0F66" w14:textId="3AC8DFE1" w:rsidR="00694319" w:rsidRPr="00694319" w:rsidRDefault="00694319" w:rsidP="006F139A">
            <w:pPr>
              <w:rPr>
                <w:sz w:val="24"/>
              </w:rPr>
            </w:pPr>
            <w:r w:rsidRPr="00694319">
              <w:rPr>
                <w:sz w:val="24"/>
              </w:rPr>
              <w:lastRenderedPageBreak/>
              <w:t>Субботина, Л.Г.</w:t>
            </w:r>
          </w:p>
        </w:tc>
        <w:tc>
          <w:tcPr>
            <w:tcW w:w="1133" w:type="dxa"/>
          </w:tcPr>
          <w:p w14:paraId="015AAEB3" w14:textId="3B1E75BB" w:rsidR="00694319" w:rsidRPr="00694319" w:rsidRDefault="00694319" w:rsidP="006F139A">
            <w:pPr>
              <w:rPr>
                <w:sz w:val="24"/>
              </w:rPr>
            </w:pPr>
            <w:r w:rsidRPr="00694319">
              <w:rPr>
                <w:sz w:val="24"/>
              </w:rPr>
              <w:t xml:space="preserve">Кемерово : Кемеровский государственный </w:t>
            </w:r>
            <w:r w:rsidRPr="00694319">
              <w:rPr>
                <w:sz w:val="24"/>
              </w:rPr>
              <w:lastRenderedPageBreak/>
              <w:t>университет</w:t>
            </w:r>
          </w:p>
        </w:tc>
        <w:tc>
          <w:tcPr>
            <w:tcW w:w="900" w:type="dxa"/>
          </w:tcPr>
          <w:p w14:paraId="0EECB90F" w14:textId="3A1DF7FC" w:rsidR="00694319" w:rsidRPr="00694319" w:rsidRDefault="00694319" w:rsidP="006F139A">
            <w:pPr>
              <w:rPr>
                <w:sz w:val="24"/>
              </w:rPr>
            </w:pPr>
            <w:r w:rsidRPr="00694319">
              <w:rPr>
                <w:sz w:val="24"/>
              </w:rPr>
              <w:lastRenderedPageBreak/>
              <w:t>2014</w:t>
            </w:r>
          </w:p>
        </w:tc>
        <w:tc>
          <w:tcPr>
            <w:tcW w:w="1368" w:type="dxa"/>
          </w:tcPr>
          <w:p w14:paraId="2A84387D" w14:textId="091EE61B" w:rsidR="00694319" w:rsidRPr="00694319" w:rsidRDefault="00694319" w:rsidP="006F139A">
            <w:pPr>
              <w:jc w:val="center"/>
              <w:rPr>
                <w:sz w:val="24"/>
              </w:rPr>
            </w:pPr>
            <w:r w:rsidRPr="00694319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016E5B13" w14:textId="77777777" w:rsidR="00694319" w:rsidRPr="00694319" w:rsidRDefault="00045791" w:rsidP="00356BC8">
            <w:pPr>
              <w:rPr>
                <w:sz w:val="24"/>
                <w:u w:val="single"/>
              </w:rPr>
            </w:pPr>
            <w:hyperlink r:id="rId11" w:history="1">
              <w:r w:rsidR="00694319" w:rsidRPr="00694319">
                <w:rPr>
                  <w:rStyle w:val="af2"/>
                  <w:sz w:val="24"/>
                </w:rPr>
                <w:t>http://biblioclub.ru</w:t>
              </w:r>
            </w:hyperlink>
          </w:p>
          <w:p w14:paraId="2D77CFB1" w14:textId="77777777" w:rsidR="00694319" w:rsidRPr="00694319" w:rsidRDefault="00694319" w:rsidP="006F139A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542C63">
        <w:rPr>
          <w:sz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2235" w14:textId="77777777" w:rsidR="00045791" w:rsidRDefault="00045791">
      <w:r>
        <w:separator/>
      </w:r>
    </w:p>
  </w:endnote>
  <w:endnote w:type="continuationSeparator" w:id="0">
    <w:p w14:paraId="67DF0919" w14:textId="77777777" w:rsidR="00045791" w:rsidRDefault="0004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5D8BFE35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EA0769">
          <w:rPr>
            <w:noProof/>
            <w:sz w:val="24"/>
          </w:rPr>
          <w:t>7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3C3D" w14:textId="77777777" w:rsidR="00045791" w:rsidRDefault="00045791">
      <w:r>
        <w:separator/>
      </w:r>
    </w:p>
  </w:footnote>
  <w:footnote w:type="continuationSeparator" w:id="0">
    <w:p w14:paraId="5E170F59" w14:textId="77777777" w:rsidR="00045791" w:rsidRDefault="0004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34AF"/>
    <w:rsid w:val="00045791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A7D47"/>
    <w:rsid w:val="001B223F"/>
    <w:rsid w:val="001B6146"/>
    <w:rsid w:val="001B6423"/>
    <w:rsid w:val="001B64B8"/>
    <w:rsid w:val="001D000A"/>
    <w:rsid w:val="001D35D7"/>
    <w:rsid w:val="001D4511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25E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3951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71E49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37D88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319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2D69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A7C1F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2E69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1D10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326FA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69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9C60C4FF-7CF4-42D4-8F12-AD897BC7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c">
    <w:name w:val="No Spacing"/>
    <w:uiPriority w:val="1"/>
    <w:qFormat/>
    <w:rsid w:val="00862D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0FDD-4533-40FB-BD1B-92F1F803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4</cp:revision>
  <cp:lastPrinted>2019-01-11T12:35:00Z</cp:lastPrinted>
  <dcterms:created xsi:type="dcterms:W3CDTF">2022-03-21T13:50:00Z</dcterms:created>
  <dcterms:modified xsi:type="dcterms:W3CDTF">2022-03-29T09:01:00Z</dcterms:modified>
</cp:coreProperties>
</file>