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14:paraId="52EFEECA" w14:textId="77777777" w:rsidTr="00912B0E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0B6E3CC7" w14:textId="77777777" w:rsidR="00155904" w:rsidRPr="00155904" w:rsidRDefault="00155904" w:rsidP="00155904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155904">
              <w:t>Государственное автономное образовательное учреждение высшего образования</w:t>
            </w:r>
            <w:r>
              <w:t xml:space="preserve"> Л</w:t>
            </w:r>
            <w:r w:rsidRPr="00155904">
              <w:t>енинградской области</w:t>
            </w:r>
          </w:p>
          <w:p w14:paraId="1F1E634E" w14:textId="77777777"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BD465F9" w14:textId="77777777"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5904">
              <w:rPr>
                <w:b/>
              </w:rPr>
              <w:t>ЛЕНИНГРАДСКИЙ ГОСУДАРСТВЕННЫЙ УНИВЕРСИТЕТ</w:t>
            </w:r>
          </w:p>
          <w:p w14:paraId="4E58FBF7" w14:textId="77777777" w:rsidR="00FD11B3" w:rsidRP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5904">
              <w:rPr>
                <w:b/>
              </w:rPr>
              <w:t>ИМЕНИ А.С. ПУШКИНА</w:t>
            </w:r>
          </w:p>
          <w:p w14:paraId="46C70BF8" w14:textId="77777777"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5D230FBE" w14:textId="77777777"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251FE662" w14:textId="77777777"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53D608D4" w14:textId="77777777"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14:paraId="551D94F1" w14:textId="77777777"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14:paraId="6AE7B8EA" w14:textId="77777777"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155904">
              <w:rPr>
                <w:sz w:val="22"/>
                <w:szCs w:val="22"/>
              </w:rPr>
              <w:t xml:space="preserve">-методической </w:t>
            </w:r>
            <w:r>
              <w:rPr>
                <w:sz w:val="22"/>
                <w:szCs w:val="22"/>
              </w:rPr>
              <w:t>работе</w:t>
            </w:r>
          </w:p>
          <w:p w14:paraId="56ADE144" w14:textId="77777777" w:rsidR="009605E1" w:rsidRDefault="009605E1" w:rsidP="00155904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proofErr w:type="spellStart"/>
            <w:r w:rsidR="00155904">
              <w:rPr>
                <w:sz w:val="22"/>
                <w:szCs w:val="22"/>
              </w:rPr>
              <w:t>С.Н.Большаков</w:t>
            </w:r>
            <w:proofErr w:type="spellEnd"/>
          </w:p>
          <w:p w14:paraId="67A7DC12" w14:textId="77777777"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14:paraId="2DB28DBC" w14:textId="77777777" w:rsidR="009605E1" w:rsidRDefault="009605E1" w:rsidP="009605E1">
            <w:pPr>
              <w:suppressAutoHyphens/>
              <w:ind w:left="4180"/>
              <w:jc w:val="both"/>
            </w:pPr>
          </w:p>
          <w:p w14:paraId="35F42E0E" w14:textId="77777777"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14:paraId="739790DF" w14:textId="77777777" w:rsidR="00155904" w:rsidRDefault="00155904" w:rsidP="009605E1">
            <w:pPr>
              <w:suppressAutoHyphens/>
              <w:jc w:val="center"/>
              <w:rPr>
                <w:b/>
              </w:rPr>
            </w:pPr>
          </w:p>
          <w:p w14:paraId="189DA749" w14:textId="77777777"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14:paraId="73276120" w14:textId="77777777"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48C5FF03" w14:textId="77777777" w:rsidR="00FD11B3" w:rsidRPr="00E91A38" w:rsidRDefault="006208FE" w:rsidP="0058226A">
            <w:pPr>
              <w:jc w:val="center"/>
              <w:rPr>
                <w:sz w:val="28"/>
                <w:szCs w:val="28"/>
              </w:rPr>
            </w:pPr>
            <w:r w:rsidRPr="006208FE">
              <w:rPr>
                <w:b/>
                <w:sz w:val="28"/>
                <w:szCs w:val="28"/>
              </w:rPr>
              <w:t>Б</w:t>
            </w:r>
            <w:r w:rsidR="00D255CB">
              <w:rPr>
                <w:b/>
                <w:sz w:val="28"/>
                <w:szCs w:val="28"/>
              </w:rPr>
              <w:t>3</w:t>
            </w:r>
            <w:r w:rsidRPr="006208FE">
              <w:rPr>
                <w:b/>
                <w:sz w:val="28"/>
                <w:szCs w:val="28"/>
              </w:rPr>
              <w:t>.</w:t>
            </w:r>
            <w:r w:rsidR="00EC77EF">
              <w:rPr>
                <w:b/>
                <w:sz w:val="28"/>
                <w:szCs w:val="28"/>
              </w:rPr>
              <w:t>Б.02 (Д</w:t>
            </w:r>
            <w:r w:rsidR="00D255CB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55CB">
              <w:rPr>
                <w:b/>
                <w:sz w:val="28"/>
                <w:szCs w:val="28"/>
              </w:rPr>
              <w:t xml:space="preserve">ПОДГОТОВКА И </w:t>
            </w:r>
            <w:r w:rsidR="00EC77EF">
              <w:rPr>
                <w:b/>
                <w:sz w:val="28"/>
                <w:szCs w:val="28"/>
              </w:rPr>
              <w:t>ЗАЩИТА ВЫПУСКНОЙ КВАЛИФИКАЦИОННОЙ РАБОТЫ</w:t>
            </w:r>
          </w:p>
          <w:p w14:paraId="6ED4EFA0" w14:textId="77777777"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79F9CFA6" w14:textId="77777777"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7F9FFD53" w14:textId="77777777"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37C65A41" w14:textId="77777777"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4F814841" w14:textId="2CF7F94F"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  <w:r>
              <w:rPr>
                <w:b/>
                <w:sz w:val="28"/>
                <w:szCs w:val="28"/>
              </w:rPr>
              <w:t xml:space="preserve"> 4</w:t>
            </w:r>
            <w:r w:rsidR="00D529E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.0</w:t>
            </w:r>
            <w:r w:rsidR="006D2DDC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.02 –</w:t>
            </w:r>
            <w:r w:rsidR="006D2DDC">
              <w:rPr>
                <w:b/>
                <w:sz w:val="28"/>
                <w:szCs w:val="28"/>
              </w:rPr>
              <w:t xml:space="preserve"> Журналистика</w:t>
            </w:r>
          </w:p>
          <w:p w14:paraId="2DBDBAE2" w14:textId="77777777"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14:paraId="62B73EB3" w14:textId="65530C0A" w:rsidR="007D2E48" w:rsidRDefault="00682716" w:rsidP="00D529E0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 (п</w:t>
            </w:r>
            <w:r w:rsidR="007D2E48">
              <w:rPr>
                <w:sz w:val="28"/>
                <w:szCs w:val="28"/>
              </w:rPr>
              <w:t>рофиль</w:t>
            </w:r>
            <w:r w:rsidR="007D2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)</w:t>
            </w:r>
            <w:r w:rsidR="007D2E48">
              <w:rPr>
                <w:b/>
                <w:sz w:val="28"/>
                <w:szCs w:val="28"/>
              </w:rPr>
              <w:t xml:space="preserve"> </w:t>
            </w:r>
            <w:r w:rsidR="006D2DDC" w:rsidRPr="006D2DDC">
              <w:rPr>
                <w:b/>
                <w:sz w:val="28"/>
                <w:szCs w:val="28"/>
              </w:rPr>
              <w:t>Современные медиатехнологии в журналистике</w:t>
            </w:r>
          </w:p>
          <w:p w14:paraId="2AED47A0" w14:textId="77777777" w:rsidR="007D2E48" w:rsidRDefault="007D2E48" w:rsidP="007D2E48">
            <w:pPr>
              <w:rPr>
                <w:b/>
                <w:i/>
                <w:iCs/>
                <w:szCs w:val="28"/>
              </w:rPr>
            </w:pPr>
          </w:p>
          <w:p w14:paraId="6BE17C7F" w14:textId="77777777" w:rsidR="00FD11B3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4471F6E4" w14:textId="77777777"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63197240" w14:textId="77777777"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6240F0E4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70664D64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1FB3EB1E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544FA60E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0EA23DDB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012BBB13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05B48A71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7A2FCFEA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1748388F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48AE736E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678F269D" w14:textId="77777777"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14:paraId="79C94533" w14:textId="77777777"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14:paraId="3970B282" w14:textId="77777777"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14:paraId="337CFE2B" w14:textId="77777777"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14:paraId="5D2F8266" w14:textId="77777777"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14:paraId="02AA678A" w14:textId="77777777"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14:paraId="5E52BC7F" w14:textId="77777777"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</w:p>
          <w:p w14:paraId="27164A27" w14:textId="77777777" w:rsidR="00FD11B3" w:rsidRPr="00CC104D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>
              <w:rPr>
                <w:iCs/>
                <w:szCs w:val="28"/>
              </w:rPr>
              <w:t>Санкт-Петербург</w:t>
            </w:r>
          </w:p>
          <w:p w14:paraId="1094375A" w14:textId="77777777" w:rsidR="00D529E0" w:rsidRPr="00470D55" w:rsidRDefault="00D529E0" w:rsidP="00D529E0">
            <w:pPr>
              <w:rPr>
                <w:iCs/>
                <w:szCs w:val="28"/>
              </w:rPr>
            </w:pPr>
          </w:p>
          <w:p w14:paraId="211C3A29" w14:textId="77777777" w:rsidR="00FD11B3" w:rsidRPr="00242A89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14:paraId="59A8A88D" w14:textId="77777777" w:rsidR="00FD11B3" w:rsidRPr="0028500D" w:rsidRDefault="002C5965" w:rsidP="002C5965">
      <w:pPr>
        <w:spacing w:line="360" w:lineRule="auto"/>
        <w:jc w:val="center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 xml:space="preserve">ТРЕБОВАНИЯ К </w:t>
      </w:r>
      <w:r w:rsidR="00EC77EF">
        <w:rPr>
          <w:b/>
          <w:bCs/>
          <w:kern w:val="24"/>
        </w:rPr>
        <w:t>ВЫПУСКНЫМ КВАЛИФИКАЦИОННЫМ РАБОТАМ</w:t>
      </w:r>
    </w:p>
    <w:p w14:paraId="36571C04" w14:textId="77777777"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14:paraId="46DA836B" w14:textId="77777777" w:rsidR="00EC77EF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14:paraId="47F08207" w14:textId="77777777" w:rsidR="00EC77EF" w:rsidRPr="008A2F43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25725D">
        <w:rPr>
          <w:color w:val="000000"/>
          <w:sz w:val="24"/>
          <w:szCs w:val="24"/>
        </w:rPr>
        <w:t>Цель защиты ВКР</w:t>
      </w:r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 xml:space="preserve">, опираясь на сформированные компетенции, самостоятельно решать на современном уровне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14:paraId="70B91E6E" w14:textId="77777777" w:rsidR="00EC77EF" w:rsidRPr="00EC77EF" w:rsidRDefault="00EC77EF" w:rsidP="00EC77EF">
      <w:pPr>
        <w:pStyle w:val="ae"/>
        <w:spacing w:before="0" w:after="0"/>
        <w:ind w:firstLine="709"/>
        <w:rPr>
          <w:rFonts w:ascii="Times New Roman" w:hAnsi="Times New Roman"/>
          <w:snapToGrid w:val="0"/>
          <w:color w:val="000000"/>
          <w:spacing w:val="0"/>
          <w:szCs w:val="24"/>
        </w:rPr>
      </w:pPr>
      <w:r w:rsidRPr="00EC77EF">
        <w:rPr>
          <w:rFonts w:ascii="Times New Roman" w:hAnsi="Times New Roman"/>
          <w:i/>
          <w:snapToGrid w:val="0"/>
          <w:spacing w:val="0"/>
        </w:rPr>
        <w:t>Задачи выпускной квалификационной работы</w:t>
      </w:r>
      <w:r w:rsidRPr="00EC77EF">
        <w:rPr>
          <w:rFonts w:ascii="Times New Roman" w:hAnsi="Times New Roman"/>
          <w:snapToGrid w:val="0"/>
          <w:color w:val="000000"/>
          <w:spacing w:val="0"/>
          <w:szCs w:val="24"/>
        </w:rPr>
        <w:t>:</w:t>
      </w:r>
    </w:p>
    <w:p w14:paraId="08D164A4" w14:textId="77777777" w:rsidR="00EC77EF" w:rsidRPr="008A2F43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14:paraId="640E92A9" w14:textId="77777777" w:rsidR="00EC77EF" w:rsidRPr="008A2F43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 w:rsidR="004B2FA5"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14:paraId="1E1D483F" w14:textId="77777777" w:rsidR="00EC77EF" w:rsidRPr="008A2F43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14:paraId="64694D1C" w14:textId="77777777" w:rsidR="00EC77EF" w:rsidRPr="008A2F43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14:paraId="36C01C2A" w14:textId="77777777" w:rsidR="00EC77EF" w:rsidRPr="008A2F43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ценностного отношения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профессиональной </w:t>
      </w:r>
      <w:r>
        <w:rPr>
          <w:color w:val="000000"/>
        </w:rPr>
        <w:t xml:space="preserve">педагогической </w:t>
      </w:r>
      <w:r w:rsidRPr="008A2F43">
        <w:rPr>
          <w:color w:val="000000"/>
        </w:rPr>
        <w:t>деятельности;</w:t>
      </w:r>
    </w:p>
    <w:p w14:paraId="03054DCE" w14:textId="77777777" w:rsidR="00EC77EF" w:rsidRPr="008A2F43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умений выпускника применять теоретические знания для решения конкретных профессиональных задач в области </w:t>
      </w:r>
      <w:r w:rsidR="00D529E0">
        <w:rPr>
          <w:color w:val="000000"/>
        </w:rPr>
        <w:t>журналистики</w:t>
      </w:r>
      <w:r w:rsidRPr="008A2F43">
        <w:rPr>
          <w:color w:val="000000"/>
        </w:rPr>
        <w:t>;</w:t>
      </w:r>
    </w:p>
    <w:p w14:paraId="7D868371" w14:textId="77777777" w:rsidR="00EC77EF" w:rsidRPr="008A2F43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</w:t>
      </w:r>
      <w:r w:rsidRPr="008A2F43">
        <w:rPr>
          <w:color w:val="000000"/>
        </w:rPr>
        <w:t xml:space="preserve"> </w:t>
      </w:r>
      <w:r>
        <w:rPr>
          <w:color w:val="000000"/>
        </w:rPr>
        <w:t>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14:paraId="2C6D7B51" w14:textId="77777777" w:rsidR="00EC77EF" w:rsidRPr="008A2F43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14:paraId="7F20A72B" w14:textId="77777777" w:rsidR="00EC77EF" w:rsidRPr="008A2F43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14:paraId="22BA072C" w14:textId="77777777" w:rsidR="00EC77EF" w:rsidRPr="0025725D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14:paraId="55B1E1D9" w14:textId="77777777" w:rsidR="00EC77EF" w:rsidRPr="0025725D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14:paraId="24322AE2" w14:textId="09BFEE46"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Выпуская квалификационная работа </w:t>
      </w:r>
      <w:r w:rsidRPr="00A903C3">
        <w:rPr>
          <w:color w:val="000000"/>
          <w:sz w:val="24"/>
          <w:szCs w:val="24"/>
        </w:rPr>
        <w:t xml:space="preserve">по направлению подготовки </w:t>
      </w:r>
      <w:r w:rsidRPr="008F3C58">
        <w:rPr>
          <w:bCs/>
          <w:color w:val="000000"/>
          <w:sz w:val="24"/>
          <w:szCs w:val="24"/>
        </w:rPr>
        <w:t>4</w:t>
      </w:r>
      <w:r w:rsidR="00D529E0">
        <w:rPr>
          <w:bCs/>
          <w:color w:val="000000"/>
          <w:sz w:val="24"/>
          <w:szCs w:val="24"/>
        </w:rPr>
        <w:t>2</w:t>
      </w:r>
      <w:r w:rsidRPr="008F3C58">
        <w:rPr>
          <w:bCs/>
          <w:color w:val="000000"/>
          <w:sz w:val="24"/>
          <w:szCs w:val="24"/>
        </w:rPr>
        <w:t>.0</w:t>
      </w:r>
      <w:r w:rsidR="006D2DDC">
        <w:rPr>
          <w:bCs/>
          <w:color w:val="000000"/>
          <w:sz w:val="24"/>
          <w:szCs w:val="24"/>
        </w:rPr>
        <w:t>4</w:t>
      </w:r>
      <w:r w:rsidRPr="008F3C58">
        <w:rPr>
          <w:bCs/>
          <w:color w:val="000000"/>
          <w:sz w:val="24"/>
          <w:szCs w:val="24"/>
        </w:rPr>
        <w:t>.02</w:t>
      </w:r>
      <w:r w:rsidRPr="008F3C58">
        <w:rPr>
          <w:b/>
          <w:bCs/>
          <w:i/>
          <w:color w:val="000000"/>
          <w:sz w:val="24"/>
          <w:szCs w:val="24"/>
        </w:rPr>
        <w:t xml:space="preserve"> </w:t>
      </w:r>
      <w:r w:rsidR="00D529E0">
        <w:rPr>
          <w:color w:val="000000"/>
          <w:sz w:val="24"/>
          <w:szCs w:val="24"/>
        </w:rPr>
        <w:t>Журналистика</w:t>
      </w:r>
      <w:r w:rsidRPr="008F3C58">
        <w:rPr>
          <w:color w:val="000000"/>
          <w:sz w:val="24"/>
          <w:szCs w:val="24"/>
        </w:rPr>
        <w:t xml:space="preserve"> (профиль </w:t>
      </w:r>
      <w:r w:rsidR="006D2DDC">
        <w:rPr>
          <w:color w:val="000000"/>
          <w:sz w:val="24"/>
          <w:szCs w:val="24"/>
        </w:rPr>
        <w:t>«</w:t>
      </w:r>
      <w:r w:rsidR="006D2DDC" w:rsidRPr="006D2DDC">
        <w:rPr>
          <w:color w:val="000000"/>
          <w:sz w:val="24"/>
          <w:szCs w:val="24"/>
        </w:rPr>
        <w:t>Современные медиатехнологии в журналистике</w:t>
      </w:r>
      <w:r w:rsidR="006D2DDC">
        <w:rPr>
          <w:color w:val="000000"/>
          <w:sz w:val="24"/>
          <w:szCs w:val="24"/>
        </w:rPr>
        <w:t>»)</w:t>
      </w:r>
      <w:r w:rsidRPr="008F3C5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представляет собой </w:t>
      </w:r>
      <w:r w:rsidRPr="008A2F43">
        <w:rPr>
          <w:color w:val="000000"/>
          <w:sz w:val="24"/>
          <w:szCs w:val="24"/>
        </w:rPr>
        <w:t xml:space="preserve">исследование </w:t>
      </w:r>
      <w:r w:rsidR="004B2FA5">
        <w:rPr>
          <w:color w:val="000000"/>
          <w:sz w:val="24"/>
          <w:szCs w:val="24"/>
        </w:rPr>
        <w:t>обучающимся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>темы или проблемы, ориентированно</w:t>
      </w:r>
      <w:r>
        <w:rPr>
          <w:color w:val="000000"/>
          <w:sz w:val="24"/>
          <w:szCs w:val="24"/>
        </w:rPr>
        <w:t>й</w:t>
      </w:r>
      <w:r w:rsidRPr="008A2F43">
        <w:rPr>
          <w:color w:val="000000"/>
          <w:sz w:val="24"/>
          <w:szCs w:val="24"/>
        </w:rPr>
        <w:t xml:space="preserve"> на </w:t>
      </w:r>
      <w:r w:rsidRPr="008A2F43">
        <w:rPr>
          <w:rFonts w:eastAsia="TimesNewRomanPSMT"/>
          <w:color w:val="000000"/>
          <w:sz w:val="24"/>
          <w:szCs w:val="24"/>
        </w:rPr>
        <w:t xml:space="preserve">разработку </w:t>
      </w:r>
      <w:r w:rsidRPr="008A2F43">
        <w:rPr>
          <w:color w:val="000000"/>
          <w:sz w:val="24"/>
          <w:szCs w:val="24"/>
        </w:rPr>
        <w:t xml:space="preserve">решения профессиональной задачи в </w:t>
      </w:r>
      <w:r w:rsidRPr="000D7B50">
        <w:rPr>
          <w:color w:val="000000"/>
          <w:sz w:val="24"/>
          <w:szCs w:val="24"/>
        </w:rPr>
        <w:t xml:space="preserve">области </w:t>
      </w:r>
      <w:r w:rsidR="006D2DDC">
        <w:rPr>
          <w:color w:val="000000"/>
          <w:sz w:val="24"/>
          <w:szCs w:val="24"/>
        </w:rPr>
        <w:t>журналистики</w:t>
      </w:r>
      <w:r w:rsidRPr="000D7B50">
        <w:rPr>
          <w:color w:val="000000"/>
          <w:sz w:val="24"/>
          <w:szCs w:val="24"/>
        </w:rPr>
        <w:t>.</w:t>
      </w:r>
    </w:p>
    <w:p w14:paraId="33A3ECE7" w14:textId="77777777"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14:paraId="32C43ABA" w14:textId="77777777"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14:paraId="2D0DBF1F" w14:textId="77777777" w:rsid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2. </w:t>
      </w:r>
      <w:r w:rsidR="00701DA8" w:rsidRPr="00701DA8">
        <w:rPr>
          <w:b/>
          <w:smallCaps/>
          <w:color w:val="000000"/>
          <w:sz w:val="24"/>
          <w:szCs w:val="24"/>
        </w:rPr>
        <w:t>Примерная тематика в</w:t>
      </w:r>
      <w:r>
        <w:rPr>
          <w:b/>
          <w:smallCaps/>
          <w:color w:val="000000"/>
          <w:sz w:val="24"/>
          <w:szCs w:val="24"/>
        </w:rPr>
        <w:t>ыпускных квалификационных работ</w:t>
      </w:r>
    </w:p>
    <w:p w14:paraId="0369E208" w14:textId="77777777" w:rsidR="002C5965" w:rsidRP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p w14:paraId="3BFD1BA9" w14:textId="7137ABB4" w:rsidR="006D2DDC" w:rsidRPr="006D2DDC" w:rsidRDefault="006D2DDC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 xml:space="preserve">Корпоративные и местные СМИ в системе средств массовой информации: состояние, основные тенденции развития. </w:t>
      </w:r>
    </w:p>
    <w:p w14:paraId="781B091E" w14:textId="7FC31358" w:rsidR="006D2DDC" w:rsidRPr="006D2DDC" w:rsidRDefault="006D2DDC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>Система СМИ в современной России: крупнейшие медиахолдинги.</w:t>
      </w:r>
    </w:p>
    <w:p w14:paraId="4039C53A" w14:textId="79CA1A04" w:rsidR="006D2DDC" w:rsidRPr="006D2DDC" w:rsidRDefault="006D2DDC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>Экономические основы функционирования СМИ. Основные бизнес-модели развития современных редакций.</w:t>
      </w:r>
    </w:p>
    <w:p w14:paraId="26EC6DD6" w14:textId="5954FFD1" w:rsidR="006D2DDC" w:rsidRPr="006D2DDC" w:rsidRDefault="006D2DDC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>Творчество в журналистике. Методики работы над текстами в разных жанрах.</w:t>
      </w:r>
    </w:p>
    <w:p w14:paraId="13AAC2BA" w14:textId="77777777" w:rsidR="006D2DDC" w:rsidRPr="006D2DDC" w:rsidRDefault="006D2DDC" w:rsidP="006D2DDC">
      <w:pPr>
        <w:ind w:firstLine="709"/>
      </w:pPr>
    </w:p>
    <w:p w14:paraId="41379C85" w14:textId="77777777" w:rsidR="006D2DDC" w:rsidRPr="006D2DDC" w:rsidRDefault="006D2DDC" w:rsidP="006D2DDC">
      <w:pPr>
        <w:ind w:firstLine="709"/>
      </w:pPr>
    </w:p>
    <w:p w14:paraId="1010F140" w14:textId="18FD1C69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lastRenderedPageBreak/>
        <w:t>Журналистика как массово-информационная деятельность. Сущность, специфика массовой информации.</w:t>
      </w:r>
    </w:p>
    <w:p w14:paraId="7503DB65" w14:textId="2CE6D237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>Концепции свободы прессы. Проблемы свободы СМИ в современных условиях. Основные положения законов «О средствах массовой информации», «О рекламе».</w:t>
      </w:r>
    </w:p>
    <w:p w14:paraId="3004A5E8" w14:textId="2E1B40ED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 xml:space="preserve">Журналистика как «четвертая власть». Журналистика и общественное мнение. </w:t>
      </w:r>
    </w:p>
    <w:p w14:paraId="3D5D84A1" w14:textId="66969FBC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>системы средств массовой информации как отображение многообразия интересов и потребностей различных социальных групп общества. Концепция СМИ и его целевая аудитория.</w:t>
      </w:r>
    </w:p>
    <w:p w14:paraId="47B5FC0A" w14:textId="3B7ACEC2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lastRenderedPageBreak/>
        <w:t>Периодическая печать в системе средств массовой информации: её функции; основные виды изданий.</w:t>
      </w:r>
    </w:p>
    <w:p w14:paraId="2B92E686" w14:textId="715AABAF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>Телевидение в системе средств массовой информации: функции,  основные виды, тенденции развития.</w:t>
      </w:r>
    </w:p>
    <w:p w14:paraId="3DA262D2" w14:textId="3E795628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>Радиовещание в системе средств массовой информации: функции,  основные виды, тенденции развития.</w:t>
      </w:r>
    </w:p>
    <w:p w14:paraId="19B5D85A" w14:textId="4FEB007E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>Информационные агентства и службы в системе СМИ: современное состояние и тенденции развития.</w:t>
      </w:r>
    </w:p>
    <w:p w14:paraId="7039A1CD" w14:textId="057EB1F3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>Редакция как профессионально-творческая, организационно-производственная и экономическая структура. Структура редакционного коллектива печатного СМИ.</w:t>
      </w:r>
    </w:p>
    <w:p w14:paraId="7BC378C8" w14:textId="687D7863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>Фотожурналистика в системе современных СМИ. Жанры фотожурналистики, взаимодействие слова и изображения на газетной полосе.</w:t>
      </w:r>
    </w:p>
    <w:p w14:paraId="14FD8EFD" w14:textId="30806840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>Профессиональное общение журналиста. Искусство интервью. Этапы работы над интервью.</w:t>
      </w:r>
    </w:p>
    <w:p w14:paraId="5E633CFA" w14:textId="492C2382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>Система источников информации, методы и приемы сбора информации.</w:t>
      </w:r>
    </w:p>
    <w:p w14:paraId="09D4E135" w14:textId="77777777" w:rsidR="006D2DDC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 xml:space="preserve">Жанрообразующие факторы в СМИ. Существующие системы классификации журналистских жанров. </w:t>
      </w:r>
    </w:p>
    <w:p w14:paraId="20271E16" w14:textId="3CBF16A7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>Особенности использования материалов различных жанров в современных СМИ.</w:t>
      </w:r>
    </w:p>
    <w:p w14:paraId="17B9EE9D" w14:textId="6BA53A6B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>Государственные органы управления и контроля в сфере СМИ: правовой статус, основные функции.</w:t>
      </w:r>
    </w:p>
    <w:p w14:paraId="5C5AAFAE" w14:textId="46D06E3E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>Социология и журналистика: направления использования социологических подходов, методов и информации в журналистской практике.</w:t>
      </w:r>
    </w:p>
    <w:p w14:paraId="1E1290B0" w14:textId="45221F02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>Теория массовой коммуникации: особенности процесса массовой коммуникации, социальные функции СМИ, социальные эффекты.</w:t>
      </w:r>
    </w:p>
    <w:p w14:paraId="494567AF" w14:textId="490C6B70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>Аудитория СМИ: социальные потребности и интересы,  особенности информационного поведения аудитории российских СМИ, методы изучения.</w:t>
      </w:r>
    </w:p>
    <w:p w14:paraId="13055689" w14:textId="7C828E1C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>Русские газеты и газетное дело в конце XIX–начале XX века.</w:t>
      </w:r>
    </w:p>
    <w:p w14:paraId="6F6D6FF5" w14:textId="3792D3FD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>Медиарынок стран Западной Европы на современном этапе.</w:t>
      </w:r>
    </w:p>
    <w:p w14:paraId="764D03A6" w14:textId="1B7788B0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>Средства массовой информации в странах восточной Европы на современном этапе.</w:t>
      </w:r>
      <w:r w:rsidR="006D2DDC" w:rsidRPr="006D2DDC">
        <w:rPr>
          <w:rFonts w:ascii="Times New Roman" w:hAnsi="Times New Roman"/>
          <w:sz w:val="24"/>
          <w:szCs w:val="24"/>
        </w:rPr>
        <w:t xml:space="preserve"> </w:t>
      </w:r>
      <w:r w:rsidRPr="006D2DDC">
        <w:rPr>
          <w:rFonts w:ascii="Times New Roman" w:hAnsi="Times New Roman"/>
          <w:sz w:val="24"/>
          <w:szCs w:val="24"/>
        </w:rPr>
        <w:t>Американская расследовательская журналистика первой половины XX века. Движение «</w:t>
      </w:r>
      <w:proofErr w:type="spellStart"/>
      <w:r w:rsidRPr="006D2DDC">
        <w:rPr>
          <w:rFonts w:ascii="Times New Roman" w:hAnsi="Times New Roman"/>
          <w:sz w:val="24"/>
          <w:szCs w:val="24"/>
        </w:rPr>
        <w:t>разгребателей</w:t>
      </w:r>
      <w:proofErr w:type="spellEnd"/>
      <w:r w:rsidRPr="006D2DDC">
        <w:rPr>
          <w:rFonts w:ascii="Times New Roman" w:hAnsi="Times New Roman"/>
          <w:sz w:val="24"/>
          <w:szCs w:val="24"/>
        </w:rPr>
        <w:t xml:space="preserve"> грязи».</w:t>
      </w:r>
    </w:p>
    <w:p w14:paraId="151C982D" w14:textId="53C38BBF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>Формы конвергенции в современных «новых медиа»: специфика контента, трансляции, связи с аудиторией.</w:t>
      </w:r>
    </w:p>
    <w:p w14:paraId="0506B691" w14:textId="6B1DC77B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>Факт как основа журналистского произведения. Научные и обыденные факты. Основные приемы проверки точности фактов.</w:t>
      </w:r>
    </w:p>
    <w:p w14:paraId="6D967F56" w14:textId="707AAB0C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 xml:space="preserve">Новость в журналистике. Критерии отбора новостей. Информационный повод. Актуальность информации. </w:t>
      </w:r>
    </w:p>
    <w:p w14:paraId="419FFBF4" w14:textId="2D00E4D2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>Аналитическая журналистика: сущность, жанровая структура.</w:t>
      </w:r>
    </w:p>
    <w:p w14:paraId="3191A745" w14:textId="165710B4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>Особенности языка журналистских произведений. Важнейшие правила использования различных языковых приемов и средств.</w:t>
      </w:r>
    </w:p>
    <w:p w14:paraId="3BCABD8F" w14:textId="252876A6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>Влияние сетевых технологий на развитие традиционных СМИ. Достоинства и недостатки информации, распространяемой через интернет. Отношение аудитории к интернет-СМИ.</w:t>
      </w:r>
    </w:p>
    <w:p w14:paraId="6BD6F954" w14:textId="4346E54B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 xml:space="preserve">Основные технологии, применяемые в современной полиграфии: офсетная печать, </w:t>
      </w:r>
      <w:proofErr w:type="spellStart"/>
      <w:r w:rsidRPr="006D2DDC">
        <w:rPr>
          <w:rFonts w:ascii="Times New Roman" w:hAnsi="Times New Roman"/>
          <w:sz w:val="24"/>
          <w:szCs w:val="24"/>
        </w:rPr>
        <w:t>флексографская</w:t>
      </w:r>
      <w:proofErr w:type="spellEnd"/>
      <w:r w:rsidRPr="006D2DDC">
        <w:rPr>
          <w:rFonts w:ascii="Times New Roman" w:hAnsi="Times New Roman"/>
          <w:sz w:val="24"/>
          <w:szCs w:val="24"/>
        </w:rPr>
        <w:t xml:space="preserve"> печать, цифровая печать.</w:t>
      </w:r>
    </w:p>
    <w:p w14:paraId="3127F850" w14:textId="7539BE4F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>Дизайн современных печатных СМИ. Основные принципы, использование различных оформительских приемов.</w:t>
      </w:r>
    </w:p>
    <w:p w14:paraId="43F776A9" w14:textId="259C2841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t xml:space="preserve">Журналистика «горячих точек». Особенности работы журналиста в зоне вооруженных конфликтов. </w:t>
      </w:r>
    </w:p>
    <w:p w14:paraId="079011AE" w14:textId="1C5C8D0F" w:rsidR="00D529E0" w:rsidRPr="006D2DDC" w:rsidRDefault="00D529E0" w:rsidP="006D2DDC">
      <w:pPr>
        <w:pStyle w:val="ad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2DDC">
        <w:rPr>
          <w:rFonts w:ascii="Times New Roman" w:hAnsi="Times New Roman"/>
          <w:sz w:val="24"/>
          <w:szCs w:val="24"/>
        </w:rPr>
        <w:lastRenderedPageBreak/>
        <w:t xml:space="preserve">Отношение молодежной аудитории к средствам массовой информации. Современные детские и молодежные СМИ: тенденции развития. </w:t>
      </w:r>
    </w:p>
    <w:p w14:paraId="37A43D95" w14:textId="77777777" w:rsidR="00D529E0" w:rsidRPr="00D529E0" w:rsidRDefault="00D529E0" w:rsidP="00D529E0">
      <w:pPr>
        <w:autoSpaceDE w:val="0"/>
        <w:autoSpaceDN w:val="0"/>
        <w:adjustRightInd w:val="0"/>
        <w:jc w:val="both"/>
        <w:rPr>
          <w:szCs w:val="20"/>
        </w:rPr>
      </w:pPr>
    </w:p>
    <w:p w14:paraId="32DB4536" w14:textId="77777777"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14:paraId="20FAF86B" w14:textId="77777777" w:rsidR="00D255CB" w:rsidRDefault="00D255CB" w:rsidP="0028500D">
      <w:pPr>
        <w:ind w:firstLine="567"/>
        <w:jc w:val="both"/>
        <w:rPr>
          <w:b/>
        </w:rPr>
      </w:pPr>
    </w:p>
    <w:p w14:paraId="5718E581" w14:textId="77777777" w:rsidR="00D255CB" w:rsidRPr="00D7403E" w:rsidRDefault="002C5965" w:rsidP="002C5965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</w:t>
      </w:r>
      <w:r w:rsidR="00701DA8">
        <w:rPr>
          <w:b/>
          <w:bCs/>
          <w:kern w:val="24"/>
        </w:rPr>
        <w:t>ТРЕБОВАНИЯ К ПОРЯДКУ ВЫПОЛНЕНИЯ</w:t>
      </w:r>
      <w:r w:rsidR="00E76DD3">
        <w:rPr>
          <w:b/>
          <w:bCs/>
          <w:kern w:val="24"/>
        </w:rPr>
        <w:t xml:space="preserve"> </w:t>
      </w:r>
      <w:r w:rsidR="00E76DD3" w:rsidRPr="002C5965">
        <w:rPr>
          <w:b/>
          <w:bCs/>
          <w:kern w:val="24"/>
        </w:rPr>
        <w:t>И ПРОЦЕДУРЕ ЗАЩИТЫ</w:t>
      </w:r>
      <w:r w:rsidR="00E76DD3" w:rsidRPr="00E76DD3">
        <w:rPr>
          <w:b/>
          <w:bCs/>
          <w:color w:val="FF0000"/>
          <w:kern w:val="24"/>
        </w:rPr>
        <w:t xml:space="preserve"> </w:t>
      </w:r>
      <w:r w:rsidR="00701DA8">
        <w:rPr>
          <w:b/>
          <w:bCs/>
          <w:kern w:val="24"/>
        </w:rPr>
        <w:t>ВКР</w:t>
      </w:r>
    </w:p>
    <w:p w14:paraId="71296E63" w14:textId="77777777" w:rsidR="00D255CB" w:rsidRDefault="00D255CB" w:rsidP="0028500D">
      <w:pPr>
        <w:ind w:firstLine="567"/>
        <w:jc w:val="both"/>
        <w:rPr>
          <w:b/>
        </w:rPr>
      </w:pPr>
    </w:p>
    <w:p w14:paraId="5D7CB4B7" w14:textId="77777777" w:rsidR="00701DA8" w:rsidRPr="00701DA8" w:rsidRDefault="00701DA8" w:rsidP="00701DA8">
      <w:pPr>
        <w:pStyle w:val="ae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бакалавра </w:t>
      </w:r>
      <w:r w:rsidRPr="00701DA8">
        <w:rPr>
          <w:rFonts w:ascii="Times New Roman" w:hAnsi="Times New Roman"/>
          <w:color w:val="000000"/>
          <w:spacing w:val="0"/>
          <w:szCs w:val="24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туристкой сферы,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14:paraId="142DA7ED" w14:textId="77777777" w:rsid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 xml:space="preserve">Структура ВКР включает </w:t>
      </w:r>
      <w:r w:rsidR="001A2466" w:rsidRPr="002C5965">
        <w:rPr>
          <w:rFonts w:ascii="Times New Roman" w:hAnsi="Times New Roman"/>
          <w:color w:val="auto"/>
          <w:szCs w:val="24"/>
        </w:rPr>
        <w:t xml:space="preserve">титульный лист, содержание, </w:t>
      </w:r>
      <w:r w:rsidRPr="002C5965">
        <w:rPr>
          <w:rFonts w:ascii="Times New Roman" w:hAnsi="Times New Roman"/>
          <w:color w:val="auto"/>
          <w:szCs w:val="24"/>
        </w:rPr>
        <w:t>введение, основ</w:t>
      </w:r>
      <w:r w:rsidR="001A2466" w:rsidRPr="002C5965">
        <w:rPr>
          <w:rFonts w:ascii="Times New Roman" w:hAnsi="Times New Roman"/>
          <w:color w:val="auto"/>
          <w:szCs w:val="24"/>
        </w:rPr>
        <w:t>ную часть</w:t>
      </w:r>
      <w:r w:rsidR="00285EFA" w:rsidRPr="002C5965">
        <w:rPr>
          <w:rFonts w:ascii="Times New Roman" w:hAnsi="Times New Roman"/>
          <w:color w:val="auto"/>
          <w:szCs w:val="24"/>
        </w:rPr>
        <w:t>, представленн</w:t>
      </w:r>
      <w:r w:rsidR="002C5965" w:rsidRPr="002C5965">
        <w:rPr>
          <w:rFonts w:ascii="Times New Roman" w:hAnsi="Times New Roman"/>
          <w:color w:val="auto"/>
          <w:szCs w:val="24"/>
        </w:rPr>
        <w:t>ую в</w:t>
      </w:r>
      <w:r w:rsidRPr="002C5965">
        <w:rPr>
          <w:rFonts w:ascii="Times New Roman" w:hAnsi="Times New Roman"/>
          <w:color w:val="auto"/>
          <w:szCs w:val="24"/>
        </w:rPr>
        <w:t xml:space="preserve"> 2-3 главах, заключение</w:t>
      </w:r>
      <w:r w:rsidR="001A2466" w:rsidRPr="002C5965">
        <w:rPr>
          <w:rFonts w:ascii="Times New Roman" w:hAnsi="Times New Roman"/>
          <w:color w:val="auto"/>
          <w:szCs w:val="24"/>
        </w:rPr>
        <w:t xml:space="preserve"> (включая выводы и предложения)</w:t>
      </w:r>
      <w:r w:rsidRPr="002C5965">
        <w:rPr>
          <w:rFonts w:ascii="Times New Roman" w:hAnsi="Times New Roman"/>
          <w:color w:val="auto"/>
          <w:szCs w:val="24"/>
        </w:rPr>
        <w:t xml:space="preserve">, </w:t>
      </w:r>
      <w:r w:rsidR="001A2466" w:rsidRPr="002C5965">
        <w:rPr>
          <w:rFonts w:ascii="Times New Roman" w:hAnsi="Times New Roman"/>
          <w:color w:val="auto"/>
          <w:szCs w:val="24"/>
        </w:rPr>
        <w:t>список используемых источников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 приложени</w:t>
      </w:r>
      <w:r w:rsidR="002C5965">
        <w:rPr>
          <w:rFonts w:ascii="Times New Roman" w:hAnsi="Times New Roman"/>
          <w:color w:val="auto"/>
          <w:szCs w:val="24"/>
        </w:rPr>
        <w:t>е (при необходимости).</w:t>
      </w:r>
    </w:p>
    <w:p w14:paraId="368FE19A" w14:textId="77777777" w:rsidR="00701DA8" w:rsidRP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Во</w:t>
      </w:r>
      <w:r w:rsidRPr="002C5965">
        <w:rPr>
          <w:rStyle w:val="af9"/>
          <w:rFonts w:ascii="Times New Roman" w:hAnsi="Times New Roman"/>
          <w:bCs/>
          <w:color w:val="auto"/>
          <w:szCs w:val="24"/>
        </w:rPr>
        <w:t xml:space="preserve"> введении </w:t>
      </w:r>
      <w:r w:rsidR="00537550" w:rsidRPr="002C5965">
        <w:rPr>
          <w:rFonts w:ascii="Times New Roman" w:hAnsi="Times New Roman"/>
          <w:color w:val="auto"/>
          <w:szCs w:val="24"/>
        </w:rPr>
        <w:t xml:space="preserve">обосновывается </w:t>
      </w:r>
      <w:r w:rsidR="002E7FA6" w:rsidRPr="002C5965">
        <w:rPr>
          <w:rFonts w:ascii="Times New Roman" w:hAnsi="Times New Roman"/>
          <w:color w:val="auto"/>
          <w:szCs w:val="24"/>
        </w:rPr>
        <w:t>выбор темы исследования,</w:t>
      </w:r>
      <w:r w:rsidR="00537550" w:rsidRPr="002C5965">
        <w:rPr>
          <w:rFonts w:ascii="Times New Roman" w:hAnsi="Times New Roman"/>
          <w:color w:val="auto"/>
          <w:szCs w:val="24"/>
        </w:rPr>
        <w:t xml:space="preserve"> а</w:t>
      </w:r>
      <w:r w:rsidRPr="002C5965">
        <w:rPr>
          <w:rFonts w:ascii="Times New Roman" w:hAnsi="Times New Roman"/>
          <w:color w:val="auto"/>
          <w:szCs w:val="24"/>
        </w:rPr>
        <w:t>ктуальность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</w:t>
      </w:r>
      <w:r w:rsidRPr="002C5965">
        <w:rPr>
          <w:rFonts w:ascii="Times New Roman" w:hAnsi="Times New Roman"/>
          <w:color w:val="auto"/>
          <w:szCs w:val="24"/>
        </w:rPr>
        <w:t xml:space="preserve"> </w:t>
      </w:r>
      <w:r w:rsidR="00537550" w:rsidRPr="002C5965">
        <w:rPr>
          <w:rFonts w:ascii="Times New Roman" w:hAnsi="Times New Roman"/>
          <w:color w:val="auto"/>
          <w:szCs w:val="24"/>
        </w:rPr>
        <w:t>степень ее изученности</w:t>
      </w:r>
      <w:r w:rsidRPr="002C5965">
        <w:rPr>
          <w:rFonts w:ascii="Times New Roman" w:hAnsi="Times New Roman"/>
          <w:color w:val="auto"/>
          <w:szCs w:val="24"/>
        </w:rPr>
        <w:t xml:space="preserve">; определяются цели </w:t>
      </w:r>
      <w:r w:rsidR="002E7FA6" w:rsidRPr="002C5965">
        <w:rPr>
          <w:rFonts w:ascii="Times New Roman" w:hAnsi="Times New Roman"/>
          <w:color w:val="auto"/>
          <w:szCs w:val="24"/>
        </w:rPr>
        <w:t>и задачи исследования, раскрывае</w:t>
      </w:r>
      <w:r w:rsidRPr="002C5965">
        <w:rPr>
          <w:rFonts w:ascii="Times New Roman" w:hAnsi="Times New Roman"/>
          <w:color w:val="auto"/>
          <w:szCs w:val="24"/>
        </w:rPr>
        <w:t xml:space="preserve">тся </w:t>
      </w:r>
      <w:r w:rsidR="002E7FA6" w:rsidRPr="002C5965">
        <w:rPr>
          <w:rFonts w:ascii="Times New Roman" w:hAnsi="Times New Roman"/>
          <w:color w:val="auto"/>
          <w:szCs w:val="24"/>
        </w:rPr>
        <w:t>значимость исследования.</w:t>
      </w:r>
    </w:p>
    <w:p w14:paraId="48CE94C1" w14:textId="77777777" w:rsidR="00701DA8" w:rsidRPr="002C5965" w:rsidRDefault="00701DA8" w:rsidP="00537550">
      <w:pPr>
        <w:ind w:firstLine="709"/>
        <w:jc w:val="both"/>
        <w:rPr>
          <w:spacing w:val="2"/>
        </w:rPr>
      </w:pPr>
      <w:r w:rsidRPr="002C5965">
        <w:rPr>
          <w:spacing w:val="2"/>
        </w:rPr>
        <w:t>В основно</w:t>
      </w:r>
      <w:r w:rsidR="001A2466" w:rsidRPr="002C5965">
        <w:rPr>
          <w:spacing w:val="2"/>
        </w:rPr>
        <w:t>й части</w:t>
      </w:r>
      <w:r w:rsidRPr="002C5965">
        <w:rPr>
          <w:spacing w:val="2"/>
        </w:rPr>
        <w:t xml:space="preserve"> </w:t>
      </w:r>
      <w:r w:rsidR="00285EFA" w:rsidRPr="002C5965">
        <w:rPr>
          <w:spacing w:val="2"/>
        </w:rPr>
        <w:t>проводится обзор источников и литературы по избранной теме</w:t>
      </w:r>
      <w:r w:rsidRPr="002C5965">
        <w:rPr>
          <w:spacing w:val="2"/>
        </w:rPr>
        <w:t xml:space="preserve">, </w:t>
      </w:r>
      <w:r w:rsidR="00285EFA" w:rsidRPr="002C5965">
        <w:rPr>
          <w:spacing w:val="2"/>
        </w:rPr>
        <w:t xml:space="preserve">изложение современного состояния вопроса, его краткой истории, </w:t>
      </w:r>
      <w:r w:rsidRPr="002C5965">
        <w:rPr>
          <w:spacing w:val="2"/>
        </w:rPr>
        <w:t xml:space="preserve">основных научных </w:t>
      </w:r>
      <w:r w:rsidR="002E7FA6" w:rsidRPr="002C5965">
        <w:rPr>
          <w:spacing w:val="2"/>
        </w:rPr>
        <w:t>подходов к решению поставленных задач</w:t>
      </w:r>
      <w:r w:rsidRPr="002C5965">
        <w:rPr>
          <w:spacing w:val="2"/>
        </w:rPr>
        <w:t xml:space="preserve">, определение основных понятий, сопоставление различных точек зрения по проблеме; описание и анализ эмпирического исследования по теме, </w:t>
      </w:r>
      <w:r w:rsidR="00537550" w:rsidRPr="002C5965">
        <w:rPr>
          <w:spacing w:val="2"/>
        </w:rPr>
        <w:t xml:space="preserve">формулировка выводов и их аргументация, </w:t>
      </w:r>
      <w:r w:rsidRPr="002C5965">
        <w:rPr>
          <w:spacing w:val="2"/>
        </w:rPr>
        <w:t>рекомендации по использованию результатов исследования на практике.</w:t>
      </w:r>
    </w:p>
    <w:p w14:paraId="382D98B7" w14:textId="77777777" w:rsidR="00701DA8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заключении </w:t>
      </w:r>
      <w:r w:rsidR="001A2466" w:rsidRPr="002C5965">
        <w:rPr>
          <w:spacing w:val="2"/>
          <w:sz w:val="24"/>
          <w:szCs w:val="24"/>
          <w:lang w:eastAsia="ru-RU"/>
        </w:rPr>
        <w:t xml:space="preserve">(включая выводы и предложения) </w:t>
      </w:r>
      <w:r w:rsidRPr="002C5965">
        <w:rPr>
          <w:spacing w:val="2"/>
          <w:sz w:val="24"/>
          <w:szCs w:val="24"/>
          <w:lang w:eastAsia="ru-RU"/>
        </w:rPr>
        <w:t>пр</w:t>
      </w:r>
      <w:r w:rsidR="005E5FF3" w:rsidRPr="002C5965">
        <w:rPr>
          <w:spacing w:val="2"/>
          <w:sz w:val="24"/>
          <w:szCs w:val="24"/>
          <w:lang w:eastAsia="ru-RU"/>
        </w:rPr>
        <w:t>иводятся обобщенные итоги выполненного исследования</w:t>
      </w:r>
      <w:r w:rsidRPr="002C5965">
        <w:rPr>
          <w:spacing w:val="2"/>
          <w:sz w:val="24"/>
          <w:szCs w:val="24"/>
          <w:lang w:eastAsia="ru-RU"/>
        </w:rPr>
        <w:t>, формулируются выводы и определяются перспективы продолжения исследования</w:t>
      </w:r>
      <w:r w:rsidR="005E5FF3" w:rsidRPr="002C5965">
        <w:rPr>
          <w:spacing w:val="2"/>
          <w:sz w:val="24"/>
          <w:szCs w:val="24"/>
          <w:lang w:eastAsia="ru-RU"/>
        </w:rPr>
        <w:t xml:space="preserve"> (при необходимости)</w:t>
      </w:r>
      <w:r w:rsidRPr="002C5965">
        <w:rPr>
          <w:spacing w:val="2"/>
          <w:sz w:val="24"/>
          <w:szCs w:val="24"/>
          <w:lang w:eastAsia="ru-RU"/>
        </w:rPr>
        <w:t xml:space="preserve">. </w:t>
      </w:r>
    </w:p>
    <w:p w14:paraId="48486DD6" w14:textId="77777777" w:rsidR="00F64F7F" w:rsidRDefault="00F64F7F" w:rsidP="00F64F7F">
      <w:pPr>
        <w:ind w:firstLine="708"/>
        <w:jc w:val="both"/>
      </w:pPr>
      <w:r w:rsidRPr="000E5989">
        <w:rPr>
          <w:rFonts w:eastAsia="Calibri"/>
        </w:rPr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 xml:space="preserve">источников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14:paraId="1DAA7DEA" w14:textId="77777777" w:rsidR="002E7FA6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>Приложени</w:t>
      </w:r>
      <w:r w:rsidR="002E7FA6" w:rsidRPr="002C5965">
        <w:rPr>
          <w:spacing w:val="2"/>
          <w:sz w:val="24"/>
          <w:szCs w:val="24"/>
          <w:lang w:eastAsia="ru-RU"/>
        </w:rPr>
        <w:t>е включает вспомогател</w:t>
      </w:r>
      <w:r w:rsidR="005E5FF3" w:rsidRPr="002C5965">
        <w:rPr>
          <w:spacing w:val="2"/>
          <w:sz w:val="24"/>
          <w:szCs w:val="24"/>
          <w:lang w:eastAsia="ru-RU"/>
        </w:rPr>
        <w:t>ьные и дополнительные материалы, иллюстрирующие основное содержание работы</w:t>
      </w:r>
      <w:r w:rsidR="002E7FA6" w:rsidRPr="002C5965">
        <w:rPr>
          <w:spacing w:val="2"/>
          <w:sz w:val="24"/>
          <w:szCs w:val="24"/>
          <w:lang w:eastAsia="ru-RU"/>
        </w:rPr>
        <w:t xml:space="preserve"> </w:t>
      </w:r>
      <w:r w:rsidR="005E5FF3" w:rsidRPr="002C5965">
        <w:rPr>
          <w:spacing w:val="2"/>
          <w:sz w:val="24"/>
          <w:szCs w:val="24"/>
          <w:lang w:eastAsia="ru-RU"/>
        </w:rPr>
        <w:t>(</w:t>
      </w:r>
      <w:r w:rsidR="002E7FA6" w:rsidRPr="002C5965">
        <w:rPr>
          <w:spacing w:val="2"/>
          <w:sz w:val="24"/>
          <w:szCs w:val="24"/>
          <w:lang w:eastAsia="ru-RU"/>
        </w:rPr>
        <w:t>схемы, географические карты, фотографии, таблицы, методики, графики, дидактические материалы и иллюстрации</w:t>
      </w:r>
      <w:r w:rsidR="005E5FF3" w:rsidRPr="002C5965">
        <w:rPr>
          <w:spacing w:val="2"/>
          <w:sz w:val="24"/>
          <w:szCs w:val="24"/>
          <w:lang w:eastAsia="ru-RU"/>
        </w:rPr>
        <w:t>)</w:t>
      </w:r>
      <w:r w:rsidR="002E7FA6" w:rsidRPr="002C5965">
        <w:rPr>
          <w:spacing w:val="2"/>
          <w:sz w:val="24"/>
          <w:szCs w:val="24"/>
          <w:lang w:eastAsia="ru-RU"/>
        </w:rPr>
        <w:t>.</w:t>
      </w:r>
    </w:p>
    <w:p w14:paraId="30AD4550" w14:textId="77777777" w:rsidR="00701DA8" w:rsidRDefault="00701DA8" w:rsidP="00701DA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 w:rsidR="00D36334">
        <w:rPr>
          <w:color w:val="000000"/>
          <w:sz w:val="24"/>
          <w:szCs w:val="24"/>
        </w:rPr>
        <w:t>менее</w:t>
      </w:r>
      <w:r w:rsidRPr="00701DA8">
        <w:rPr>
          <w:color w:val="000000"/>
          <w:sz w:val="24"/>
          <w:szCs w:val="24"/>
        </w:rPr>
        <w:t xml:space="preserve"> </w:t>
      </w:r>
      <w:r w:rsidR="00D529E0">
        <w:rPr>
          <w:color w:val="000000"/>
          <w:sz w:val="24"/>
          <w:szCs w:val="24"/>
        </w:rPr>
        <w:t>5</w:t>
      </w:r>
      <w:r w:rsidRPr="00701DA8">
        <w:rPr>
          <w:color w:val="000000"/>
          <w:sz w:val="24"/>
          <w:szCs w:val="24"/>
        </w:rPr>
        <w:t xml:space="preserve">0 страниц машинописного текста без учета </w:t>
      </w:r>
      <w:r w:rsidR="000F1C9C">
        <w:rPr>
          <w:color w:val="000000"/>
          <w:sz w:val="24"/>
          <w:szCs w:val="24"/>
        </w:rPr>
        <w:t xml:space="preserve">списка использованных </w:t>
      </w:r>
      <w:r w:rsidR="000F1C9C" w:rsidRPr="002C5965">
        <w:rPr>
          <w:color w:val="000000"/>
          <w:sz w:val="24"/>
          <w:szCs w:val="24"/>
        </w:rPr>
        <w:t>источников</w:t>
      </w:r>
      <w:r w:rsidR="000F1C9C">
        <w:rPr>
          <w:color w:val="000000"/>
          <w:sz w:val="24"/>
          <w:szCs w:val="24"/>
        </w:rPr>
        <w:t xml:space="preserve"> и приложени</w:t>
      </w:r>
      <w:r w:rsidR="000F1C9C" w:rsidRPr="002C5965">
        <w:rPr>
          <w:color w:val="000000"/>
          <w:sz w:val="24"/>
          <w:szCs w:val="24"/>
        </w:rPr>
        <w:t>я</w:t>
      </w:r>
      <w:r w:rsidRPr="00701DA8">
        <w:rPr>
          <w:color w:val="000000"/>
          <w:sz w:val="24"/>
          <w:szCs w:val="24"/>
        </w:rPr>
        <w:t>.</w:t>
      </w:r>
    </w:p>
    <w:p w14:paraId="0248D699" w14:textId="26C5615A" w:rsidR="00701DA8" w:rsidRPr="00D529E0" w:rsidRDefault="00701DA8" w:rsidP="00701DA8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Содержание выпускной квалификационной работы должно позволять сделать вывод о владении выпускником необходимыми компетенциями: </w:t>
      </w:r>
      <w:r w:rsidR="00DF63F0" w:rsidRPr="00DF63F0">
        <w:rPr>
          <w:sz w:val="24"/>
          <w:szCs w:val="24"/>
        </w:rPr>
        <w:t>УК-1; УК-2; УК-3; УК-4; УК-5; ОПК-5; ОПК-6; ОПК-7; ПК-1</w:t>
      </w:r>
      <w:r w:rsidR="00D529E0" w:rsidRPr="00D529E0">
        <w:rPr>
          <w:sz w:val="24"/>
          <w:szCs w:val="24"/>
        </w:rPr>
        <w:t>.</w:t>
      </w:r>
    </w:p>
    <w:p w14:paraId="3F5D5877" w14:textId="77777777" w:rsidR="00701DA8" w:rsidRPr="00701DA8" w:rsidRDefault="00701DA8" w:rsidP="00701DA8">
      <w:pPr>
        <w:pStyle w:val="ae"/>
        <w:spacing w:before="0" w:after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 w:rsidR="00F64F7F">
        <w:rPr>
          <w:rFonts w:ascii="Times New Roman" w:hAnsi="Times New Roman"/>
          <w:color w:val="000000"/>
          <w:szCs w:val="24"/>
        </w:rPr>
        <w:t>.</w:t>
      </w:r>
    </w:p>
    <w:p w14:paraId="7B179F80" w14:textId="77777777" w:rsidR="00F64F7F" w:rsidRDefault="00F64F7F" w:rsidP="00F64F7F">
      <w:pPr>
        <w:jc w:val="both"/>
      </w:pPr>
      <w:r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14:paraId="544EF346" w14:textId="77777777" w:rsidR="00642530" w:rsidRPr="008A2F43" w:rsidRDefault="00701DA8" w:rsidP="00642530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 w:rsidR="004B2FA5">
        <w:rPr>
          <w:color w:val="000000"/>
          <w:sz w:val="24"/>
          <w:szCs w:val="24"/>
        </w:rPr>
        <w:t>обучающ</w:t>
      </w:r>
      <w:r w:rsidR="00D36334">
        <w:rPr>
          <w:color w:val="000000"/>
          <w:sz w:val="24"/>
          <w:szCs w:val="24"/>
        </w:rPr>
        <w:t>егося</w:t>
      </w:r>
      <w:r w:rsidRPr="008A2F43">
        <w:rPr>
          <w:color w:val="000000"/>
          <w:sz w:val="24"/>
          <w:szCs w:val="24"/>
        </w:rPr>
        <w:t xml:space="preserve"> к защите. При </w:t>
      </w:r>
      <w:r w:rsidRPr="008A2F43">
        <w:rPr>
          <w:color w:val="000000"/>
          <w:sz w:val="24"/>
          <w:szCs w:val="24"/>
        </w:rPr>
        <w:lastRenderedPageBreak/>
        <w:t xml:space="preserve">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и</w:t>
      </w:r>
      <w:r w:rsidRPr="00B44F01">
        <w:rPr>
          <w:color w:val="000000"/>
          <w:sz w:val="24"/>
          <w:szCs w:val="24"/>
        </w:rPr>
        <w:t xml:space="preserve"> отзыв 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="00642530" w:rsidRPr="008A2F43">
        <w:rPr>
          <w:color w:val="000000"/>
          <w:sz w:val="24"/>
          <w:szCs w:val="24"/>
        </w:rPr>
        <w:t xml:space="preserve"> </w:t>
      </w:r>
    </w:p>
    <w:p w14:paraId="73D7B558" w14:textId="77777777" w:rsidR="00701DA8" w:rsidRPr="00701DA8" w:rsidRDefault="00701DA8" w:rsidP="00701DA8">
      <w:pPr>
        <w:pStyle w:val="ae"/>
        <w:spacing w:before="0" w:after="0"/>
        <w:ind w:firstLine="709"/>
        <w:rPr>
          <w:rFonts w:ascii="Times New Roman" w:hAnsi="Times New Roman"/>
          <w:color w:val="000000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Проце</w:t>
      </w:r>
      <w:r w:rsidR="004B2FA5" w:rsidRPr="002C5965">
        <w:rPr>
          <w:rFonts w:ascii="Times New Roman" w:hAnsi="Times New Roman"/>
          <w:color w:val="auto"/>
          <w:szCs w:val="24"/>
        </w:rPr>
        <w:t>дура</w:t>
      </w:r>
      <w:r w:rsidRPr="002C5965">
        <w:rPr>
          <w:rFonts w:ascii="Times New Roman" w:hAnsi="Times New Roman"/>
          <w:color w:val="auto"/>
          <w:szCs w:val="24"/>
        </w:rPr>
        <w:t xml:space="preserve"> защиты</w:t>
      </w:r>
      <w:r w:rsidRPr="00701DA8">
        <w:rPr>
          <w:rFonts w:ascii="Times New Roman" w:hAnsi="Times New Roman"/>
          <w:color w:val="000000"/>
          <w:szCs w:val="24"/>
        </w:rPr>
        <w:t xml:space="preserve"> ВКР включает:</w:t>
      </w:r>
    </w:p>
    <w:p w14:paraId="3554E6E8" w14:textId="77777777" w:rsidR="00701DA8" w:rsidRPr="00701DA8" w:rsidRDefault="00701DA8" w:rsidP="0031032D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/>
          <w:i/>
          <w:color w:val="000000"/>
          <w:szCs w:val="24"/>
        </w:rPr>
      </w:pP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 xml:space="preserve">выступление </w:t>
      </w:r>
      <w:r w:rsidR="004B2FA5">
        <w:rPr>
          <w:rStyle w:val="af9"/>
          <w:rFonts w:ascii="Times New Roman" w:hAnsi="Times New Roman"/>
          <w:bCs/>
          <w:i w:val="0"/>
          <w:color w:val="000000"/>
          <w:szCs w:val="24"/>
        </w:rPr>
        <w:t>обучающ</w:t>
      </w:r>
      <w:r w:rsidR="00D36334">
        <w:rPr>
          <w:rStyle w:val="af9"/>
          <w:rFonts w:ascii="Times New Roman" w:hAnsi="Times New Roman"/>
          <w:bCs/>
          <w:i w:val="0"/>
          <w:color w:val="000000"/>
          <w:szCs w:val="24"/>
        </w:rPr>
        <w:t>егося</w:t>
      </w: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>;</w:t>
      </w:r>
    </w:p>
    <w:p w14:paraId="152B2887" w14:textId="77777777" w:rsidR="00701DA8" w:rsidRPr="00701DA8" w:rsidRDefault="00701DA8" w:rsidP="0031032D">
      <w:pPr>
        <w:numPr>
          <w:ilvl w:val="0"/>
          <w:numId w:val="4"/>
        </w:numPr>
        <w:suppressAutoHyphens/>
        <w:jc w:val="both"/>
        <w:rPr>
          <w:rStyle w:val="af9"/>
          <w:i w:val="0"/>
          <w:iCs/>
        </w:rPr>
      </w:pPr>
      <w:r w:rsidRPr="00701DA8">
        <w:rPr>
          <w:rStyle w:val="af9"/>
          <w:bCs/>
          <w:i w:val="0"/>
          <w:color w:val="000000"/>
        </w:rPr>
        <w:t xml:space="preserve">ответы </w:t>
      </w:r>
      <w:r w:rsidR="004B2FA5">
        <w:rPr>
          <w:rStyle w:val="af9"/>
          <w:bCs/>
          <w:i w:val="0"/>
          <w:color w:val="000000"/>
        </w:rPr>
        <w:t>обучающ</w:t>
      </w:r>
      <w:r w:rsidR="00D36334">
        <w:rPr>
          <w:rStyle w:val="af9"/>
          <w:bCs/>
          <w:i w:val="0"/>
          <w:color w:val="000000"/>
        </w:rPr>
        <w:t>егося</w:t>
      </w:r>
      <w:r w:rsidRPr="00701DA8">
        <w:rPr>
          <w:rStyle w:val="af9"/>
          <w:bCs/>
          <w:i w:val="0"/>
          <w:color w:val="000000"/>
        </w:rPr>
        <w:t xml:space="preserve"> на вопросы, заданные членами </w:t>
      </w:r>
      <w:r w:rsidRPr="00701DA8">
        <w:rPr>
          <w:rStyle w:val="af9"/>
          <w:bCs/>
          <w:i w:val="0"/>
        </w:rPr>
        <w:t>комиссии;</w:t>
      </w:r>
    </w:p>
    <w:p w14:paraId="33BE7924" w14:textId="77777777" w:rsidR="00701DA8" w:rsidRDefault="00701DA8" w:rsidP="0031032D">
      <w:pPr>
        <w:numPr>
          <w:ilvl w:val="0"/>
          <w:numId w:val="4"/>
        </w:numPr>
        <w:suppressAutoHyphens/>
        <w:jc w:val="both"/>
      </w:pPr>
      <w:r w:rsidRPr="00701DA8">
        <w:t>отзыв научного руководителя</w:t>
      </w:r>
      <w:r w:rsidR="004B2FA5">
        <w:t>;</w:t>
      </w:r>
    </w:p>
    <w:p w14:paraId="2D3A3977" w14:textId="77777777" w:rsidR="00642530" w:rsidRDefault="00701DA8" w:rsidP="0031032D">
      <w:pPr>
        <w:numPr>
          <w:ilvl w:val="0"/>
          <w:numId w:val="4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 w:rsidR="004B2FA5">
        <w:rPr>
          <w:color w:val="000000"/>
        </w:rPr>
        <w:t>обучающ</w:t>
      </w:r>
      <w:r w:rsidR="00D36334">
        <w:rPr>
          <w:color w:val="000000"/>
        </w:rPr>
        <w:t>егося</w:t>
      </w:r>
    </w:p>
    <w:p w14:paraId="2DBB4679" w14:textId="77777777" w:rsidR="00642530" w:rsidRPr="002C5965" w:rsidRDefault="00642530" w:rsidP="0031032D">
      <w:pPr>
        <w:numPr>
          <w:ilvl w:val="0"/>
          <w:numId w:val="4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>обсуждение ответов обучающихся</w:t>
      </w:r>
      <w:r w:rsidR="000F1C9C" w:rsidRPr="002C5965">
        <w:rPr>
          <w:color w:val="000000"/>
          <w:lang w:eastAsia="zh-CN"/>
        </w:rPr>
        <w:t xml:space="preserve"> членами ГЭК</w:t>
      </w:r>
      <w:r w:rsidRPr="002C5965">
        <w:rPr>
          <w:color w:val="000000"/>
          <w:lang w:eastAsia="zh-CN"/>
        </w:rPr>
        <w:t>, выставление и объявление оценок (оценки объявляются всей группе после окончания защиты ВКР).</w:t>
      </w:r>
    </w:p>
    <w:p w14:paraId="048B6B4C" w14:textId="77777777" w:rsidR="00701DA8" w:rsidRDefault="00701DA8" w:rsidP="0028500D">
      <w:pPr>
        <w:ind w:firstLine="567"/>
        <w:jc w:val="both"/>
        <w:rPr>
          <w:b/>
        </w:rPr>
      </w:pPr>
    </w:p>
    <w:p w14:paraId="73A00631" w14:textId="77777777" w:rsidR="00D255CB" w:rsidRDefault="002C5965" w:rsidP="002C5965">
      <w:pPr>
        <w:jc w:val="center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>ПЕР</w:t>
      </w:r>
      <w:r w:rsidR="004B2FA5">
        <w:rPr>
          <w:b/>
        </w:rPr>
        <w:t>Е</w:t>
      </w:r>
      <w:r w:rsidR="00D255CB">
        <w:rPr>
          <w:b/>
        </w:rPr>
        <w:t xml:space="preserve">ЧЕНЬ РЕКОМЕНДУЕМОЙ ЛИТЕРАТУРЫ ДЛЯ ПОДГОТОВКИ </w:t>
      </w:r>
      <w:r w:rsidR="00701DA8">
        <w:rPr>
          <w:b/>
        </w:rPr>
        <w:t>ВЫПУСКНОЙ КВАЛИФИКАЦИОННОЙ РАБОТЫ</w:t>
      </w:r>
    </w:p>
    <w:p w14:paraId="5D1A7FDC" w14:textId="77777777" w:rsidR="00D255CB" w:rsidRDefault="00D255CB" w:rsidP="0028500D">
      <w:pPr>
        <w:ind w:firstLine="567"/>
        <w:jc w:val="both"/>
        <w:rPr>
          <w:b/>
        </w:rPr>
      </w:pPr>
    </w:p>
    <w:p w14:paraId="5CA7F0B7" w14:textId="77777777" w:rsidR="00D529E0" w:rsidRPr="002C5965" w:rsidRDefault="00D529E0" w:rsidP="00D529E0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6D0AEF">
        <w:rPr>
          <w:rFonts w:eastAsia="Times New Roman"/>
          <w:color w:val="000000"/>
          <w:sz w:val="24"/>
          <w:szCs w:val="24"/>
          <w:lang w:eastAsia="zh-CN"/>
        </w:rPr>
        <w:t>4.</w:t>
      </w:r>
      <w:r w:rsidRPr="002C5965">
        <w:rPr>
          <w:rFonts w:eastAsia="Times New Roman"/>
          <w:color w:val="000000"/>
          <w:sz w:val="24"/>
          <w:szCs w:val="24"/>
          <w:lang w:eastAsia="zh-CN"/>
        </w:rPr>
        <w:t xml:space="preserve">1 </w:t>
      </w:r>
      <w:r>
        <w:rPr>
          <w:rFonts w:eastAsia="Times New Roman"/>
          <w:color w:val="000000"/>
          <w:sz w:val="24"/>
          <w:szCs w:val="24"/>
          <w:lang w:eastAsia="zh-CN"/>
        </w:rPr>
        <w:t>О</w:t>
      </w:r>
      <w:r w:rsidRPr="002C5965">
        <w:rPr>
          <w:rFonts w:eastAsia="Times New Roman"/>
          <w:color w:val="000000"/>
          <w:sz w:val="24"/>
          <w:szCs w:val="24"/>
          <w:lang w:eastAsia="zh-CN"/>
        </w:rPr>
        <w:t>сновная литература</w:t>
      </w:r>
      <w:r w:rsidRPr="002C5965">
        <w:rPr>
          <w:smallCaps/>
          <w:color w:val="000000"/>
          <w:sz w:val="24"/>
          <w:szCs w:val="24"/>
        </w:rPr>
        <w:t>:</w:t>
      </w:r>
    </w:p>
    <w:p w14:paraId="31CA757F" w14:textId="77777777" w:rsidR="00D529E0" w:rsidRPr="003330F7" w:rsidRDefault="00D529E0" w:rsidP="00D529E0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14:paraId="043B37E6" w14:textId="77777777" w:rsidR="00DF63F0" w:rsidRPr="00DF63F0" w:rsidRDefault="00DF63F0" w:rsidP="00DF63F0">
      <w:pPr>
        <w:widowControl w:val="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</w:rPr>
      </w:pPr>
      <w:r w:rsidRPr="00DF63F0">
        <w:rPr>
          <w:rFonts w:eastAsia="Calibri"/>
        </w:rPr>
        <w:t>Горелов С. В. , Горелов В. П. , Григорьев Е. А. Основы научных исследований: учебное пособие. – М., Берлин: Директ-Медиа, 2016. - 534 c. (https://biblioclub.ru);</w:t>
      </w:r>
    </w:p>
    <w:p w14:paraId="0346715D" w14:textId="77777777" w:rsidR="00935432" w:rsidRPr="00935432" w:rsidRDefault="00935432" w:rsidP="00935432">
      <w:pPr>
        <w:widowControl w:val="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</w:rPr>
      </w:pPr>
      <w:r w:rsidRPr="00935432">
        <w:rPr>
          <w:rFonts w:eastAsia="Calibri"/>
        </w:rPr>
        <w:t>Бакулев В.А. Основы научного исследования: учебное пособие; Министерство образования и науки Российской Федерации, Уральский федеральный университет имени первого Президента России Б. Н. Ельцина;  науч. ред. О.С. Ельцов. Екатеринбург:  Изд-во Уральского ун-та, 2014.  63 с. [Электронный ресурс]. URL: //biblioclub.ru/</w:t>
      </w:r>
      <w:proofErr w:type="spellStart"/>
      <w:r w:rsidRPr="00935432">
        <w:rPr>
          <w:rFonts w:eastAsia="Calibri"/>
        </w:rPr>
        <w:t>index.php?page</w:t>
      </w:r>
      <w:proofErr w:type="spellEnd"/>
      <w:r w:rsidRPr="00935432">
        <w:rPr>
          <w:rFonts w:eastAsia="Calibri"/>
        </w:rPr>
        <w:t>=</w:t>
      </w:r>
      <w:proofErr w:type="spellStart"/>
      <w:r w:rsidRPr="00935432">
        <w:rPr>
          <w:rFonts w:eastAsia="Calibri"/>
        </w:rPr>
        <w:t>book&amp;id</w:t>
      </w:r>
      <w:proofErr w:type="spellEnd"/>
      <w:r w:rsidRPr="00935432">
        <w:rPr>
          <w:rFonts w:eastAsia="Calibri"/>
        </w:rPr>
        <w:t xml:space="preserve">=275723 (14.12.2016). </w:t>
      </w:r>
    </w:p>
    <w:p w14:paraId="4077A5D9" w14:textId="77777777" w:rsidR="00935432" w:rsidRPr="00935432" w:rsidRDefault="00935432" w:rsidP="00935432">
      <w:pPr>
        <w:widowControl w:val="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</w:rPr>
      </w:pPr>
      <w:proofErr w:type="spellStart"/>
      <w:r w:rsidRPr="00935432">
        <w:rPr>
          <w:rFonts w:eastAsia="Calibri"/>
        </w:rPr>
        <w:t>Татур</w:t>
      </w:r>
      <w:proofErr w:type="spellEnd"/>
      <w:r w:rsidRPr="00935432">
        <w:rPr>
          <w:rFonts w:eastAsia="Calibri"/>
        </w:rPr>
        <w:t xml:space="preserve"> Ю.Г. Высшее образование: методология и опыт проектирования: учебно-методическое пособие. М.: Логос, 2006.  130 с. [Электронный ресурс]. URL: //biblioclub.ru/</w:t>
      </w:r>
      <w:proofErr w:type="spellStart"/>
      <w:r w:rsidRPr="00935432">
        <w:rPr>
          <w:rFonts w:eastAsia="Calibri"/>
        </w:rPr>
        <w:t>index.php?page</w:t>
      </w:r>
      <w:proofErr w:type="spellEnd"/>
      <w:r w:rsidRPr="00935432">
        <w:rPr>
          <w:rFonts w:eastAsia="Calibri"/>
        </w:rPr>
        <w:t>=</w:t>
      </w:r>
      <w:proofErr w:type="spellStart"/>
      <w:r w:rsidRPr="00935432">
        <w:rPr>
          <w:rFonts w:eastAsia="Calibri"/>
        </w:rPr>
        <w:t>book&amp;id</w:t>
      </w:r>
      <w:proofErr w:type="spellEnd"/>
      <w:r w:rsidRPr="00935432">
        <w:rPr>
          <w:rFonts w:eastAsia="Calibri"/>
        </w:rPr>
        <w:t>=84742 (14.12.2016).</w:t>
      </w:r>
    </w:p>
    <w:p w14:paraId="34E028F9" w14:textId="77777777" w:rsidR="00D529E0" w:rsidRPr="003330F7" w:rsidRDefault="00D529E0" w:rsidP="00D529E0">
      <w:pPr>
        <w:pStyle w:val="25"/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14:paraId="1690A496" w14:textId="77777777" w:rsidR="00D529E0" w:rsidRDefault="00D529E0" w:rsidP="00D529E0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2C5965">
        <w:rPr>
          <w:smallCaps/>
          <w:color w:val="000000"/>
          <w:sz w:val="24"/>
          <w:szCs w:val="24"/>
        </w:rPr>
        <w:t xml:space="preserve">4.2 </w:t>
      </w:r>
      <w:r w:rsidRPr="002C5965">
        <w:rPr>
          <w:color w:val="000000"/>
          <w:sz w:val="24"/>
          <w:szCs w:val="24"/>
        </w:rPr>
        <w:t>Дополнительная литература:</w:t>
      </w:r>
    </w:p>
    <w:p w14:paraId="4606D6F3" w14:textId="77777777" w:rsidR="00D529E0" w:rsidRPr="002C5965" w:rsidRDefault="00D529E0" w:rsidP="00D529E0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</w:p>
    <w:p w14:paraId="16B87E39" w14:textId="77777777" w:rsidR="00D529E0" w:rsidRDefault="00D529E0" w:rsidP="0031032D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2FB9">
        <w:rPr>
          <w:color w:val="000000"/>
          <w:sz w:val="24"/>
          <w:szCs w:val="24"/>
        </w:rPr>
        <w:t>Куликова Т. А. , Башкирова И. Ю. , Сергеев А. Н.</w:t>
      </w:r>
      <w:r>
        <w:rPr>
          <w:color w:val="000000"/>
          <w:sz w:val="24"/>
          <w:szCs w:val="24"/>
        </w:rPr>
        <w:t xml:space="preserve"> </w:t>
      </w:r>
      <w:r w:rsidRPr="003A2FB9">
        <w:rPr>
          <w:color w:val="000000"/>
          <w:sz w:val="24"/>
          <w:szCs w:val="24"/>
        </w:rPr>
        <w:t>Основы исследований в технологическом образовании: учебное пособие</w:t>
      </w:r>
      <w:r>
        <w:rPr>
          <w:color w:val="000000"/>
          <w:sz w:val="24"/>
          <w:szCs w:val="24"/>
        </w:rPr>
        <w:t xml:space="preserve">. – </w:t>
      </w:r>
      <w:r w:rsidRPr="003A2FB9">
        <w:rPr>
          <w:color w:val="000000"/>
          <w:sz w:val="24"/>
          <w:szCs w:val="24"/>
        </w:rPr>
        <w:t>Тула: ТГПУ им. Л. Н. Толстого, 2010</w:t>
      </w:r>
      <w:r>
        <w:rPr>
          <w:color w:val="000000"/>
          <w:sz w:val="24"/>
          <w:szCs w:val="24"/>
        </w:rPr>
        <w:t>. – 105 с. 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);</w:t>
      </w:r>
      <w:r w:rsidRPr="003A2FB9">
        <w:rPr>
          <w:color w:val="000000"/>
          <w:sz w:val="24"/>
          <w:szCs w:val="24"/>
        </w:rPr>
        <w:t xml:space="preserve"> </w:t>
      </w:r>
    </w:p>
    <w:p w14:paraId="3ECF017C" w14:textId="77777777" w:rsidR="00D529E0" w:rsidRPr="003A1551" w:rsidRDefault="00D529E0" w:rsidP="0031032D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E2067D">
        <w:rPr>
          <w:color w:val="000000"/>
          <w:sz w:val="24"/>
          <w:szCs w:val="24"/>
        </w:rPr>
        <w:t>Родионова Д. Д. , Сергеева Е. Ф.</w:t>
      </w:r>
      <w:r>
        <w:rPr>
          <w:color w:val="000000"/>
          <w:sz w:val="24"/>
          <w:szCs w:val="24"/>
        </w:rPr>
        <w:t xml:space="preserve"> </w:t>
      </w:r>
      <w:r w:rsidRPr="00E2067D">
        <w:rPr>
          <w:color w:val="000000"/>
          <w:sz w:val="24"/>
          <w:szCs w:val="24"/>
        </w:rPr>
        <w:t>Основы научно-исследовательской работы (</w:t>
      </w:r>
      <w:proofErr w:type="spellStart"/>
      <w:r>
        <w:rPr>
          <w:color w:val="000000"/>
          <w:sz w:val="24"/>
          <w:szCs w:val="24"/>
        </w:rPr>
        <w:t>обучающийся</w:t>
      </w:r>
      <w:r w:rsidRPr="00E2067D">
        <w:rPr>
          <w:color w:val="000000"/>
          <w:sz w:val="24"/>
          <w:szCs w:val="24"/>
        </w:rPr>
        <w:t>ов</w:t>
      </w:r>
      <w:proofErr w:type="spellEnd"/>
      <w:r w:rsidRPr="00E2067D">
        <w:rPr>
          <w:color w:val="000000"/>
          <w:sz w:val="24"/>
          <w:szCs w:val="24"/>
        </w:rPr>
        <w:t>): учебное пособие Кемерово</w:t>
      </w:r>
      <w:r>
        <w:rPr>
          <w:color w:val="000000"/>
          <w:sz w:val="24"/>
          <w:szCs w:val="24"/>
        </w:rPr>
        <w:t>. –</w:t>
      </w:r>
      <w:r w:rsidRPr="00E2067D">
        <w:rPr>
          <w:color w:val="000000"/>
          <w:sz w:val="24"/>
          <w:szCs w:val="24"/>
        </w:rPr>
        <w:t xml:space="preserve"> </w:t>
      </w:r>
      <w:proofErr w:type="spellStart"/>
      <w:r w:rsidRPr="00E2067D">
        <w:rPr>
          <w:color w:val="000000"/>
          <w:sz w:val="24"/>
          <w:szCs w:val="24"/>
        </w:rPr>
        <w:t>КемГУКИ</w:t>
      </w:r>
      <w:proofErr w:type="spellEnd"/>
      <w:r w:rsidRPr="00E2067D">
        <w:rPr>
          <w:color w:val="000000"/>
          <w:sz w:val="24"/>
          <w:szCs w:val="24"/>
        </w:rPr>
        <w:t>, 2010</w:t>
      </w:r>
      <w:r w:rsidRPr="003A1551">
        <w:rPr>
          <w:color w:val="000000"/>
          <w:sz w:val="24"/>
          <w:szCs w:val="24"/>
        </w:rPr>
        <w:t>. – 1</w:t>
      </w:r>
      <w:r>
        <w:rPr>
          <w:color w:val="000000"/>
          <w:sz w:val="24"/>
          <w:szCs w:val="24"/>
        </w:rPr>
        <w:t>81</w:t>
      </w:r>
      <w:r w:rsidRPr="003A1551">
        <w:rPr>
          <w:color w:val="000000"/>
          <w:sz w:val="24"/>
          <w:szCs w:val="24"/>
        </w:rPr>
        <w:t xml:space="preserve"> с.</w:t>
      </w:r>
      <w:r>
        <w:rPr>
          <w:color w:val="000000"/>
          <w:sz w:val="24"/>
          <w:szCs w:val="24"/>
        </w:rPr>
        <w:t xml:space="preserve"> 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</w:t>
      </w:r>
    </w:p>
    <w:p w14:paraId="2678D567" w14:textId="77777777" w:rsidR="00D529E0" w:rsidRPr="003A1551" w:rsidRDefault="00D529E0" w:rsidP="0031032D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 xml:space="preserve">Сафин Р.Г., </w:t>
      </w:r>
      <w:proofErr w:type="spellStart"/>
      <w:r w:rsidRPr="003A1551">
        <w:rPr>
          <w:color w:val="000000"/>
          <w:sz w:val="24"/>
          <w:szCs w:val="24"/>
        </w:rPr>
        <w:t>Тимербаев</w:t>
      </w:r>
      <w:proofErr w:type="spellEnd"/>
      <w:r w:rsidRPr="003A1551">
        <w:rPr>
          <w:color w:val="000000"/>
          <w:sz w:val="24"/>
          <w:szCs w:val="24"/>
        </w:rPr>
        <w:t xml:space="preserve"> Н.Ф. Основы научных исследований: учебное пособие. – Казань: Издательство: К</w:t>
      </w:r>
      <w:r>
        <w:rPr>
          <w:color w:val="000000"/>
          <w:sz w:val="24"/>
          <w:szCs w:val="24"/>
        </w:rPr>
        <w:t>НИ</w:t>
      </w:r>
      <w:r w:rsidRPr="003A1551">
        <w:rPr>
          <w:color w:val="000000"/>
          <w:sz w:val="24"/>
          <w:szCs w:val="24"/>
        </w:rPr>
        <w:t>ТУ, 2008. – 8</w:t>
      </w:r>
      <w:r>
        <w:rPr>
          <w:color w:val="000000"/>
          <w:sz w:val="24"/>
          <w:szCs w:val="24"/>
        </w:rPr>
        <w:t>2</w:t>
      </w:r>
      <w:r w:rsidRPr="003A1551">
        <w:rPr>
          <w:color w:val="000000"/>
          <w:sz w:val="24"/>
          <w:szCs w:val="24"/>
        </w:rPr>
        <w:t xml:space="preserve"> с. (</w:t>
      </w:r>
      <w:r w:rsidRPr="004561B0">
        <w:rPr>
          <w:color w:val="000000"/>
          <w:sz w:val="24"/>
          <w:szCs w:val="24"/>
        </w:rPr>
        <w:t>https://biblioclub.ru/</w:t>
      </w:r>
      <w:r w:rsidRPr="003A1551">
        <w:rPr>
          <w:color w:val="000000"/>
          <w:sz w:val="24"/>
          <w:szCs w:val="24"/>
        </w:rPr>
        <w:t>).</w:t>
      </w:r>
    </w:p>
    <w:p w14:paraId="049FA4B7" w14:textId="25BB6750" w:rsidR="00D529E0" w:rsidRDefault="00D529E0" w:rsidP="0031032D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Шкляр М.Ф. Основы научных исследований: учебное пособие.</w:t>
      </w:r>
      <w:r>
        <w:rPr>
          <w:color w:val="000000"/>
          <w:sz w:val="24"/>
          <w:szCs w:val="24"/>
        </w:rPr>
        <w:t xml:space="preserve"> – Издательство: Дашков и К, 20</w:t>
      </w:r>
      <w:r w:rsidRPr="004561B0">
        <w:rPr>
          <w:color w:val="000000"/>
          <w:sz w:val="24"/>
          <w:szCs w:val="24"/>
        </w:rPr>
        <w:t>14</w:t>
      </w:r>
      <w:r w:rsidRPr="003A1551">
        <w:rPr>
          <w:color w:val="000000"/>
          <w:sz w:val="24"/>
          <w:szCs w:val="24"/>
        </w:rPr>
        <w:t>. – 24</w:t>
      </w:r>
      <w:r w:rsidRPr="004561B0">
        <w:rPr>
          <w:color w:val="000000"/>
          <w:sz w:val="24"/>
          <w:szCs w:val="24"/>
        </w:rPr>
        <w:t>4</w:t>
      </w:r>
      <w:r w:rsidRPr="003A1551">
        <w:rPr>
          <w:color w:val="000000"/>
          <w:sz w:val="24"/>
          <w:szCs w:val="24"/>
        </w:rPr>
        <w:t xml:space="preserve"> с. </w:t>
      </w:r>
      <w:r w:rsidRPr="004561B0">
        <w:rPr>
          <w:color w:val="000000"/>
          <w:sz w:val="24"/>
          <w:szCs w:val="24"/>
        </w:rPr>
        <w:t xml:space="preserve"> (</w:t>
      </w:r>
      <w:hyperlink r:id="rId8" w:history="1">
        <w:r w:rsidR="00DF63F0" w:rsidRPr="00954E77">
          <w:rPr>
            <w:rStyle w:val="af2"/>
            <w:sz w:val="24"/>
            <w:szCs w:val="24"/>
            <w:lang w:val="en-US"/>
          </w:rPr>
          <w:t>https</w:t>
        </w:r>
        <w:r w:rsidR="00DF63F0" w:rsidRPr="00954E77">
          <w:rPr>
            <w:rStyle w:val="af2"/>
            <w:sz w:val="24"/>
            <w:szCs w:val="24"/>
          </w:rPr>
          <w:t>://</w:t>
        </w:r>
        <w:proofErr w:type="spellStart"/>
        <w:r w:rsidR="00DF63F0" w:rsidRPr="00954E77">
          <w:rPr>
            <w:rStyle w:val="af2"/>
            <w:sz w:val="24"/>
            <w:szCs w:val="24"/>
            <w:lang w:val="en-US"/>
          </w:rPr>
          <w:t>biblioclub</w:t>
        </w:r>
        <w:proofErr w:type="spellEnd"/>
        <w:r w:rsidR="00DF63F0" w:rsidRPr="00954E77">
          <w:rPr>
            <w:rStyle w:val="af2"/>
            <w:sz w:val="24"/>
            <w:szCs w:val="24"/>
          </w:rPr>
          <w:t>.</w:t>
        </w:r>
        <w:proofErr w:type="spellStart"/>
        <w:r w:rsidR="00DF63F0" w:rsidRPr="00954E77">
          <w:rPr>
            <w:rStyle w:val="af2"/>
            <w:sz w:val="24"/>
            <w:szCs w:val="24"/>
            <w:lang w:val="en-US"/>
          </w:rPr>
          <w:t>ru</w:t>
        </w:r>
        <w:proofErr w:type="spellEnd"/>
        <w:r w:rsidR="00DF63F0" w:rsidRPr="00954E77">
          <w:rPr>
            <w:rStyle w:val="af2"/>
            <w:sz w:val="24"/>
            <w:szCs w:val="24"/>
          </w:rPr>
          <w:t>/</w:t>
        </w:r>
      </w:hyperlink>
      <w:r w:rsidRPr="004561B0">
        <w:rPr>
          <w:color w:val="000000"/>
          <w:sz w:val="24"/>
          <w:szCs w:val="24"/>
        </w:rPr>
        <w:t>).</w:t>
      </w:r>
    </w:p>
    <w:p w14:paraId="77AF0666" w14:textId="3E73F106" w:rsidR="00DF63F0" w:rsidRDefault="00DF63F0" w:rsidP="00DF63F0">
      <w:pPr>
        <w:pStyle w:val="ad"/>
        <w:numPr>
          <w:ilvl w:val="0"/>
          <w:numId w:val="5"/>
        </w:numPr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proofErr w:type="spellStart"/>
      <w:r w:rsidRPr="00DF63F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Свитич</w:t>
      </w:r>
      <w:proofErr w:type="spellEnd"/>
      <w:r w:rsidRPr="00DF63F0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, Л.Г. Введение в специальность. Профессия: журналист [Текст]: учеб. пособие для студ. вузов, </w:t>
      </w:r>
      <w:proofErr w:type="spellStart"/>
      <w:r w:rsidRPr="00DF63F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обуч</w:t>
      </w:r>
      <w:proofErr w:type="spellEnd"/>
      <w:r w:rsidRPr="00DF63F0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. по </w:t>
      </w:r>
      <w:proofErr w:type="spellStart"/>
      <w:r w:rsidRPr="00DF63F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направл</w:t>
      </w:r>
      <w:proofErr w:type="spellEnd"/>
      <w:r w:rsidRPr="00DF63F0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. и спец. "Журналистика" / Л.Г. </w:t>
      </w:r>
      <w:proofErr w:type="spellStart"/>
      <w:r w:rsidRPr="00DF63F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Свитич</w:t>
      </w:r>
      <w:proofErr w:type="spellEnd"/>
      <w:r w:rsidRPr="00DF63F0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. ― 3-е изд., </w:t>
      </w:r>
      <w:proofErr w:type="spellStart"/>
      <w:r w:rsidRPr="00DF63F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испр</w:t>
      </w:r>
      <w:proofErr w:type="spellEnd"/>
      <w:r w:rsidRPr="00DF63F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. и доп. ― М. : Аспект Пресс, 2012. ― 256 с.</w:t>
      </w:r>
    </w:p>
    <w:p w14:paraId="67233149" w14:textId="77777777" w:rsidR="00935432" w:rsidRPr="00DF63F0" w:rsidRDefault="00935432" w:rsidP="00935432">
      <w:pPr>
        <w:widowControl w:val="0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</w:rPr>
      </w:pPr>
      <w:proofErr w:type="spellStart"/>
      <w:r w:rsidRPr="00DF63F0">
        <w:rPr>
          <w:rFonts w:eastAsia="Calibri"/>
        </w:rPr>
        <w:t>Гелецкий</w:t>
      </w:r>
      <w:proofErr w:type="spellEnd"/>
      <w:r w:rsidRPr="00DF63F0">
        <w:rPr>
          <w:rFonts w:eastAsia="Calibri"/>
        </w:rPr>
        <w:t xml:space="preserve"> В. М. Реферативные, курсовые и выпускные квалификационные работы: учебно-методическое пособие. - Красноярск: Сибирский федеральный университет, 2011. – 152 с.(https://biblioclub.ru/)</w:t>
      </w:r>
    </w:p>
    <w:p w14:paraId="4C269F9A" w14:textId="77777777" w:rsidR="00935432" w:rsidRDefault="00935432" w:rsidP="00935432">
      <w:pPr>
        <w:widowControl w:val="0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</w:rPr>
      </w:pPr>
      <w:r w:rsidRPr="006D51C0">
        <w:rPr>
          <w:rFonts w:eastAsia="Calibri"/>
        </w:rPr>
        <w:t>Стилистика современного русского языка [Текст]: Учебно-методическое пособие / Авт.-</w:t>
      </w:r>
      <w:proofErr w:type="spellStart"/>
      <w:r w:rsidRPr="006D51C0">
        <w:rPr>
          <w:rFonts w:eastAsia="Calibri"/>
        </w:rPr>
        <w:t>сост.О.Н</w:t>
      </w:r>
      <w:proofErr w:type="spellEnd"/>
      <w:r w:rsidRPr="006D51C0">
        <w:rPr>
          <w:rFonts w:eastAsia="Calibri"/>
        </w:rPr>
        <w:t>. Иванищева. ― Мурманск: МГПУ, 2010. ― 173 с.</w:t>
      </w:r>
    </w:p>
    <w:p w14:paraId="00F2368B" w14:textId="77777777" w:rsidR="00935432" w:rsidRPr="00935432" w:rsidRDefault="00935432" w:rsidP="00935432">
      <w:pPr>
        <w:ind w:left="360"/>
        <w:rPr>
          <w:rFonts w:eastAsia="Calibri"/>
          <w:color w:val="000000"/>
        </w:rPr>
      </w:pPr>
    </w:p>
    <w:p w14:paraId="7B7EC137" w14:textId="77777777" w:rsidR="00D529E0" w:rsidRDefault="00D529E0" w:rsidP="00D529E0">
      <w:pPr>
        <w:tabs>
          <w:tab w:val="num" w:pos="567"/>
        </w:tabs>
        <w:ind w:left="567" w:hanging="567"/>
        <w:jc w:val="both"/>
        <w:rPr>
          <w:b/>
        </w:rPr>
      </w:pPr>
    </w:p>
    <w:p w14:paraId="48C758C9" w14:textId="77777777" w:rsidR="00D529E0" w:rsidRDefault="00D529E0" w:rsidP="00D529E0">
      <w:pPr>
        <w:ind w:firstLine="567"/>
        <w:jc w:val="both"/>
        <w:rPr>
          <w:b/>
        </w:rPr>
      </w:pPr>
    </w:p>
    <w:p w14:paraId="22A5EFF6" w14:textId="77777777" w:rsidR="00D529E0" w:rsidRDefault="00D529E0" w:rsidP="00D529E0">
      <w:pPr>
        <w:jc w:val="center"/>
        <w:rPr>
          <w:b/>
        </w:rPr>
      </w:pPr>
      <w:r>
        <w:rPr>
          <w:b/>
        </w:rPr>
        <w:t xml:space="preserve">5. </w:t>
      </w:r>
      <w:r w:rsidRPr="003330F7">
        <w:rPr>
          <w:b/>
        </w:rPr>
        <w:t>РЕСУРСЫ ИНФОРМАЦИОННО-ТЕЛЕК</w:t>
      </w:r>
      <w:r>
        <w:rPr>
          <w:b/>
        </w:rPr>
        <w:t>ОММУНИКАЦИОННОЙ СЕТИ «ИНТЕРНЕТ»</w:t>
      </w:r>
    </w:p>
    <w:p w14:paraId="52F37B25" w14:textId="77777777" w:rsidR="00D529E0" w:rsidRPr="003A1551" w:rsidRDefault="00D529E0" w:rsidP="0031032D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Российский гуманитарный научный фонд (http://grant.rfh.ru/rfh/index.php/ru/).</w:t>
      </w:r>
    </w:p>
    <w:p w14:paraId="61C81EEB" w14:textId="77777777" w:rsidR="00D529E0" w:rsidRPr="003A1551" w:rsidRDefault="00D529E0" w:rsidP="0031032D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Российская государственная библиотека (http://www.rsl.ru).</w:t>
      </w:r>
    </w:p>
    <w:p w14:paraId="55570D76" w14:textId="77777777" w:rsidR="00D529E0" w:rsidRPr="003A1551" w:rsidRDefault="00D529E0" w:rsidP="0031032D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Научная электронная библиотека eLIBRARY.RU, РИНЦ: (http://elibrary.ru).</w:t>
      </w:r>
    </w:p>
    <w:p w14:paraId="07AC5DE2" w14:textId="77777777" w:rsidR="00D529E0" w:rsidRDefault="00D529E0" w:rsidP="0031032D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Электронная Библиотечная Система (ЭБС) «Университетская библиотека» – вход под своим паролем с главной страницы </w:t>
      </w:r>
      <w:hyperlink r:id="rId9" w:history="1">
        <w:r w:rsidRPr="00CE2E13">
          <w:rPr>
            <w:color w:val="000000"/>
            <w:sz w:val="24"/>
            <w:szCs w:val="24"/>
          </w:rPr>
          <w:t>https://biblioclub.ru/</w:t>
        </w:r>
      </w:hyperlink>
    </w:p>
    <w:p w14:paraId="7A9A5DCC" w14:textId="77777777" w:rsidR="00D529E0" w:rsidRPr="00CE2E13" w:rsidRDefault="00D529E0" w:rsidP="0031032D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426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>Система Антиплагиат: http://www.antiplagiat.ru.</w:t>
      </w:r>
    </w:p>
    <w:p w14:paraId="0F0D4BE1" w14:textId="77777777" w:rsidR="00D529E0" w:rsidRPr="003A1551" w:rsidRDefault="00D529E0" w:rsidP="0031032D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Статьи известных ученых о методологических проблемах (http://www.integro.ru/system/s_metodology.htm).</w:t>
      </w:r>
    </w:p>
    <w:p w14:paraId="0C24B874" w14:textId="77777777" w:rsidR="00D529E0" w:rsidRPr="003A1551" w:rsidRDefault="00D529E0" w:rsidP="0031032D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 xml:space="preserve">Баскаков А.Я., </w:t>
      </w:r>
      <w:proofErr w:type="spellStart"/>
      <w:r w:rsidRPr="003A1551">
        <w:rPr>
          <w:color w:val="000000"/>
          <w:sz w:val="24"/>
          <w:szCs w:val="24"/>
        </w:rPr>
        <w:t>Туленков</w:t>
      </w:r>
      <w:proofErr w:type="spellEnd"/>
      <w:r w:rsidRPr="003A1551">
        <w:rPr>
          <w:color w:val="000000"/>
          <w:sz w:val="24"/>
          <w:szCs w:val="24"/>
        </w:rPr>
        <w:t xml:space="preserve"> Н.В. Методология научного исследования. – Киев: МАУП, 2004. – 216 с. (http://lomasko.com/_ld/0/34_28783_baskakov_.pdf).</w:t>
      </w:r>
    </w:p>
    <w:p w14:paraId="77C4F914" w14:textId="77777777" w:rsidR="00D529E0" w:rsidRPr="003A1551" w:rsidRDefault="00D529E0" w:rsidP="0031032D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Сабитов Р.А. Основы научных исследований. – Челябинск: ЧГУ, 2002. – 138 с. (http://dis.finansy.ru/publ/002.htm).</w:t>
      </w:r>
    </w:p>
    <w:p w14:paraId="5A946448" w14:textId="77777777" w:rsidR="00D529E0" w:rsidRPr="003A1551" w:rsidRDefault="00D529E0" w:rsidP="0031032D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Завьялова М.П. Методы научного исследования. – Томск: Изд-во ТПУ, 2007. – 160 с. (http://ctl.tpu.ru/files/metodup.pdf).</w:t>
      </w:r>
    </w:p>
    <w:p w14:paraId="09D80D47" w14:textId="77777777" w:rsidR="00D529E0" w:rsidRDefault="00D529E0" w:rsidP="00D529E0">
      <w:pPr>
        <w:tabs>
          <w:tab w:val="left" w:pos="567"/>
        </w:tabs>
        <w:ind w:left="284" w:hanging="284"/>
        <w:jc w:val="both"/>
        <w:rPr>
          <w:b/>
        </w:rPr>
      </w:pPr>
    </w:p>
    <w:p w14:paraId="40821E95" w14:textId="77777777" w:rsidR="003330F7" w:rsidRDefault="003330F7" w:rsidP="00D529E0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</w:rPr>
      </w:pPr>
    </w:p>
    <w:sectPr w:rsidR="003330F7" w:rsidSect="00C805B3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76ABA" w14:textId="77777777" w:rsidR="00D15328" w:rsidRDefault="00D15328">
      <w:r>
        <w:separator/>
      </w:r>
    </w:p>
  </w:endnote>
  <w:endnote w:type="continuationSeparator" w:id="0">
    <w:p w14:paraId="6EE86A98" w14:textId="77777777" w:rsidR="00D15328" w:rsidRDefault="00D1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57A61" w14:textId="77777777" w:rsidR="00D15328" w:rsidRDefault="00D15328">
      <w:r>
        <w:separator/>
      </w:r>
    </w:p>
  </w:footnote>
  <w:footnote w:type="continuationSeparator" w:id="0">
    <w:p w14:paraId="555D4FAA" w14:textId="77777777" w:rsidR="00D15328" w:rsidRDefault="00D15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CD51" w14:textId="77777777"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14:paraId="02BA9E21" w14:textId="77777777"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70BB8"/>
    <w:multiLevelType w:val="hybridMultilevel"/>
    <w:tmpl w:val="926264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D63885"/>
    <w:multiLevelType w:val="hybridMultilevel"/>
    <w:tmpl w:val="990CF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014736">
    <w:abstractNumId w:val="4"/>
  </w:num>
  <w:num w:numId="2" w16cid:durableId="450705897">
    <w:abstractNumId w:val="7"/>
  </w:num>
  <w:num w:numId="3" w16cid:durableId="1334144305">
    <w:abstractNumId w:val="6"/>
  </w:num>
  <w:num w:numId="4" w16cid:durableId="1379819307">
    <w:abstractNumId w:val="8"/>
  </w:num>
  <w:num w:numId="5" w16cid:durableId="1176459893">
    <w:abstractNumId w:val="2"/>
  </w:num>
  <w:num w:numId="6" w16cid:durableId="206576951">
    <w:abstractNumId w:val="5"/>
  </w:num>
  <w:num w:numId="7" w16cid:durableId="1366446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612123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233C8"/>
    <w:rsid w:val="000248D3"/>
    <w:rsid w:val="00030619"/>
    <w:rsid w:val="000335AC"/>
    <w:rsid w:val="00037EA9"/>
    <w:rsid w:val="00040027"/>
    <w:rsid w:val="0004305E"/>
    <w:rsid w:val="000447FC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80264"/>
    <w:rsid w:val="000962CB"/>
    <w:rsid w:val="000B12C2"/>
    <w:rsid w:val="000C1225"/>
    <w:rsid w:val="000C266A"/>
    <w:rsid w:val="000C7AAA"/>
    <w:rsid w:val="000D0167"/>
    <w:rsid w:val="000D0489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5904"/>
    <w:rsid w:val="00156E8D"/>
    <w:rsid w:val="0016387E"/>
    <w:rsid w:val="001639BB"/>
    <w:rsid w:val="00165BC2"/>
    <w:rsid w:val="00166E82"/>
    <w:rsid w:val="001856FD"/>
    <w:rsid w:val="001860FC"/>
    <w:rsid w:val="00187CF7"/>
    <w:rsid w:val="00190F57"/>
    <w:rsid w:val="001A2466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50360"/>
    <w:rsid w:val="00252105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31032D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3D0D"/>
    <w:rsid w:val="00616019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2716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2DDC"/>
    <w:rsid w:val="006D5916"/>
    <w:rsid w:val="006E7CAF"/>
    <w:rsid w:val="006F0E83"/>
    <w:rsid w:val="00701DA8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3104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12B0E"/>
    <w:rsid w:val="00913687"/>
    <w:rsid w:val="00926A1A"/>
    <w:rsid w:val="0093411A"/>
    <w:rsid w:val="00934D82"/>
    <w:rsid w:val="0093543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4ED5"/>
    <w:rsid w:val="00B30FFD"/>
    <w:rsid w:val="00B31E9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328"/>
    <w:rsid w:val="00D15B78"/>
    <w:rsid w:val="00D20CA0"/>
    <w:rsid w:val="00D22DB9"/>
    <w:rsid w:val="00D255CB"/>
    <w:rsid w:val="00D34429"/>
    <w:rsid w:val="00D36334"/>
    <w:rsid w:val="00D40FAF"/>
    <w:rsid w:val="00D45991"/>
    <w:rsid w:val="00D529E0"/>
    <w:rsid w:val="00D5380E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DF5BE7"/>
    <w:rsid w:val="00DF63F0"/>
    <w:rsid w:val="00E00305"/>
    <w:rsid w:val="00E01BF0"/>
    <w:rsid w:val="00E02F82"/>
    <w:rsid w:val="00E03DDE"/>
    <w:rsid w:val="00E06C4E"/>
    <w:rsid w:val="00E07117"/>
    <w:rsid w:val="00E07958"/>
    <w:rsid w:val="00E13A81"/>
    <w:rsid w:val="00E22CB3"/>
    <w:rsid w:val="00E50039"/>
    <w:rsid w:val="00E56622"/>
    <w:rsid w:val="00E72A74"/>
    <w:rsid w:val="00E76DD3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A29104"/>
  <w15:docId w15:val="{DF004D77-DD13-4EA0-814B-8ED9F508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  <w:style w:type="character" w:styleId="afe">
    <w:name w:val="Unresolved Mention"/>
    <w:basedOn w:val="a1"/>
    <w:uiPriority w:val="99"/>
    <w:semiHidden/>
    <w:unhideWhenUsed/>
    <w:rsid w:val="00DF6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CAF72-1AD7-4B49-B78F-46A7857B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2006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weibertaf weibertaf</cp:lastModifiedBy>
  <cp:revision>9</cp:revision>
  <cp:lastPrinted>2018-11-14T08:24:00Z</cp:lastPrinted>
  <dcterms:created xsi:type="dcterms:W3CDTF">2018-11-14T08:25:00Z</dcterms:created>
  <dcterms:modified xsi:type="dcterms:W3CDTF">2023-05-25T12:03:00Z</dcterms:modified>
</cp:coreProperties>
</file>