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20D08" w:rsidRPr="00D74121" w:rsidRDefault="00920D08" w:rsidP="00D74121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</w:p>
    <w:p w:rsidR="0029029C" w:rsidRDefault="00920D08" w:rsidP="0029029C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29029C">
        <w:rPr>
          <w:sz w:val="24"/>
          <w:szCs w:val="24"/>
        </w:rPr>
        <w:t>ЛЕНИНГРАДСКОЙ ОБ</w:t>
      </w:r>
      <w:r w:rsidR="0000051C">
        <w:rPr>
          <w:sz w:val="24"/>
          <w:szCs w:val="24"/>
        </w:rPr>
        <w:t>ЛА</w:t>
      </w:r>
      <w:r w:rsidR="0029029C">
        <w:rPr>
          <w:sz w:val="24"/>
          <w:szCs w:val="24"/>
        </w:rPr>
        <w:t>СТИ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Pr="00D74121" w:rsidRDefault="00D7412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D74121">
        <w:rPr>
          <w:b/>
          <w:sz w:val="24"/>
          <w:szCs w:val="24"/>
        </w:rPr>
        <w:t>Б1.О.01</w:t>
      </w:r>
      <w:r>
        <w:rPr>
          <w:b/>
          <w:sz w:val="24"/>
          <w:szCs w:val="24"/>
        </w:rPr>
        <w:t xml:space="preserve"> НАУЧНО-ИССЛЕДОВАТЕЛЬСКИЙ (МОДУЛЬ)</w:t>
      </w:r>
    </w:p>
    <w:p w:rsidR="00920D08" w:rsidRDefault="00FF5E1A" w:rsidP="00FF5E1A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>
        <w:rPr>
          <w:b/>
          <w:color w:val="000000"/>
          <w:sz w:val="24"/>
          <w:szCs w:val="24"/>
        </w:rPr>
        <w:t>01.04</w:t>
      </w:r>
      <w:r w:rsidRPr="003C0E55">
        <w:rPr>
          <w:b/>
          <w:color w:val="000000"/>
          <w:sz w:val="24"/>
          <w:szCs w:val="24"/>
        </w:rPr>
        <w:t xml:space="preserve"> ПЛАНИРОВАНИЕ</w:t>
      </w:r>
      <w:r w:rsidRPr="00FF5E1A">
        <w:rPr>
          <w:b/>
          <w:caps/>
          <w:color w:val="000000"/>
          <w:kern w:val="24"/>
          <w:sz w:val="24"/>
          <w:szCs w:val="24"/>
        </w:rPr>
        <w:t xml:space="preserve"> и процесс создания медийного продукта</w:t>
      </w: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D74121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D74121" w:rsidRDefault="00D74121" w:rsidP="00D74121">
      <w:pPr>
        <w:tabs>
          <w:tab w:val="left" w:pos="3822"/>
        </w:tabs>
        <w:spacing w:line="240" w:lineRule="auto"/>
        <w:ind w:left="0" w:firstLine="0"/>
        <w:jc w:val="center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42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52B2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 xml:space="preserve"> </w:t>
      </w:r>
      <w:r w:rsidR="00452B21">
        <w:rPr>
          <w:b/>
          <w:sz w:val="24"/>
          <w:szCs w:val="24"/>
        </w:rPr>
        <w:t>Журналистика</w:t>
      </w: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452B21">
        <w:rPr>
          <w:b/>
          <w:sz w:val="24"/>
          <w:szCs w:val="24"/>
        </w:rPr>
        <w:t>Современные медиатехнологии в журналистике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D74121" w:rsidRDefault="00D7412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D74121">
      <w:pPr>
        <w:tabs>
          <w:tab w:val="clear" w:pos="788"/>
          <w:tab w:val="left" w:pos="5130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:rsidTr="00D832A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920D08" w:rsidRPr="007723E4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4131BB" w:rsidRPr="003C0E55" w:rsidTr="00D832AD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4131B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4131B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4131B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ИУК-1.1 анализирует проблемные ситуации на основе системного подхода, критически оценивает источники</w:t>
            </w:r>
          </w:p>
        </w:tc>
      </w:tr>
      <w:tr w:rsidR="004131BB" w:rsidRPr="003C0E55" w:rsidTr="00D832AD">
        <w:trPr>
          <w:trHeight w:val="42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95632D" w:rsidRDefault="004131BB" w:rsidP="004131BB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95632D" w:rsidRDefault="004131BB" w:rsidP="004131BB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4131B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ИУК-1.2 проектирует и разрабатывает стратегии решения проблемных ситуаций, определяя возможные риски и пути их устранения</w:t>
            </w:r>
          </w:p>
        </w:tc>
      </w:tr>
      <w:tr w:rsidR="004131BB" w:rsidRPr="003C0E55" w:rsidTr="00D832AD">
        <w:trPr>
          <w:trHeight w:val="276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ИУК-2.1 формулирует на основе поставленной проблемы проектную задачу и способ её решения</w:t>
            </w:r>
          </w:p>
        </w:tc>
      </w:tr>
      <w:tr w:rsidR="004131BB" w:rsidRPr="003C0E55" w:rsidTr="00D832AD">
        <w:trPr>
          <w:trHeight w:val="276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Default="004131BB" w:rsidP="00D832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1B4269" w:rsidRDefault="004131BB" w:rsidP="00D832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ИУК-2.2 разрабатывает концепцию, план реализации проекта и осуществляет мониторинг хода реализации с устранением возможных рисков</w:t>
            </w:r>
          </w:p>
        </w:tc>
      </w:tr>
      <w:tr w:rsidR="004131BB" w:rsidRPr="003C0E55" w:rsidTr="00D832AD">
        <w:trPr>
          <w:trHeight w:val="69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FF5E1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FF5E1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FF5E1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ИУК-3.1</w:t>
            </w:r>
            <w:r w:rsidR="00924FB2" w:rsidRPr="00D74121">
              <w:rPr>
                <w:sz w:val="24"/>
                <w:szCs w:val="24"/>
              </w:rPr>
              <w:t xml:space="preserve"> вырабатывает стратегию, организует и корректирует командную работу, владеет распределением поручений, делегирует полномочия членам команды</w:t>
            </w:r>
          </w:p>
        </w:tc>
      </w:tr>
      <w:tr w:rsidR="004131BB" w:rsidRPr="003C0E55" w:rsidTr="00D832AD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Default="004131BB" w:rsidP="00FF5E1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1B4269" w:rsidRDefault="004131BB" w:rsidP="00FF5E1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FF5E1A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ИУК-3.</w:t>
            </w:r>
            <w:r w:rsidR="00924FB2" w:rsidRPr="00D74121">
              <w:rPr>
                <w:sz w:val="24"/>
                <w:szCs w:val="24"/>
              </w:rPr>
              <w:t>2 разрешает конфликты и противоречия с использованием средство деловой коммуникации, предлагая возможные пути обучения, ведения дискуссий и обсуждения работы.</w:t>
            </w:r>
          </w:p>
        </w:tc>
      </w:tr>
      <w:tr w:rsidR="00CF2025" w:rsidRPr="003C0E55" w:rsidTr="00D832AD">
        <w:trPr>
          <w:trHeight w:val="69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F2025" w:rsidRPr="0095632D" w:rsidRDefault="00CF2025" w:rsidP="00CF20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F2025" w:rsidRPr="0095632D" w:rsidRDefault="00CF2025" w:rsidP="00CF20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F2025" w:rsidRPr="00D74121" w:rsidRDefault="00CF2025" w:rsidP="00CF202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ИУК-6.1 оценивает и определяет значимые пути развития своей профессиональной деятельности и свои ресурсы и их пределы</w:t>
            </w:r>
          </w:p>
        </w:tc>
      </w:tr>
      <w:tr w:rsidR="00CF2025" w:rsidRPr="003C0E55" w:rsidTr="00D832AD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2025" w:rsidRDefault="00CF2025" w:rsidP="00CF202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F2025" w:rsidRPr="001B4269" w:rsidRDefault="00CF2025" w:rsidP="00CF202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F2025" w:rsidRPr="00D74121" w:rsidRDefault="00CF2025" w:rsidP="00CF202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ИУК-6.2 формирует образовательные пути и способы самооценивания и совершенствования собственного профессионализма с использованием инструментов непрерывного образования</w:t>
            </w:r>
          </w:p>
        </w:tc>
      </w:tr>
      <w:tr w:rsidR="004131BB" w:rsidRPr="003C0E55" w:rsidTr="00D832AD">
        <w:trPr>
          <w:trHeight w:val="1794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планировать, организовывать и координировать процесс создания востребованных обществом и индустрией медиатекстов и (или) медиапродуктов, и (или) коммуникационных продуктов, отслеживать и учитывать изменение норм русского и иностранного языков, особенностей иных знаковых систем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ИОПК-1.1</w:t>
            </w:r>
            <w:r w:rsidR="00D47AC2" w:rsidRPr="00D74121">
              <w:rPr>
                <w:sz w:val="24"/>
                <w:szCs w:val="24"/>
              </w:rPr>
              <w:t xml:space="preserve"> разрабатывает план и стратегии процессов создания,</w:t>
            </w:r>
            <w:r w:rsidR="00D47AC2" w:rsidRPr="00D74121">
              <w:t xml:space="preserve"> </w:t>
            </w:r>
            <w:r w:rsidR="00D47AC2" w:rsidRPr="00D74121">
              <w:rPr>
                <w:sz w:val="24"/>
                <w:szCs w:val="24"/>
              </w:rPr>
              <w:t>востребованных обществом и индустрией медиатекстов и (или) медиапродуктов, и (или) коммуникационных продуктов  в рамках командной работы и с учётом новых медиатехнологий</w:t>
            </w:r>
          </w:p>
        </w:tc>
      </w:tr>
      <w:tr w:rsidR="004131BB" w:rsidRPr="003C0E55" w:rsidTr="00D832AD">
        <w:trPr>
          <w:trHeight w:val="1794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1B4269" w:rsidRDefault="004131BB" w:rsidP="00D832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D47AC2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ИОПК-1.2</w:t>
            </w:r>
            <w:r w:rsidRPr="00D74121">
              <w:t xml:space="preserve"> </w:t>
            </w:r>
            <w:r w:rsidRPr="00D74121">
              <w:rPr>
                <w:sz w:val="24"/>
                <w:szCs w:val="24"/>
              </w:rPr>
              <w:t>способен отслеживать и  учитывать изменения норм русского и иностранного языков, а также особенностей иных знаковых систем в рамках процесса создания медиапродукта</w:t>
            </w:r>
          </w:p>
        </w:tc>
      </w:tr>
      <w:tr w:rsidR="004131BB" w:rsidRPr="003C0E55" w:rsidTr="00D832AD">
        <w:trPr>
          <w:trHeight w:val="69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4131BB" w:rsidRPr="0095632D" w:rsidRDefault="004131BB" w:rsidP="00D832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B4269">
              <w:rPr>
                <w:rFonts w:ascii="Times New Roman" w:hAnsi="Times New Roman" w:cs="Times New Roman"/>
                <w:sz w:val="24"/>
                <w:szCs w:val="24"/>
              </w:rPr>
              <w:t>Способен оценивать и прогнозировать возможные эффекты в медиасфере, следуя принципам социальной ответственности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4131BB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ИОПК-7.1</w:t>
            </w:r>
            <w:r w:rsidR="00342C2F" w:rsidRPr="00D74121">
              <w:rPr>
                <w:sz w:val="24"/>
                <w:szCs w:val="24"/>
              </w:rPr>
              <w:t xml:space="preserve"> анализирует возможные в медиасфере эффекты с учётом их влияния на аудиторию, оценивает их возможности. </w:t>
            </w:r>
          </w:p>
        </w:tc>
      </w:tr>
      <w:tr w:rsidR="004131BB" w:rsidRPr="003C0E55" w:rsidTr="00D832AD">
        <w:trPr>
          <w:trHeight w:val="69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Default="004131BB" w:rsidP="00D832A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4131BB" w:rsidRPr="001B4269" w:rsidRDefault="004131BB" w:rsidP="00D832AD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4131BB" w:rsidRPr="00D74121" w:rsidRDefault="00342C2F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D74121">
              <w:rPr>
                <w:sz w:val="24"/>
                <w:szCs w:val="24"/>
              </w:rPr>
              <w:t>ИОПК-7.2 владеет законами и принципами социальной ответственности в современном информационном обществе.</w:t>
            </w:r>
          </w:p>
        </w:tc>
      </w:tr>
    </w:tbl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C14CA6">
        <w:rPr>
          <w:b/>
          <w:bCs/>
          <w:color w:val="000000"/>
          <w:sz w:val="24"/>
          <w:szCs w:val="24"/>
          <w:u w:val="single"/>
        </w:rPr>
        <w:t xml:space="preserve">Цель </w:t>
      </w:r>
      <w:r w:rsidRPr="00C14CA6">
        <w:rPr>
          <w:b/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подготовить выпускника, обладающего теоретическими и </w:t>
      </w:r>
      <w:r w:rsidR="00FB3925">
        <w:rPr>
          <w:color w:val="000000"/>
          <w:sz w:val="24"/>
          <w:szCs w:val="24"/>
        </w:rPr>
        <w:t xml:space="preserve">практическими знаниями </w:t>
      </w:r>
      <w:r w:rsidR="00FB3925" w:rsidRPr="00FB3925">
        <w:rPr>
          <w:color w:val="000000"/>
          <w:sz w:val="24"/>
          <w:szCs w:val="24"/>
        </w:rPr>
        <w:t xml:space="preserve">особенностей и возможностей </w:t>
      </w:r>
      <w:r w:rsidR="00FB3925">
        <w:rPr>
          <w:color w:val="000000"/>
          <w:sz w:val="24"/>
          <w:szCs w:val="24"/>
        </w:rPr>
        <w:t xml:space="preserve">современных </w:t>
      </w:r>
      <w:r w:rsidR="00FB3925" w:rsidRPr="00FB3925">
        <w:rPr>
          <w:color w:val="000000"/>
          <w:sz w:val="24"/>
          <w:szCs w:val="24"/>
        </w:rPr>
        <w:t>мультимедийн</w:t>
      </w:r>
      <w:r w:rsidR="00FB3925">
        <w:rPr>
          <w:color w:val="000000"/>
          <w:sz w:val="24"/>
          <w:szCs w:val="24"/>
        </w:rPr>
        <w:t>ых</w:t>
      </w:r>
      <w:r w:rsidR="00FB3925" w:rsidRPr="00FB3925">
        <w:rPr>
          <w:color w:val="000000"/>
          <w:sz w:val="24"/>
          <w:szCs w:val="24"/>
        </w:rPr>
        <w:t xml:space="preserve"> технологи</w:t>
      </w:r>
      <w:r w:rsidR="00FB3925">
        <w:rPr>
          <w:color w:val="000000"/>
          <w:sz w:val="24"/>
          <w:szCs w:val="24"/>
        </w:rPr>
        <w:t>й в медиасфере.</w:t>
      </w:r>
    </w:p>
    <w:p w:rsidR="00920D08" w:rsidRPr="00C14CA6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b/>
          <w:sz w:val="24"/>
          <w:szCs w:val="24"/>
        </w:rPr>
      </w:pPr>
      <w:r w:rsidRPr="00C14CA6">
        <w:rPr>
          <w:b/>
          <w:color w:val="000000"/>
          <w:sz w:val="24"/>
          <w:szCs w:val="24"/>
          <w:u w:val="single"/>
        </w:rPr>
        <w:t>Задачи дисциплины:</w:t>
      </w:r>
    </w:p>
    <w:p w:rsidR="00920D08" w:rsidRDefault="00920D08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ознакомление с </w:t>
      </w:r>
      <w:r w:rsidR="00FB3925" w:rsidRPr="003C0E55">
        <w:rPr>
          <w:sz w:val="24"/>
          <w:szCs w:val="24"/>
        </w:rPr>
        <w:t>основными подходами</w:t>
      </w:r>
      <w:r w:rsidRPr="003C0E55">
        <w:rPr>
          <w:sz w:val="24"/>
          <w:szCs w:val="24"/>
        </w:rPr>
        <w:t xml:space="preserve"> к изучению </w:t>
      </w:r>
      <w:r w:rsidR="00FB3925" w:rsidRPr="00FB3925">
        <w:rPr>
          <w:sz w:val="24"/>
          <w:szCs w:val="24"/>
        </w:rPr>
        <w:t>особенностей и возможностей современных мультимедийных технологий в медиасфере</w:t>
      </w:r>
      <w:r w:rsidR="00FB3925">
        <w:rPr>
          <w:sz w:val="24"/>
          <w:szCs w:val="24"/>
        </w:rPr>
        <w:t>;</w:t>
      </w:r>
    </w:p>
    <w:p w:rsidR="00FB3925" w:rsidRPr="003C0E55" w:rsidRDefault="00FB3925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формирование навыков планирования и разработки стратегий создания медийного продукта;</w:t>
      </w:r>
    </w:p>
    <w:p w:rsidR="00920D08" w:rsidRPr="00FB3925" w:rsidRDefault="00920D08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3C0E55">
        <w:rPr>
          <w:rFonts w:ascii="Times New Roman" w:eastAsia="MS Mincho" w:hAnsi="Times New Roman" w:cs="Times New Roman"/>
          <w:color w:val="000000"/>
          <w:sz w:val="24"/>
          <w:szCs w:val="24"/>
        </w:rPr>
        <w:t xml:space="preserve">изучение </w:t>
      </w:r>
      <w:r w:rsidR="00FB3925">
        <w:rPr>
          <w:rFonts w:ascii="Times New Roman" w:eastAsia="MS Mincho" w:hAnsi="Times New Roman" w:cs="Times New Roman"/>
          <w:color w:val="000000"/>
          <w:sz w:val="24"/>
          <w:szCs w:val="24"/>
        </w:rPr>
        <w:t>способов организации процессов создания медиапродукта с помощью современных мультимедийных технологий.</w:t>
      </w:r>
    </w:p>
    <w:p w:rsidR="00FB3925" w:rsidRPr="003C0E55" w:rsidRDefault="00FB3925" w:rsidP="00920D08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овладение </w:t>
      </w:r>
      <w:r w:rsidRPr="00FB3925">
        <w:rPr>
          <w:rFonts w:ascii="Times New Roman" w:hAnsi="Times New Roman" w:cs="Times New Roman"/>
          <w:sz w:val="24"/>
          <w:szCs w:val="24"/>
        </w:rPr>
        <w:t>метод</w:t>
      </w:r>
      <w:r>
        <w:rPr>
          <w:rFonts w:ascii="Times New Roman" w:hAnsi="Times New Roman" w:cs="Times New Roman"/>
          <w:sz w:val="24"/>
          <w:szCs w:val="24"/>
        </w:rPr>
        <w:t xml:space="preserve">ами </w:t>
      </w:r>
      <w:r w:rsidRPr="00FB3925">
        <w:rPr>
          <w:rFonts w:ascii="Times New Roman" w:hAnsi="Times New Roman" w:cs="Times New Roman"/>
          <w:sz w:val="24"/>
          <w:szCs w:val="24"/>
        </w:rPr>
        <w:t>и прием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FB3925">
        <w:rPr>
          <w:rFonts w:ascii="Times New Roman" w:hAnsi="Times New Roman" w:cs="Times New Roman"/>
          <w:sz w:val="24"/>
          <w:szCs w:val="24"/>
        </w:rPr>
        <w:t xml:space="preserve"> осуществления профессиональных действий автора медиа</w:t>
      </w:r>
      <w:r>
        <w:rPr>
          <w:rFonts w:ascii="Times New Roman" w:hAnsi="Times New Roman" w:cs="Times New Roman"/>
          <w:sz w:val="24"/>
          <w:szCs w:val="24"/>
        </w:rPr>
        <w:t>продукт</w:t>
      </w:r>
      <w:r w:rsidRPr="00FB3925">
        <w:rPr>
          <w:rFonts w:ascii="Times New Roman" w:hAnsi="Times New Roman" w:cs="Times New Roman"/>
          <w:sz w:val="24"/>
          <w:szCs w:val="24"/>
        </w:rPr>
        <w:t>а.</w:t>
      </w:r>
    </w:p>
    <w:p w:rsidR="00920D08" w:rsidRPr="003C0E55" w:rsidRDefault="00C14CA6" w:rsidP="00920D08">
      <w:pPr>
        <w:ind w:firstLine="527"/>
        <w:rPr>
          <w:sz w:val="24"/>
          <w:szCs w:val="24"/>
        </w:rPr>
      </w:pPr>
      <w:r>
        <w:rPr>
          <w:b/>
          <w:sz w:val="24"/>
          <w:szCs w:val="24"/>
          <w:u w:val="single"/>
        </w:rPr>
        <w:t>Место дисциплины:</w:t>
      </w:r>
      <w:r>
        <w:rPr>
          <w:sz w:val="24"/>
          <w:szCs w:val="24"/>
        </w:rPr>
        <w:t xml:space="preserve"> д</w:t>
      </w:r>
      <w:r w:rsidR="00920D08" w:rsidRPr="003C0E55">
        <w:rPr>
          <w:sz w:val="24"/>
          <w:szCs w:val="24"/>
        </w:rPr>
        <w:t xml:space="preserve">исциплина относится к дисциплинам </w:t>
      </w:r>
      <w:r w:rsidR="00CB3EAF" w:rsidRPr="003C0E55">
        <w:rPr>
          <w:sz w:val="24"/>
          <w:szCs w:val="24"/>
        </w:rPr>
        <w:t>обязательн</w:t>
      </w:r>
      <w:r w:rsidR="00CB3EAF">
        <w:rPr>
          <w:sz w:val="24"/>
          <w:szCs w:val="24"/>
        </w:rPr>
        <w:t>ой</w:t>
      </w:r>
      <w:r w:rsidR="00CB3EAF" w:rsidRPr="003C0E55">
        <w:rPr>
          <w:sz w:val="24"/>
          <w:szCs w:val="24"/>
        </w:rPr>
        <w:t xml:space="preserve"> </w:t>
      </w:r>
      <w:r w:rsidR="00920D08" w:rsidRPr="003C0E55">
        <w:rPr>
          <w:sz w:val="24"/>
          <w:szCs w:val="24"/>
        </w:rPr>
        <w:t xml:space="preserve">части программы </w:t>
      </w:r>
      <w:r w:rsidR="00A83CEE">
        <w:rPr>
          <w:sz w:val="24"/>
          <w:szCs w:val="24"/>
        </w:rPr>
        <w:t>магистратуры</w:t>
      </w:r>
      <w:r w:rsidR="00920D08"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D832AD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FB3925" w:rsidRDefault="00AD3CA3" w:rsidP="00D832AD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B39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832A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D832AD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FB3925" w:rsidRDefault="00FB3925" w:rsidP="00D83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3C0E55" w:rsidTr="00D832AD">
        <w:tc>
          <w:tcPr>
            <w:tcW w:w="6525" w:type="dxa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FB3925" w:rsidRDefault="00AD3CA3" w:rsidP="00D832AD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FB3925" w:rsidP="00D83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B3925" w:rsidRDefault="00180109" w:rsidP="00D83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925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-/1</w:t>
            </w:r>
            <w:r w:rsidR="006E7CAD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FB3925" w:rsidRDefault="006E7CAD" w:rsidP="00D832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B3925">
              <w:rPr>
                <w:sz w:val="24"/>
                <w:szCs w:val="24"/>
              </w:rPr>
              <w:t>-/</w:t>
            </w:r>
            <w:r w:rsidR="00FB3925"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c>
          <w:tcPr>
            <w:tcW w:w="6525" w:type="dxa"/>
            <w:shd w:val="clear" w:color="auto" w:fill="E0E0E0"/>
          </w:tcPr>
          <w:p w:rsidR="00AD3CA3" w:rsidRPr="003C0E55" w:rsidRDefault="00AD3CA3" w:rsidP="00D83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FB392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3C0E55" w:rsidTr="00D832AD">
        <w:tc>
          <w:tcPr>
            <w:tcW w:w="6525" w:type="dxa"/>
            <w:shd w:val="clear" w:color="auto" w:fill="E0E0E0"/>
          </w:tcPr>
          <w:p w:rsidR="00AD3CA3" w:rsidRPr="003C0E55" w:rsidRDefault="00AD3CA3" w:rsidP="00D83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c>
          <w:tcPr>
            <w:tcW w:w="6525" w:type="dxa"/>
            <w:shd w:val="clear" w:color="auto" w:fill="auto"/>
          </w:tcPr>
          <w:p w:rsidR="00AD3CA3" w:rsidRPr="00920D08" w:rsidRDefault="00AD3CA3" w:rsidP="00D832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c>
          <w:tcPr>
            <w:tcW w:w="6525" w:type="dxa"/>
            <w:shd w:val="clear" w:color="auto" w:fill="auto"/>
          </w:tcPr>
          <w:p w:rsidR="00AD3CA3" w:rsidRPr="00920D08" w:rsidRDefault="00AD3CA3" w:rsidP="00D832AD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0E55" w:rsidRDefault="00AD3CA3" w:rsidP="00D832AD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D832AD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:rsidTr="00D832A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FB392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D832A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D7412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80109" w:rsidRPr="003C0E55" w:rsidTr="00D832AD">
        <w:tc>
          <w:tcPr>
            <w:tcW w:w="6540" w:type="dxa"/>
            <w:shd w:val="clear" w:color="auto" w:fill="auto"/>
          </w:tcPr>
          <w:p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D74121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D74121">
              <w:rPr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0E5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B3925">
              <w:rPr>
                <w:sz w:val="24"/>
                <w:szCs w:val="24"/>
              </w:rPr>
              <w:t>-/</w:t>
            </w:r>
            <w:r w:rsidR="00FB3925"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:rsidR="00AD3CA3" w:rsidRPr="003C0E55" w:rsidRDefault="00D74121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180109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c>
          <w:tcPr>
            <w:tcW w:w="6540" w:type="dxa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c>
          <w:tcPr>
            <w:tcW w:w="6540" w:type="dxa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:rsidTr="00D832AD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72/2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Мультимедийные технологии: обзор и классификации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Этапы формирования плана и проекта медийного продукта. Разработка концепции.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Особенности медиапланирования в журналистике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Использование визуальных медийных технологий при создании медиапродукта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Средства вербализации в медиасфере. Использование их в процессе создания медиапродукта.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Технологии аудиального формирования медиапродукта.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Конвергенция в СМИ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Технологии электронных СМИ. Компьютерные технологии. </w:t>
            </w:r>
          </w:p>
        </w:tc>
      </w:tr>
      <w:tr w:rsidR="002825CF" w:rsidRPr="0053465B" w:rsidTr="002825CF">
        <w:tc>
          <w:tcPr>
            <w:tcW w:w="693" w:type="dxa"/>
          </w:tcPr>
          <w:p w:rsidR="002825CF" w:rsidRPr="0053465B" w:rsidRDefault="002825CF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2825CF" w:rsidRPr="0053465B" w:rsidRDefault="003D5E3E" w:rsidP="00D832A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 эффективности: способы и методы.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D5E3E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</w:t>
      </w:r>
      <w:r w:rsidR="002825CF" w:rsidRPr="003D5E3E">
        <w:rPr>
          <w:b/>
          <w:sz w:val="24"/>
          <w:szCs w:val="24"/>
        </w:rPr>
        <w:t>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D5E3E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D5E3E" w:rsidRDefault="0056393A" w:rsidP="00D832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5E3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D5E3E" w:rsidRDefault="0056393A" w:rsidP="00D832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5E3E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3D5E3E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D5E3E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3D5E3E" w:rsidRDefault="0056393A" w:rsidP="00D832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5E3E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D5E3E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3D5E3E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D5E3E" w:rsidRDefault="0056393A" w:rsidP="00D832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:rsidR="0056393A" w:rsidRPr="003D5E3E" w:rsidRDefault="0056393A" w:rsidP="00D832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D5E3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D5E3E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3D5E3E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D5E3E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Pr="003D5E3E" w:rsidRDefault="0056393A" w:rsidP="00D832AD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D5E3E" w:rsidRPr="003C0E55" w:rsidTr="003D5E3E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Мультимедийные технологии: обзор и классификации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3D5E3E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Этапы формирования плана и проекта медийного продукта. Разработка концепции.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3D5E3E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Особенности медиапланирования в </w:t>
            </w:r>
            <w:r>
              <w:rPr>
                <w:bCs/>
                <w:color w:val="000000"/>
                <w:sz w:val="24"/>
                <w:szCs w:val="24"/>
              </w:rPr>
              <w:lastRenderedPageBreak/>
              <w:t>журналистике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 xml:space="preserve">ыполнение практического </w:t>
            </w:r>
            <w:r w:rsidR="003D5E3E" w:rsidRPr="00555F6C">
              <w:rPr>
                <w:sz w:val="22"/>
                <w:szCs w:val="22"/>
              </w:rPr>
              <w:lastRenderedPageBreak/>
              <w:t>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3D5E3E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Использование визуальных медийных технологий при создании медиапродукта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D832AD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Средства вербализации в медиасфере. Использование их в процессе создания медиапродукта.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D832AD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Технологии аудиального формирования медиапродукта.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D832AD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Конвергенция в СМИ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D832AD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Технологии электронных СМИ. Компьютерные технологии.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:rsidR="003D5E3E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D5E3E" w:rsidRPr="003C0E55" w:rsidTr="003D5E3E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E3E" w:rsidRPr="00555F6C" w:rsidRDefault="003D5E3E" w:rsidP="003D5E3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Контроль эффективности: способы и методы.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auto"/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:rsidR="003D5E3E" w:rsidRPr="00555F6C" w:rsidRDefault="00D74121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3D5E3E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:rsidR="003D5E3E" w:rsidRPr="00555F6C" w:rsidRDefault="003D5E3E" w:rsidP="003D5E3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D5E3E">
        <w:rPr>
          <w:b/>
          <w:sz w:val="24"/>
          <w:szCs w:val="24"/>
        </w:rPr>
        <w:t>*</w:t>
      </w:r>
      <w:r w:rsidRPr="003D5E3E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D5E3E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:rsidR="00920D08" w:rsidRPr="005C2438" w:rsidRDefault="00D832A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Фазы проектирования медиапродукта.</w:t>
      </w:r>
    </w:p>
    <w:p w:rsidR="00920D08" w:rsidRPr="005C2438" w:rsidRDefault="00D832A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Проблемы продвижения медиапродукта</w:t>
      </w:r>
      <w:r w:rsidR="00F53E75">
        <w:rPr>
          <w:bCs/>
          <w:color w:val="000000"/>
          <w:sz w:val="24"/>
          <w:szCs w:val="24"/>
        </w:rPr>
        <w:t>.</w:t>
      </w:r>
    </w:p>
    <w:p w:rsidR="00920D08" w:rsidRPr="005C2438" w:rsidRDefault="00F53E7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Мультимедийные технологии и их развитие </w:t>
      </w:r>
    </w:p>
    <w:p w:rsidR="00920D08" w:rsidRPr="005C2438" w:rsidRDefault="00F53E7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Интернет технологии в СМИ</w:t>
      </w:r>
    </w:p>
    <w:p w:rsidR="00920D08" w:rsidRPr="005C2438" w:rsidRDefault="00F53E7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Творческая деятельность в процессе создания мультимедиа</w:t>
      </w:r>
    </w:p>
    <w:p w:rsidR="00920D08" w:rsidRPr="00F53E75" w:rsidRDefault="00F53E7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Конвергентность в СМИ </w:t>
      </w:r>
    </w:p>
    <w:p w:rsidR="00F53E75" w:rsidRPr="005C2438" w:rsidRDefault="00F53E75" w:rsidP="00D74121">
      <w:pPr>
        <w:spacing w:line="240" w:lineRule="auto"/>
        <w:ind w:left="360" w:firstLine="0"/>
        <w:rPr>
          <w:sz w:val="24"/>
          <w:szCs w:val="24"/>
        </w:rPr>
      </w:pPr>
      <w:r w:rsidRPr="00F53E75">
        <w:rPr>
          <w:sz w:val="24"/>
          <w:szCs w:val="24"/>
        </w:rPr>
        <w:t>Примечание: список представленных выше тем может быть дополнен по выбору обучающихся. Обучающийся может также предложить свой вариант темы доклада, согласовав ее с преподавателем учебной дисциплины.</w:t>
      </w: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D832A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№</w:t>
            </w:r>
          </w:p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D832A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D832AD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F53E75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:rsidR="00920D08" w:rsidRPr="003C0E55" w:rsidRDefault="00920D08" w:rsidP="00D832A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:rsidR="00AF286E" w:rsidRDefault="00AF286E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:rsidTr="00D832A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:rsidTr="00D832A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:rsidR="00AF286E" w:rsidRPr="003C0E55" w:rsidRDefault="00AF286E" w:rsidP="00D832A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F286E" w:rsidRPr="003C0E55" w:rsidRDefault="00AF286E" w:rsidP="00D832A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F53E75" w:rsidRPr="003C0E55" w:rsidTr="00D83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3C0E55" w:rsidRDefault="00F53E75" w:rsidP="00F53E7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C43718" w:rsidRDefault="00F53E75" w:rsidP="00F53E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Медиапланирование: теория и практика;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C43718" w:rsidRDefault="00F53E75" w:rsidP="00F53E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Бузин В.Н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C43718" w:rsidRDefault="00F53E75" w:rsidP="00F53E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8E12EA">
              <w:rPr>
                <w:color w:val="000000"/>
                <w:sz w:val="22"/>
                <w:szCs w:val="22"/>
              </w:rPr>
              <w:t>М.: Юнити-Дана,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C43718" w:rsidRDefault="00F53E75" w:rsidP="00F53E7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C43718" w:rsidRDefault="00F53E75" w:rsidP="00F53E7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3E75" w:rsidRPr="00C43718" w:rsidRDefault="00000000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F53E75" w:rsidRPr="008E12EA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53E75" w:rsidRPr="008E12EA">
              <w:rPr>
                <w:sz w:val="22"/>
                <w:szCs w:val="22"/>
              </w:rPr>
              <w:t xml:space="preserve"> </w:t>
            </w:r>
          </w:p>
        </w:tc>
      </w:tr>
      <w:tr w:rsidR="00F53E75" w:rsidRPr="003C0E55" w:rsidTr="00D832A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3C0E55" w:rsidRDefault="00F53E75" w:rsidP="00F53E75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8E12EA" w:rsidRDefault="00F53E75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Современные информационные технологии: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824593" w:rsidRDefault="00F53E75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В.И. </w:t>
            </w:r>
            <w:r>
              <w:rPr>
                <w:color w:val="000000"/>
                <w:sz w:val="22"/>
                <w:szCs w:val="22"/>
              </w:rPr>
              <w:t>Л</w:t>
            </w:r>
            <w:r w:rsidRPr="00824593">
              <w:rPr>
                <w:color w:val="000000"/>
                <w:sz w:val="22"/>
                <w:szCs w:val="22"/>
              </w:rPr>
              <w:t>ебедев; О.Л.</w:t>
            </w:r>
          </w:p>
          <w:p w:rsidR="00F53E75" w:rsidRPr="008E12EA" w:rsidRDefault="00F53E75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 xml:space="preserve">Серветник; А.А. Плетухина; И.П. Хвостова; Е.Н. Косова. 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8E12EA" w:rsidRDefault="00F53E75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824593">
              <w:rPr>
                <w:color w:val="000000"/>
                <w:sz w:val="22"/>
                <w:szCs w:val="22"/>
              </w:rPr>
              <w:t>Ставрополь:</w:t>
            </w:r>
            <w:r>
              <w:t xml:space="preserve"> </w:t>
            </w:r>
            <w:r w:rsidRPr="00824593">
              <w:rPr>
                <w:color w:val="000000"/>
                <w:sz w:val="22"/>
                <w:szCs w:val="22"/>
              </w:rPr>
              <w:t>СКФУ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Default="00F53E75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F53E75" w:rsidRPr="00C43718" w:rsidRDefault="00F53E75" w:rsidP="00F53E7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F53E75" w:rsidRPr="00C43718" w:rsidRDefault="00000000" w:rsidP="00F53E7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F53E75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F53E75" w:rsidRPr="00C43718">
              <w:rPr>
                <w:sz w:val="22"/>
                <w:szCs w:val="22"/>
              </w:rPr>
              <w:t xml:space="preserve"> </w:t>
            </w:r>
          </w:p>
          <w:p w:rsidR="00F53E75" w:rsidRDefault="00F53E75" w:rsidP="00F53E75">
            <w:pPr>
              <w:spacing w:line="240" w:lineRule="auto"/>
              <w:ind w:left="0" w:firstLine="0"/>
            </w:pPr>
          </w:p>
        </w:tc>
      </w:tr>
    </w:tbl>
    <w:p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Pr="00C43718" w:rsidRDefault="005B5E17" w:rsidP="003D7D36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7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GIMP</w:t>
      </w: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3D7D36">
        <w:rPr>
          <w:b/>
          <w:bCs/>
          <w:color w:val="000000"/>
          <w:spacing w:val="5"/>
          <w:sz w:val="24"/>
          <w:szCs w:val="24"/>
        </w:rPr>
        <w:t>: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DD328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 w16cid:durableId="317930160">
    <w:abstractNumId w:val="0"/>
  </w:num>
  <w:num w:numId="2" w16cid:durableId="693992545">
    <w:abstractNumId w:val="1"/>
  </w:num>
  <w:num w:numId="3" w16cid:durableId="431359576">
    <w:abstractNumId w:val="2"/>
  </w:num>
  <w:num w:numId="4" w16cid:durableId="1641155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0D08"/>
    <w:rsid w:val="0000051C"/>
    <w:rsid w:val="001043F8"/>
    <w:rsid w:val="001071B9"/>
    <w:rsid w:val="00180109"/>
    <w:rsid w:val="001B4269"/>
    <w:rsid w:val="002668FA"/>
    <w:rsid w:val="00275F79"/>
    <w:rsid w:val="002825CF"/>
    <w:rsid w:val="0029029C"/>
    <w:rsid w:val="00342C2F"/>
    <w:rsid w:val="003D5E3E"/>
    <w:rsid w:val="003D7D36"/>
    <w:rsid w:val="004131BB"/>
    <w:rsid w:val="00452B21"/>
    <w:rsid w:val="004E0AEB"/>
    <w:rsid w:val="00555F6C"/>
    <w:rsid w:val="0056393A"/>
    <w:rsid w:val="005B5E17"/>
    <w:rsid w:val="006E7CAD"/>
    <w:rsid w:val="00920D08"/>
    <w:rsid w:val="00924FB2"/>
    <w:rsid w:val="0095632D"/>
    <w:rsid w:val="00A83CEE"/>
    <w:rsid w:val="00AD3CA3"/>
    <w:rsid w:val="00AF286E"/>
    <w:rsid w:val="00C14CA6"/>
    <w:rsid w:val="00CB3EAF"/>
    <w:rsid w:val="00CF2025"/>
    <w:rsid w:val="00D47AC2"/>
    <w:rsid w:val="00D74121"/>
    <w:rsid w:val="00D832AD"/>
    <w:rsid w:val="00DC15ED"/>
    <w:rsid w:val="00DD3280"/>
    <w:rsid w:val="00F53E75"/>
    <w:rsid w:val="00F60CF5"/>
    <w:rsid w:val="00FB3925"/>
    <w:rsid w:val="00FB6600"/>
    <w:rsid w:val="00FF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AC94DC-7A25-4F52-9782-42B561D5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Title"/>
    <w:basedOn w:val="a"/>
    <w:next w:val="a"/>
    <w:link w:val="af"/>
    <w:uiPriority w:val="10"/>
    <w:qFormat/>
    <w:rsid w:val="0029029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10"/>
    <w:rsid w:val="0029029C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rsl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1805</Words>
  <Characters>10290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weibertaf weibertaf</cp:lastModifiedBy>
  <cp:revision>8</cp:revision>
  <cp:lastPrinted>2020-11-13T10:48:00Z</cp:lastPrinted>
  <dcterms:created xsi:type="dcterms:W3CDTF">2021-03-10T06:48:00Z</dcterms:created>
  <dcterms:modified xsi:type="dcterms:W3CDTF">2023-05-25T11:54:00Z</dcterms:modified>
</cp:coreProperties>
</file>