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E06" w:rsidRDefault="003A6E06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A6E06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3A6E06" w:rsidP="003A6E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A6E06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МАССМЕДИА (МОДУЛЬ)</w:t>
      </w:r>
    </w:p>
    <w:p w:rsidR="003A6E06" w:rsidRPr="003A6E06" w:rsidRDefault="003A6E06" w:rsidP="003A6E0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Б1.В.02.ДВ.01 ДИСЦИПЛИНЫ ПО ВЫБОРУ</w:t>
      </w:r>
    </w:p>
    <w:p w:rsidR="00920D08" w:rsidRPr="00DD252A" w:rsidRDefault="00AF5A67" w:rsidP="003A6E06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AF5A67">
        <w:rPr>
          <w:b/>
          <w:color w:val="000000"/>
          <w:sz w:val="24"/>
          <w:szCs w:val="24"/>
        </w:rPr>
        <w:t>Б1.В.02.ДВ.01</w:t>
      </w:r>
      <w:r w:rsidR="003A6E06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</w:t>
      </w:r>
      <w:r w:rsidRPr="00AF5A67">
        <w:rPr>
          <w:b/>
          <w:caps/>
          <w:color w:val="000000"/>
          <w:kern w:val="24"/>
          <w:sz w:val="24"/>
          <w:szCs w:val="24"/>
        </w:rPr>
        <w:t>Стилистика развлекательных жанров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A6E06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A6E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A6E0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A6E06" w:rsidRDefault="003A6E06" w:rsidP="003A6E0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A6E06" w:rsidRDefault="003A6E06" w:rsidP="003A6E0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A6E06" w:rsidRDefault="003A6E06" w:rsidP="003A6E0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A6E0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3A6E0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3A6E0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A84E0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A6E0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  <w:tr w:rsidR="00E5556F" w:rsidRPr="003C0E55" w:rsidTr="00F934ED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56F" w:rsidRPr="0095632D" w:rsidRDefault="00E5556F" w:rsidP="00A84E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56F" w:rsidRPr="0095632D" w:rsidRDefault="00E5556F" w:rsidP="00A84E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 любого уровня сложности в разных типах СМИ и других медиа и координировать редакционный процесс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E5556F" w:rsidRPr="003A6E06" w:rsidRDefault="00E5556F" w:rsidP="003A6E0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ИПК-3.1 Планирует деятельность предприятия (подразделения) на временную перспективу, распределяет</w:t>
            </w:r>
            <w:r w:rsidR="003A6E06">
              <w:rPr>
                <w:sz w:val="24"/>
                <w:szCs w:val="24"/>
              </w:rPr>
              <w:t xml:space="preserve"> </w:t>
            </w:r>
            <w:r w:rsidRPr="003A6E06">
              <w:rPr>
                <w:sz w:val="24"/>
                <w:szCs w:val="24"/>
              </w:rPr>
              <w:t>кадровые и финансовые ресурсы в соответствии с решаемыми задачами.</w:t>
            </w:r>
          </w:p>
        </w:tc>
      </w:tr>
      <w:tr w:rsidR="00E5556F" w:rsidRPr="003C0E55" w:rsidTr="00F934ED">
        <w:trPr>
          <w:trHeight w:val="42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6F" w:rsidRPr="0095632D" w:rsidRDefault="00E5556F" w:rsidP="00A84E0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6F" w:rsidRPr="0095632D" w:rsidRDefault="00E5556F" w:rsidP="00A84E0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E5556F" w:rsidRPr="003A6E06" w:rsidRDefault="00E5556F" w:rsidP="00A84E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ИПК-3.2 Отслеживает результаты работы</w:t>
            </w:r>
          </w:p>
          <w:p w:rsidR="00E5556F" w:rsidRPr="003A6E06" w:rsidRDefault="00E5556F" w:rsidP="00A84E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предприятия (подразделения) и оценивает</w:t>
            </w:r>
          </w:p>
          <w:p w:rsidR="00E5556F" w:rsidRPr="003A6E06" w:rsidRDefault="00E5556F" w:rsidP="00A84E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6E06">
              <w:rPr>
                <w:sz w:val="24"/>
                <w:szCs w:val="24"/>
              </w:rPr>
              <w:t>ее эффективность по профессиональным критериям.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6B3624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6B3624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AF5A67" w:rsidRPr="00AF5A67">
        <w:rPr>
          <w:rFonts w:eastAsia="MS Mincho"/>
          <w:color w:val="000000"/>
          <w:sz w:val="24"/>
          <w:szCs w:val="24"/>
        </w:rPr>
        <w:t>особенност</w:t>
      </w:r>
      <w:r w:rsidR="00AF5A67">
        <w:rPr>
          <w:rFonts w:eastAsia="MS Mincho"/>
          <w:color w:val="000000"/>
          <w:sz w:val="24"/>
          <w:szCs w:val="24"/>
        </w:rPr>
        <w:t>ей</w:t>
      </w:r>
      <w:r w:rsidR="00AF5A67" w:rsidRPr="00AF5A67">
        <w:rPr>
          <w:rFonts w:eastAsia="MS Mincho"/>
          <w:color w:val="000000"/>
          <w:sz w:val="24"/>
          <w:szCs w:val="24"/>
        </w:rPr>
        <w:t xml:space="preserve"> стилистики изложения развлекательного контента в СМИ</w:t>
      </w:r>
      <w:r w:rsidR="00AF5A67">
        <w:rPr>
          <w:rFonts w:eastAsia="MS Mincho"/>
          <w:color w:val="000000"/>
          <w:sz w:val="24"/>
          <w:szCs w:val="24"/>
        </w:rPr>
        <w:t>.</w:t>
      </w:r>
    </w:p>
    <w:p w:rsidR="00920D08" w:rsidRPr="006B362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6B3624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</w:t>
      </w:r>
      <w:r w:rsidR="00AF5A67" w:rsidRPr="00AF5A67">
        <w:rPr>
          <w:sz w:val="24"/>
          <w:szCs w:val="24"/>
        </w:rPr>
        <w:t>развлекательных материалов</w:t>
      </w:r>
      <w:r w:rsidR="003A6E06">
        <w:rPr>
          <w:sz w:val="24"/>
          <w:szCs w:val="24"/>
        </w:rPr>
        <w:t>;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AF5A67" w:rsidRPr="00AF5A67">
        <w:rPr>
          <w:sz w:val="24"/>
          <w:szCs w:val="24"/>
        </w:rPr>
        <w:t>материал</w:t>
      </w:r>
      <w:r w:rsidR="00AF5A67">
        <w:rPr>
          <w:sz w:val="24"/>
          <w:szCs w:val="24"/>
        </w:rPr>
        <w:t>ами</w:t>
      </w:r>
      <w:r w:rsidR="00AF5A67" w:rsidRPr="00AF5A67">
        <w:rPr>
          <w:sz w:val="24"/>
          <w:szCs w:val="24"/>
        </w:rPr>
        <w:t xml:space="preserve"> в разных развлекательных СМИ на предмет особенности их стилистики</w:t>
      </w:r>
      <w:r w:rsidR="003A6E06">
        <w:rPr>
          <w:sz w:val="24"/>
          <w:szCs w:val="24"/>
        </w:rPr>
        <w:t>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выбор и формулирование актуальной темы публикации, предназначенной для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размещения в газете, журнале, на информационной ленте, в теле-, радиоэфире, интернет-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СМИ и на других носителях, формирование замысла (или сценарной разработки),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определение дальнейшего хода работы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6B3624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545A14">
        <w:rPr>
          <w:rFonts w:eastAsia="TimesNewRoman"/>
          <w:sz w:val="24"/>
          <w:szCs w:val="24"/>
        </w:rPr>
        <w:t xml:space="preserve">исциплина включена </w:t>
      </w:r>
      <w:r w:rsidR="003A6E06" w:rsidRPr="00E63A2C">
        <w:rPr>
          <w:rFonts w:eastAsia="TimesNewRoman"/>
          <w:sz w:val="24"/>
          <w:szCs w:val="24"/>
        </w:rPr>
        <w:t xml:space="preserve">в часть программы </w:t>
      </w:r>
      <w:r w:rsidR="003A6E06">
        <w:rPr>
          <w:sz w:val="24"/>
          <w:szCs w:val="24"/>
        </w:rPr>
        <w:t>магистратуры</w:t>
      </w:r>
      <w:r w:rsidR="003A6E06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AF5A67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F5A67">
        <w:rPr>
          <w:sz w:val="24"/>
          <w:szCs w:val="24"/>
        </w:rPr>
        <w:t>72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AF5A6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F5A6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F5A67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F5A6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22EAB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F5A6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F5A6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F5A6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A6E06" w:rsidRDefault="003A6E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A6E06" w:rsidRDefault="003A6E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A6E06" w:rsidRDefault="00AD3CA3" w:rsidP="003A6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A6E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A6E06" w:rsidRDefault="00180109" w:rsidP="003A6E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A6E06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3A6E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F5A6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F5A67" w:rsidRPr="00AF5A67" w:rsidTr="001C2EE9">
        <w:tc>
          <w:tcPr>
            <w:tcW w:w="693" w:type="dxa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sz w:val="24"/>
                <w:szCs w:val="24"/>
              </w:rPr>
              <w:t>Особенности стилистики журналистских материалов в разных развлекательных СМИ</w:t>
            </w:r>
          </w:p>
        </w:tc>
      </w:tr>
      <w:tr w:rsidR="00AF5A67" w:rsidRPr="00AF5A67" w:rsidTr="001C2EE9">
        <w:tc>
          <w:tcPr>
            <w:tcW w:w="693" w:type="dxa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sz w:val="24"/>
                <w:szCs w:val="24"/>
              </w:rPr>
              <w:t>Стилистика материалов в женских и мужских изданиях</w:t>
            </w:r>
          </w:p>
        </w:tc>
      </w:tr>
      <w:tr w:rsidR="00AF5A67" w:rsidRPr="00AF5A67" w:rsidTr="001C2EE9">
        <w:tc>
          <w:tcPr>
            <w:tcW w:w="693" w:type="dxa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sz w:val="24"/>
                <w:szCs w:val="24"/>
              </w:rPr>
              <w:t>Средства художественной выразительности, используемые в развлекательных СМИ</w:t>
            </w:r>
          </w:p>
        </w:tc>
      </w:tr>
      <w:tr w:rsidR="00AF5A67" w:rsidRPr="00AF5A67" w:rsidTr="001C2EE9">
        <w:tc>
          <w:tcPr>
            <w:tcW w:w="693" w:type="dxa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AF5A67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5A67">
              <w:rPr>
                <w:sz w:val="24"/>
                <w:szCs w:val="24"/>
              </w:rPr>
              <w:t>Литературные приемы, используемые в развлекательных СМИ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622E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F5A67" w:rsidRPr="003C0E55" w:rsidTr="0007633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555F6C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A67">
              <w:rPr>
                <w:sz w:val="24"/>
                <w:szCs w:val="24"/>
              </w:rPr>
              <w:t>Особенности стилистики журналистских материалов в разных развлекательных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F5A67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5A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F5A67" w:rsidRPr="003C0E55" w:rsidTr="0007633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555F6C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A67">
              <w:rPr>
                <w:sz w:val="24"/>
                <w:szCs w:val="24"/>
              </w:rPr>
              <w:t>Стилистика материалов в женских и мужских изданиях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F5A67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5A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F5A67" w:rsidRPr="003C0E55" w:rsidTr="0007633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555F6C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A67">
              <w:rPr>
                <w:sz w:val="24"/>
                <w:szCs w:val="24"/>
              </w:rPr>
              <w:t>Средства художественной выразительности, используемые в развлекательных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5A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5A67">
              <w:rPr>
                <w:sz w:val="22"/>
                <w:szCs w:val="22"/>
              </w:rPr>
              <w:t>ыполнение творческих заданий</w:t>
            </w:r>
          </w:p>
        </w:tc>
      </w:tr>
      <w:tr w:rsidR="00AF5A67" w:rsidRPr="003C0E55" w:rsidTr="0007633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A67" w:rsidRPr="00555F6C" w:rsidRDefault="00AF5A67" w:rsidP="00AF5A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F5A67">
              <w:rPr>
                <w:sz w:val="24"/>
                <w:szCs w:val="24"/>
              </w:rPr>
              <w:t>Литературные приемы, используемые в развлекательных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F5A67" w:rsidRPr="00555F6C" w:rsidRDefault="00AF5A67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F5A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F5A67" w:rsidRPr="00555F6C" w:rsidRDefault="003A6E06" w:rsidP="00AF5A6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AF5A67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Гиперболы в развлекательных СМИ.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Метафоры в развлекательных СМИ.</w:t>
      </w:r>
    </w:p>
    <w:p w:rsid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Аллегории в развлекательных СМИ.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 xml:space="preserve">Научно-популярные СМИ. 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Тревел-журналистика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Кулинарные СМИ и блоги.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Мужские развлекательные издания.</w:t>
      </w:r>
    </w:p>
    <w:p w:rsidR="00EF78F5" w:rsidRPr="00EF78F5" w:rsidRDefault="00EF78F5" w:rsidP="00EF78F5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F78F5">
        <w:rPr>
          <w:sz w:val="24"/>
          <w:szCs w:val="24"/>
        </w:rPr>
        <w:t>Женские развлекательные издания.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lastRenderedPageBreak/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545A1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45A14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45A1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45A14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24C2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B641D6"/>
    <w:multiLevelType w:val="hybridMultilevel"/>
    <w:tmpl w:val="DA4E8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435489122">
    <w:abstractNumId w:val="0"/>
  </w:num>
  <w:num w:numId="2" w16cid:durableId="282886016">
    <w:abstractNumId w:val="1"/>
  </w:num>
  <w:num w:numId="3" w16cid:durableId="1958565731">
    <w:abstractNumId w:val="3"/>
  </w:num>
  <w:num w:numId="4" w16cid:durableId="1299458021">
    <w:abstractNumId w:val="4"/>
  </w:num>
  <w:num w:numId="5" w16cid:durableId="207299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24C25"/>
    <w:rsid w:val="00153AEB"/>
    <w:rsid w:val="00180109"/>
    <w:rsid w:val="00251F53"/>
    <w:rsid w:val="002668FA"/>
    <w:rsid w:val="00275F79"/>
    <w:rsid w:val="00281527"/>
    <w:rsid w:val="002825CF"/>
    <w:rsid w:val="0029029C"/>
    <w:rsid w:val="002F7CAD"/>
    <w:rsid w:val="00304C7C"/>
    <w:rsid w:val="00343BD7"/>
    <w:rsid w:val="0037777B"/>
    <w:rsid w:val="00377F30"/>
    <w:rsid w:val="003A6E06"/>
    <w:rsid w:val="00452B21"/>
    <w:rsid w:val="004626FB"/>
    <w:rsid w:val="00545A14"/>
    <w:rsid w:val="00555F6C"/>
    <w:rsid w:val="0056393A"/>
    <w:rsid w:val="005B5E17"/>
    <w:rsid w:val="00622EAB"/>
    <w:rsid w:val="006B3624"/>
    <w:rsid w:val="006E7CAD"/>
    <w:rsid w:val="00880556"/>
    <w:rsid w:val="008B7B2D"/>
    <w:rsid w:val="008E12EA"/>
    <w:rsid w:val="00920D08"/>
    <w:rsid w:val="0095632D"/>
    <w:rsid w:val="009A100C"/>
    <w:rsid w:val="00A84E0E"/>
    <w:rsid w:val="00A87C29"/>
    <w:rsid w:val="00AD3CA3"/>
    <w:rsid w:val="00AF286E"/>
    <w:rsid w:val="00AF5A67"/>
    <w:rsid w:val="00C305B3"/>
    <w:rsid w:val="00D61501"/>
    <w:rsid w:val="00DD252A"/>
    <w:rsid w:val="00E14041"/>
    <w:rsid w:val="00E5556F"/>
    <w:rsid w:val="00E74620"/>
    <w:rsid w:val="00E92C8F"/>
    <w:rsid w:val="00EA119B"/>
    <w:rsid w:val="00EF78F5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2021-03-11T10:42:00Z</dcterms:created>
  <dcterms:modified xsi:type="dcterms:W3CDTF">2023-05-25T11:59:00Z</dcterms:modified>
</cp:coreProperties>
</file>