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CA" w:rsidRDefault="00545CCA" w:rsidP="00545CCA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545CCA" w:rsidRDefault="00545CCA" w:rsidP="00545CCA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545CCA" w:rsidRDefault="00545CCA" w:rsidP="00545CCA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 С.Н.Большаков</w:t>
      </w: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jc w:val="center"/>
      </w:pPr>
      <w:r>
        <w:rPr>
          <w:b/>
        </w:rPr>
        <w:t>Б2</w:t>
      </w:r>
      <w:r w:rsidRPr="003175F8">
        <w:rPr>
          <w:b/>
        </w:rPr>
        <w:t>.В.0</w:t>
      </w:r>
      <w:r>
        <w:rPr>
          <w:b/>
        </w:rPr>
        <w:t>4 (Пд)</w:t>
      </w:r>
      <w:r>
        <w:t xml:space="preserve"> </w:t>
      </w:r>
      <w:r w:rsidRPr="00BD5D7F">
        <w:rPr>
          <w:b/>
          <w:color w:val="000000"/>
        </w:rPr>
        <w:t>ПРЕДДИПЛОМНАЯ</w:t>
      </w:r>
      <w:r w:rsidRPr="00336A1C">
        <w:rPr>
          <w:b/>
          <w:color w:val="000000"/>
        </w:rPr>
        <w:t xml:space="preserve"> ПРАКТИКА</w:t>
      </w: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545CCA" w:rsidRDefault="00545CCA" w:rsidP="00545CCA">
      <w:pPr>
        <w:tabs>
          <w:tab w:val="right" w:leader="underscore" w:pos="8505"/>
        </w:tabs>
        <w:jc w:val="center"/>
        <w:rPr>
          <w:b/>
          <w:lang w:eastAsia="en-US"/>
        </w:rPr>
      </w:pPr>
      <w:r>
        <w:rPr>
          <w:bCs/>
          <w:lang w:eastAsia="en-US"/>
        </w:rPr>
        <w:t xml:space="preserve">Направление подготовки </w:t>
      </w:r>
      <w:r>
        <w:rPr>
          <w:b/>
          <w:lang w:eastAsia="en-US"/>
        </w:rPr>
        <w:t>40.04.01 – Юриспруденция</w:t>
      </w:r>
    </w:p>
    <w:p w:rsidR="00545CCA" w:rsidRDefault="00545CCA" w:rsidP="00545CCA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 (профиль)</w:t>
      </w:r>
      <w:r>
        <w:rPr>
          <w:bCs/>
          <w:lang w:eastAsia="en-US"/>
        </w:rPr>
        <w:t xml:space="preserve"> – </w:t>
      </w:r>
      <w:r w:rsidR="00390280">
        <w:rPr>
          <w:b/>
          <w:bCs/>
          <w:iCs/>
          <w:lang w:eastAsia="en-US"/>
        </w:rPr>
        <w:t>Уголовное право и уголовный процесс</w:t>
      </w: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9A504F">
        <w:rPr>
          <w:bCs/>
          <w:kern w:val="2"/>
          <w:lang w:val="en-US" w:eastAsia="zh-CN"/>
        </w:rPr>
        <w:t>2</w:t>
      </w:r>
      <w:r>
        <w:rPr>
          <w:bCs/>
          <w:kern w:val="2"/>
          <w:lang w:eastAsia="zh-CN"/>
        </w:rPr>
        <w:t>)</w:t>
      </w: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545CCA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545CCA" w:rsidRPr="009A504F" w:rsidRDefault="00545CCA" w:rsidP="00545CC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val="en-US" w:eastAsia="zh-CN"/>
        </w:rPr>
      </w:pPr>
      <w:r>
        <w:rPr>
          <w:kern w:val="2"/>
          <w:lang w:eastAsia="zh-CN"/>
        </w:rPr>
        <w:t>202</w:t>
      </w:r>
      <w:r w:rsidR="009A504F">
        <w:rPr>
          <w:kern w:val="2"/>
          <w:lang w:val="en-US" w:eastAsia="zh-CN"/>
        </w:rPr>
        <w:t>2</w:t>
      </w:r>
      <w:bookmarkStart w:id="0" w:name="_GoBack"/>
      <w:bookmarkEnd w:id="0"/>
    </w:p>
    <w:p w:rsidR="00545CCA" w:rsidRDefault="00545CCA" w:rsidP="00545CCA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ПЛАНИРУЕМЫХ РЕЗУЛЬТАТОВ ОБУЧЕНИЯ ПО ДИСЦИПЛИНЕ.</w:t>
      </w:r>
    </w:p>
    <w:p w:rsidR="00545CCA" w:rsidRDefault="00545CCA" w:rsidP="00545CCA">
      <w:pPr>
        <w:pStyle w:val="a"/>
        <w:numPr>
          <w:ilvl w:val="0"/>
          <w:numId w:val="0"/>
        </w:numPr>
        <w:spacing w:line="240" w:lineRule="auto"/>
        <w:ind w:firstLine="709"/>
      </w:pPr>
      <w:r>
        <w:t xml:space="preserve">Процесс изучения дисциплины направлен на формирование следующих компетенций: </w:t>
      </w:r>
    </w:p>
    <w:p w:rsidR="00545CCA" w:rsidRDefault="00545CCA" w:rsidP="00545CCA">
      <w:pPr>
        <w:spacing w:line="276" w:lineRule="auto"/>
        <w:rPr>
          <w:b/>
          <w:bCs/>
        </w:rPr>
      </w:pPr>
    </w:p>
    <w:tbl>
      <w:tblPr>
        <w:tblStyle w:val="ad"/>
        <w:tblW w:w="9645" w:type="dxa"/>
        <w:tblLayout w:type="fixed"/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155F8C" w:rsidTr="007C6321">
        <w:trPr>
          <w:trHeight w:val="858"/>
        </w:trPr>
        <w:tc>
          <w:tcPr>
            <w:tcW w:w="993" w:type="dxa"/>
            <w:hideMark/>
          </w:tcPr>
          <w:p w:rsidR="00155F8C" w:rsidRDefault="00155F8C" w:rsidP="007C6321">
            <w:pPr>
              <w:pStyle w:val="a5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hideMark/>
          </w:tcPr>
          <w:p w:rsidR="00155F8C" w:rsidRDefault="00155F8C" w:rsidP="007C632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155F8C" w:rsidRDefault="00155F8C" w:rsidP="007C632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hideMark/>
          </w:tcPr>
          <w:p w:rsidR="00155F8C" w:rsidRDefault="00155F8C" w:rsidP="007C632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155F8C" w:rsidTr="007C6321">
        <w:trPr>
          <w:trHeight w:val="885"/>
        </w:trPr>
        <w:tc>
          <w:tcPr>
            <w:tcW w:w="993" w:type="dxa"/>
            <w:vMerge w:val="restart"/>
          </w:tcPr>
          <w:p w:rsidR="00155F8C" w:rsidRDefault="00155F8C" w:rsidP="007C6321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УК-1</w:t>
            </w:r>
          </w:p>
        </w:tc>
        <w:tc>
          <w:tcPr>
            <w:tcW w:w="3688" w:type="dxa"/>
            <w:vMerge w:val="restart"/>
          </w:tcPr>
          <w:p w:rsidR="00155F8C" w:rsidRDefault="00155F8C" w:rsidP="007C632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  <w:r w:rsidRPr="00B27941">
              <w:rPr>
                <w:color w:val="000000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4" w:type="dxa"/>
          </w:tcPr>
          <w:p w:rsidR="00155F8C" w:rsidRDefault="00155F8C" w:rsidP="007C632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  <w:p w:rsidR="00155F8C" w:rsidRDefault="00155F8C" w:rsidP="007C63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155F8C" w:rsidRPr="00B27941" w:rsidTr="007C6321">
        <w:trPr>
          <w:trHeight w:val="1200"/>
        </w:trPr>
        <w:tc>
          <w:tcPr>
            <w:tcW w:w="993" w:type="dxa"/>
            <w:vMerge/>
          </w:tcPr>
          <w:p w:rsidR="00155F8C" w:rsidRDefault="00155F8C" w:rsidP="007C6321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</w:tcPr>
          <w:p w:rsidR="00155F8C" w:rsidRPr="00B27941" w:rsidRDefault="00155F8C" w:rsidP="007C632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4" w:type="dxa"/>
          </w:tcPr>
          <w:p w:rsidR="00155F8C" w:rsidRDefault="00155F8C" w:rsidP="007C632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155F8C" w:rsidRPr="00B27941" w:rsidRDefault="00155F8C" w:rsidP="007C63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155F8C" w:rsidRPr="00B27941" w:rsidTr="007C6321">
        <w:trPr>
          <w:trHeight w:val="1170"/>
        </w:trPr>
        <w:tc>
          <w:tcPr>
            <w:tcW w:w="993" w:type="dxa"/>
            <w:vMerge/>
          </w:tcPr>
          <w:p w:rsidR="00155F8C" w:rsidRDefault="00155F8C" w:rsidP="007C6321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</w:tcPr>
          <w:p w:rsidR="00155F8C" w:rsidRPr="00B27941" w:rsidRDefault="00155F8C" w:rsidP="007C632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4" w:type="dxa"/>
          </w:tcPr>
          <w:p w:rsidR="00155F8C" w:rsidRDefault="00155F8C" w:rsidP="007C632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155F8C" w:rsidRPr="00B27941" w:rsidRDefault="00155F8C" w:rsidP="007C63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155F8C" w:rsidRPr="00B27941" w:rsidTr="007C6321">
        <w:trPr>
          <w:trHeight w:val="1305"/>
        </w:trPr>
        <w:tc>
          <w:tcPr>
            <w:tcW w:w="993" w:type="dxa"/>
            <w:vMerge/>
          </w:tcPr>
          <w:p w:rsidR="00155F8C" w:rsidRDefault="00155F8C" w:rsidP="007C6321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</w:tcPr>
          <w:p w:rsidR="00155F8C" w:rsidRPr="00B27941" w:rsidRDefault="00155F8C" w:rsidP="007C632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4" w:type="dxa"/>
          </w:tcPr>
          <w:p w:rsidR="00155F8C" w:rsidRDefault="00155F8C" w:rsidP="007C632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155F8C" w:rsidRPr="00B27941" w:rsidRDefault="00155F8C" w:rsidP="007C6321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155F8C" w:rsidRPr="00B27941" w:rsidTr="007C6321">
        <w:trPr>
          <w:trHeight w:val="1511"/>
        </w:trPr>
        <w:tc>
          <w:tcPr>
            <w:tcW w:w="993" w:type="dxa"/>
            <w:vMerge/>
          </w:tcPr>
          <w:p w:rsidR="00155F8C" w:rsidRDefault="00155F8C" w:rsidP="007C6321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</w:tcPr>
          <w:p w:rsidR="00155F8C" w:rsidRPr="00B27941" w:rsidRDefault="00155F8C" w:rsidP="007C6321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4" w:type="dxa"/>
          </w:tcPr>
          <w:p w:rsidR="00155F8C" w:rsidRDefault="00155F8C" w:rsidP="007C6321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155F8C" w:rsidRPr="00B27941" w:rsidRDefault="00155F8C" w:rsidP="007C6321">
            <w:pPr>
              <w:rPr>
                <w:lang w:eastAsia="en-US"/>
              </w:rPr>
            </w:pPr>
          </w:p>
        </w:tc>
      </w:tr>
      <w:tr w:rsidR="00155F8C" w:rsidTr="007C6321">
        <w:trPr>
          <w:trHeight w:val="424"/>
        </w:trPr>
        <w:tc>
          <w:tcPr>
            <w:tcW w:w="993" w:type="dxa"/>
            <w:vMerge w:val="restart"/>
            <w:hideMark/>
          </w:tcPr>
          <w:p w:rsidR="00155F8C" w:rsidRPr="007225F3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3">
              <w:rPr>
                <w:rFonts w:ascii="Times New Roman" w:eastAsia="ArialMT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vMerge w:val="restart"/>
            <w:hideMark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16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2E1162">
              <w:rPr>
                <w:lang w:eastAsia="en-US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155F8C" w:rsidTr="007C6321">
        <w:trPr>
          <w:trHeight w:val="1260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2E1162">
              <w:rPr>
                <w:lang w:eastAsia="en-US"/>
              </w:rPr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155F8C" w:rsidRPr="002E1162" w:rsidTr="007C6321">
        <w:trPr>
          <w:trHeight w:val="788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</w:tcPr>
          <w:p w:rsidR="00155F8C" w:rsidRPr="002E1162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ИУК-2.3. Планирует необходимые ресурсы, в том числе с учетом их заменимости</w:t>
            </w:r>
          </w:p>
        </w:tc>
      </w:tr>
      <w:tr w:rsidR="00155F8C" w:rsidTr="007C6321">
        <w:trPr>
          <w:trHeight w:val="969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155F8C" w:rsidTr="007C6321">
        <w:trPr>
          <w:trHeight w:val="1593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ИУК-2.</w:t>
            </w:r>
            <w:r w:rsidRPr="002E1162">
              <w:rPr>
                <w:lang w:eastAsia="en-US"/>
              </w:rPr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155F8C" w:rsidTr="007C6321">
        <w:trPr>
          <w:trHeight w:val="1218"/>
        </w:trPr>
        <w:tc>
          <w:tcPr>
            <w:tcW w:w="993" w:type="dxa"/>
            <w:vMerge w:val="restart"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УК-3</w:t>
            </w:r>
          </w:p>
        </w:tc>
        <w:tc>
          <w:tcPr>
            <w:tcW w:w="3688" w:type="dxa"/>
            <w:vMerge w:val="restart"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2E1162">
              <w:rPr>
                <w:kern w:val="2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155F8C" w:rsidRPr="002E1162" w:rsidTr="007C6321">
        <w:trPr>
          <w:trHeight w:val="1218"/>
        </w:trPr>
        <w:tc>
          <w:tcPr>
            <w:tcW w:w="993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Pr="002E1162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  <w:p w:rsidR="00155F8C" w:rsidRPr="002E1162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155F8C" w:rsidTr="007C6321">
        <w:trPr>
          <w:trHeight w:val="1371"/>
        </w:trPr>
        <w:tc>
          <w:tcPr>
            <w:tcW w:w="993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Pr="002E1162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Tr="007C6321">
        <w:trPr>
          <w:trHeight w:val="970"/>
        </w:trPr>
        <w:tc>
          <w:tcPr>
            <w:tcW w:w="993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Pr="002E1162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155F8C" w:rsidTr="007C6321">
        <w:trPr>
          <w:trHeight w:val="1473"/>
        </w:trPr>
        <w:tc>
          <w:tcPr>
            <w:tcW w:w="993" w:type="dxa"/>
            <w:vMerge w:val="restart"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УК-4</w:t>
            </w:r>
          </w:p>
        </w:tc>
        <w:tc>
          <w:tcPr>
            <w:tcW w:w="3688" w:type="dxa"/>
            <w:vMerge w:val="restart"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2E1162">
              <w:rPr>
                <w:kern w:val="2"/>
                <w:lang w:eastAsia="zh-CN"/>
              </w:rPr>
              <w:t>Способен применять современные коммуникативные технологии, в том числе на иностранном (ых) языке</w:t>
            </w:r>
            <w:r>
              <w:rPr>
                <w:kern w:val="2"/>
                <w:lang w:eastAsia="zh-CN"/>
              </w:rPr>
              <w:t xml:space="preserve"> </w:t>
            </w:r>
            <w:r w:rsidRPr="002E1162">
              <w:rPr>
                <w:kern w:val="2"/>
                <w:lang w:eastAsia="zh-CN"/>
              </w:rPr>
              <w:t>(ах), для академического и профессионального взаимодействия</w:t>
            </w: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155F8C" w:rsidRPr="002E1162" w:rsidTr="007C6321">
        <w:trPr>
          <w:trHeight w:val="1622"/>
        </w:trPr>
        <w:tc>
          <w:tcPr>
            <w:tcW w:w="993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Pr="002E1162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  <w:p w:rsidR="00155F8C" w:rsidRPr="002E1162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Tr="007C6321">
        <w:trPr>
          <w:trHeight w:val="1897"/>
        </w:trPr>
        <w:tc>
          <w:tcPr>
            <w:tcW w:w="993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Pr="002E1162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RPr="007225F3" w:rsidTr="007C6321">
        <w:trPr>
          <w:trHeight w:val="921"/>
        </w:trPr>
        <w:tc>
          <w:tcPr>
            <w:tcW w:w="993" w:type="dxa"/>
            <w:vMerge w:val="restart"/>
            <w:hideMark/>
          </w:tcPr>
          <w:p w:rsidR="00155F8C" w:rsidRPr="007225F3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8" w:type="dxa"/>
            <w:vMerge w:val="restart"/>
            <w:hideMark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4" w:type="dxa"/>
          </w:tcPr>
          <w:p w:rsidR="00155F8C" w:rsidRPr="007225F3" w:rsidRDefault="00155F8C" w:rsidP="007C6321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7225F3">
              <w:rPr>
                <w:lang w:eastAsia="en-US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155F8C" w:rsidRPr="007225F3" w:rsidTr="007C6321">
        <w:trPr>
          <w:trHeight w:val="870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 xml:space="preserve">ИУК-5.2. Выстраивает социальное  профессиональное взаимодействие с учетом особенностей основных форм научного и </w:t>
            </w:r>
            <w:r w:rsidRPr="007225F3">
              <w:rPr>
                <w:lang w:eastAsia="en-US"/>
              </w:rPr>
              <w:lastRenderedPageBreak/>
              <w:t>религиозного сознания, деловой и общей культуры представителей других этносов и конфессий, различных социальных групп</w:t>
            </w:r>
          </w:p>
          <w:p w:rsidR="00155F8C" w:rsidRPr="007225F3" w:rsidRDefault="00155F8C" w:rsidP="007C6321">
            <w:pPr>
              <w:ind w:firstLine="708"/>
              <w:rPr>
                <w:lang w:eastAsia="en-US"/>
              </w:rPr>
            </w:pPr>
          </w:p>
        </w:tc>
      </w:tr>
      <w:tr w:rsidR="00155F8C" w:rsidTr="007C6321">
        <w:trPr>
          <w:trHeight w:val="1024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155F8C" w:rsidRPr="007225F3" w:rsidTr="007C6321">
        <w:trPr>
          <w:trHeight w:val="1065"/>
        </w:trPr>
        <w:tc>
          <w:tcPr>
            <w:tcW w:w="993" w:type="dxa"/>
            <w:vMerge w:val="restart"/>
            <w:hideMark/>
          </w:tcPr>
          <w:p w:rsidR="00155F8C" w:rsidRPr="007225F3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vMerge w:val="restart"/>
            <w:hideMark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162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155F8C" w:rsidRPr="002E1162" w:rsidRDefault="00155F8C" w:rsidP="007C6321">
            <w:pPr>
              <w:ind w:firstLine="708"/>
              <w:rPr>
                <w:highlight w:val="yellow"/>
                <w:lang w:eastAsia="zh-CN"/>
              </w:rPr>
            </w:pPr>
          </w:p>
        </w:tc>
        <w:tc>
          <w:tcPr>
            <w:tcW w:w="4964" w:type="dxa"/>
            <w:hideMark/>
          </w:tcPr>
          <w:p w:rsidR="00155F8C" w:rsidRPr="007225F3" w:rsidRDefault="00155F8C" w:rsidP="007C6321">
            <w:pPr>
              <w:rPr>
                <w:lang w:eastAsia="en-US"/>
              </w:rPr>
            </w:pPr>
            <w:r w:rsidRPr="002E1162">
              <w:rPr>
                <w:lang w:eastAsia="en-US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155F8C" w:rsidRPr="002E1162" w:rsidTr="007C6321">
        <w:trPr>
          <w:trHeight w:val="1578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hideMark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  <w:p w:rsidR="00155F8C" w:rsidRPr="002E1162" w:rsidRDefault="00155F8C" w:rsidP="007C6321">
            <w:pPr>
              <w:tabs>
                <w:tab w:val="left" w:pos="1551"/>
              </w:tabs>
              <w:rPr>
                <w:lang w:eastAsia="en-US"/>
              </w:rPr>
            </w:pPr>
          </w:p>
        </w:tc>
      </w:tr>
      <w:tr w:rsidR="00155F8C" w:rsidRPr="002E1162" w:rsidTr="007C6321">
        <w:trPr>
          <w:trHeight w:val="2249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hideMark/>
          </w:tcPr>
          <w:p w:rsidR="00155F8C" w:rsidRDefault="00155F8C" w:rsidP="007C6321">
            <w:pPr>
              <w:ind w:firstLine="708"/>
              <w:rPr>
                <w:highlight w:val="yellow"/>
              </w:rPr>
            </w:pPr>
          </w:p>
        </w:tc>
        <w:tc>
          <w:tcPr>
            <w:tcW w:w="4964" w:type="dxa"/>
            <w:hideMark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  <w:p w:rsidR="00155F8C" w:rsidRPr="002E1162" w:rsidRDefault="00155F8C" w:rsidP="007C6321">
            <w:pPr>
              <w:tabs>
                <w:tab w:val="left" w:pos="155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155F8C" w:rsidRPr="002E1162" w:rsidTr="007C6321">
        <w:trPr>
          <w:trHeight w:val="600"/>
        </w:trPr>
        <w:tc>
          <w:tcPr>
            <w:tcW w:w="993" w:type="dxa"/>
            <w:vMerge w:val="restart"/>
          </w:tcPr>
          <w:p w:rsidR="00155F8C" w:rsidRPr="007225F3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8" w:type="dxa"/>
            <w:vMerge w:val="restart"/>
          </w:tcPr>
          <w:p w:rsidR="00155F8C" w:rsidRDefault="00155F8C" w:rsidP="007C6321">
            <w:pPr>
              <w:rPr>
                <w:highlight w:val="yellow"/>
              </w:rPr>
            </w:pPr>
            <w:r w:rsidRPr="00545CCA">
              <w:t>Способен квалифицированно толковать нормативные правовые акты и аргументировать выбор варианта толкования</w:t>
            </w: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545CCA">
              <w:rPr>
                <w:lang w:eastAsia="en-US"/>
              </w:rPr>
              <w:t>ИПК-1.1. Владеет навыками толкования нормативных правовых актов</w:t>
            </w:r>
          </w:p>
          <w:p w:rsidR="00155F8C" w:rsidRPr="002E1162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RPr="00545CCA" w:rsidTr="007C6321">
        <w:trPr>
          <w:trHeight w:val="1020"/>
        </w:trPr>
        <w:tc>
          <w:tcPr>
            <w:tcW w:w="993" w:type="dxa"/>
            <w:vMerge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155F8C" w:rsidRPr="00545CCA" w:rsidRDefault="00155F8C" w:rsidP="007C6321"/>
        </w:tc>
        <w:tc>
          <w:tcPr>
            <w:tcW w:w="4964" w:type="dxa"/>
          </w:tcPr>
          <w:p w:rsidR="00155F8C" w:rsidRPr="00545CCA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545CCA">
              <w:rPr>
                <w:lang w:eastAsia="en-US"/>
              </w:rPr>
              <w:t>ИПК-1.2.Демонстрирует навыки правовой аргументации</w:t>
            </w:r>
          </w:p>
        </w:tc>
      </w:tr>
      <w:tr w:rsidR="00155F8C" w:rsidRPr="002E1162" w:rsidTr="007C6321">
        <w:trPr>
          <w:trHeight w:val="1544"/>
        </w:trPr>
        <w:tc>
          <w:tcPr>
            <w:tcW w:w="993" w:type="dxa"/>
            <w:vMerge w:val="restart"/>
          </w:tcPr>
          <w:p w:rsidR="00155F8C" w:rsidRPr="007225F3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8" w:type="dxa"/>
            <w:vMerge w:val="restart"/>
          </w:tcPr>
          <w:p w:rsidR="00155F8C" w:rsidRDefault="00155F8C" w:rsidP="007C6321">
            <w:pPr>
              <w:rPr>
                <w:highlight w:val="yellow"/>
              </w:rPr>
            </w:pPr>
            <w:r w:rsidRPr="00545CCA">
              <w:t>Способен реализовывать нормы материального и процессуального права, в том числе давать юридические консультации и заключения, составлять юридические документы</w:t>
            </w: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545CCA">
              <w:rPr>
                <w:lang w:eastAsia="en-US"/>
              </w:rPr>
              <w:t>ИПК-2.1.</w:t>
            </w:r>
            <w:r>
              <w:rPr>
                <w:lang w:eastAsia="en-US"/>
              </w:rPr>
              <w:t xml:space="preserve"> </w:t>
            </w:r>
            <w:r w:rsidRPr="00545CCA">
              <w:rPr>
                <w:lang w:eastAsia="en-US"/>
              </w:rPr>
              <w:t>Знает законодательство Российской Федерации в части реализации норм материального и процессуального права</w:t>
            </w:r>
          </w:p>
          <w:p w:rsidR="00155F8C" w:rsidRPr="002E1162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RPr="00545CCA" w:rsidTr="007C6321">
        <w:trPr>
          <w:trHeight w:val="2190"/>
        </w:trPr>
        <w:tc>
          <w:tcPr>
            <w:tcW w:w="993" w:type="dxa"/>
            <w:vMerge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155F8C" w:rsidRPr="00545CCA" w:rsidRDefault="00155F8C" w:rsidP="007C6321"/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545CCA">
              <w:rPr>
                <w:lang w:eastAsia="en-US"/>
              </w:rPr>
              <w:t xml:space="preserve">ИПК-2.2. Способен </w:t>
            </w:r>
            <w:r>
              <w:rPr>
                <w:lang w:eastAsia="en-US"/>
              </w:rPr>
              <w:t>оказать консультационную правов</w:t>
            </w:r>
            <w:r w:rsidRPr="00545CCA">
              <w:rPr>
                <w:lang w:eastAsia="en-US"/>
              </w:rPr>
              <w:t>ую помощь организациям, физическим ли</w:t>
            </w:r>
            <w:r>
              <w:rPr>
                <w:lang w:eastAsia="en-US"/>
              </w:rPr>
              <w:t>цам и их объединениям по вопроса</w:t>
            </w:r>
            <w:r w:rsidRPr="00545CCA">
              <w:rPr>
                <w:lang w:eastAsia="en-US"/>
              </w:rPr>
              <w:t>м реализации норм материального и процессуального права</w:t>
            </w:r>
          </w:p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  <w:p w:rsidR="00155F8C" w:rsidRPr="00545CCA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RPr="002E1162" w:rsidTr="007C6321">
        <w:trPr>
          <w:trHeight w:val="756"/>
        </w:trPr>
        <w:tc>
          <w:tcPr>
            <w:tcW w:w="993" w:type="dxa"/>
            <w:vMerge/>
          </w:tcPr>
          <w:p w:rsidR="00155F8C" w:rsidRPr="007225F3" w:rsidRDefault="00155F8C" w:rsidP="007C6321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155F8C" w:rsidRDefault="00155F8C" w:rsidP="007C6321">
            <w:pPr>
              <w:ind w:firstLine="708"/>
              <w:rPr>
                <w:highlight w:val="yellow"/>
              </w:rPr>
            </w:pPr>
          </w:p>
        </w:tc>
        <w:tc>
          <w:tcPr>
            <w:tcW w:w="4964" w:type="dxa"/>
          </w:tcPr>
          <w:p w:rsidR="00155F8C" w:rsidRPr="002E1162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C215D9">
              <w:rPr>
                <w:lang w:eastAsia="en-US"/>
              </w:rPr>
              <w:t>ИПК-2.3. Способен со</w:t>
            </w:r>
            <w:r>
              <w:rPr>
                <w:lang w:eastAsia="en-US"/>
              </w:rPr>
              <w:t>с</w:t>
            </w:r>
            <w:r w:rsidRPr="00C215D9">
              <w:rPr>
                <w:lang w:eastAsia="en-US"/>
              </w:rPr>
              <w:t>тавлять типовые юридические документы</w:t>
            </w:r>
          </w:p>
        </w:tc>
      </w:tr>
      <w:tr w:rsidR="00155F8C" w:rsidRPr="00C215D9" w:rsidTr="007C6321">
        <w:trPr>
          <w:trHeight w:val="1320"/>
        </w:trPr>
        <w:tc>
          <w:tcPr>
            <w:tcW w:w="993" w:type="dxa"/>
            <w:vMerge w:val="restart"/>
          </w:tcPr>
          <w:p w:rsidR="00155F8C" w:rsidRPr="007225F3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8" w:type="dxa"/>
            <w:vMerge w:val="restart"/>
          </w:tcPr>
          <w:p w:rsidR="00155F8C" w:rsidRDefault="00155F8C" w:rsidP="007C6321">
            <w:pPr>
              <w:rPr>
                <w:highlight w:val="yellow"/>
              </w:rPr>
            </w:pPr>
            <w:r w:rsidRPr="00C215D9">
              <w:t>Способен проводить экспертизу и мониторинг правовых актов и квалифицировать экспертные оценки их соответствия законодательству и целям  правоприменения</w:t>
            </w: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C215D9">
              <w:rPr>
                <w:lang w:eastAsia="en-US"/>
              </w:rPr>
              <w:t>ИПК-3.1. Способен осуществлять экспертизу и мониторинг правовых актов на их соответствие законодательству и целям правоприменения</w:t>
            </w:r>
          </w:p>
          <w:p w:rsidR="00155F8C" w:rsidRPr="00C215D9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RPr="00C215D9" w:rsidTr="007C6321">
        <w:trPr>
          <w:trHeight w:val="1314"/>
        </w:trPr>
        <w:tc>
          <w:tcPr>
            <w:tcW w:w="993" w:type="dxa"/>
            <w:vMerge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155F8C" w:rsidRPr="00C215D9" w:rsidRDefault="00155F8C" w:rsidP="007C6321"/>
        </w:tc>
        <w:tc>
          <w:tcPr>
            <w:tcW w:w="4964" w:type="dxa"/>
          </w:tcPr>
          <w:p w:rsidR="00155F8C" w:rsidRPr="00C215D9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C215D9">
              <w:rPr>
                <w:lang w:eastAsia="en-US"/>
              </w:rPr>
              <w:t>ИПК-3.2. Способен квалифицировать экспертные оценки правовых актов на соответствие законодательст</w:t>
            </w:r>
            <w:r>
              <w:rPr>
                <w:lang w:eastAsia="en-US"/>
              </w:rPr>
              <w:t>в</w:t>
            </w:r>
            <w:r w:rsidRPr="00C215D9">
              <w:rPr>
                <w:lang w:eastAsia="en-US"/>
              </w:rPr>
              <w:t>у и целям правоприменения</w:t>
            </w:r>
          </w:p>
        </w:tc>
      </w:tr>
      <w:tr w:rsidR="00155F8C" w:rsidRPr="002E1162" w:rsidTr="007C6321">
        <w:trPr>
          <w:trHeight w:val="975"/>
        </w:trPr>
        <w:tc>
          <w:tcPr>
            <w:tcW w:w="993" w:type="dxa"/>
            <w:vMerge w:val="restart"/>
          </w:tcPr>
          <w:p w:rsidR="00155F8C" w:rsidRPr="007225F3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8" w:type="dxa"/>
            <w:vMerge w:val="restart"/>
          </w:tcPr>
          <w:p w:rsidR="00155F8C" w:rsidRDefault="00155F8C" w:rsidP="007C6321">
            <w:pPr>
              <w:rPr>
                <w:highlight w:val="yellow"/>
              </w:rPr>
            </w:pPr>
            <w:r w:rsidRPr="004527FF">
              <w:t>Способен анализировать и давать правовую квалификацию действиям субъектов права и правовым явлениям</w:t>
            </w: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ИПК-4.1.  Сп</w:t>
            </w:r>
            <w:r>
              <w:rPr>
                <w:lang w:eastAsia="en-US"/>
              </w:rPr>
              <w:t>особен анализировать факты и об</w:t>
            </w:r>
            <w:r w:rsidRPr="004527FF">
              <w:rPr>
                <w:lang w:eastAsia="en-US"/>
              </w:rPr>
              <w:t>стоятельства возникновения правовых отношений</w:t>
            </w:r>
          </w:p>
          <w:p w:rsidR="00155F8C" w:rsidRPr="002E1162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RPr="004527FF" w:rsidTr="007C6321">
        <w:trPr>
          <w:trHeight w:val="1260"/>
        </w:trPr>
        <w:tc>
          <w:tcPr>
            <w:tcW w:w="993" w:type="dxa"/>
            <w:vMerge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155F8C" w:rsidRPr="004527FF" w:rsidRDefault="00155F8C" w:rsidP="007C6321"/>
        </w:tc>
        <w:tc>
          <w:tcPr>
            <w:tcW w:w="4964" w:type="dxa"/>
          </w:tcPr>
          <w:p w:rsidR="00155F8C" w:rsidRPr="004527FF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ИПК-4.2. Способен давать правовую квалификацию действиям субъектов права и правовым явлениям</w:t>
            </w:r>
          </w:p>
        </w:tc>
      </w:tr>
      <w:tr w:rsidR="00155F8C" w:rsidTr="007C6321">
        <w:trPr>
          <w:trHeight w:val="1011"/>
        </w:trPr>
        <w:tc>
          <w:tcPr>
            <w:tcW w:w="993" w:type="dxa"/>
            <w:vMerge w:val="restart"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ПК-5</w:t>
            </w:r>
          </w:p>
        </w:tc>
        <w:tc>
          <w:tcPr>
            <w:tcW w:w="3688" w:type="dxa"/>
            <w:vMerge w:val="restart"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225F3">
              <w:rPr>
                <w:kern w:val="2"/>
                <w:lang w:eastAsia="zh-CN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ИПК-6.1. Знает законодательство Российской Федерации в сфере образовательных отношений</w:t>
            </w:r>
          </w:p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RPr="007225F3" w:rsidTr="007C6321">
        <w:trPr>
          <w:trHeight w:val="741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</w:tcPr>
          <w:p w:rsidR="00155F8C" w:rsidRPr="007225F3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ИПК-6.2. Владеет методикой преподавания юридических дисциплин</w:t>
            </w:r>
          </w:p>
        </w:tc>
      </w:tr>
      <w:tr w:rsidR="00155F8C" w:rsidRPr="007225F3" w:rsidTr="007C6321">
        <w:trPr>
          <w:trHeight w:val="682"/>
        </w:trPr>
        <w:tc>
          <w:tcPr>
            <w:tcW w:w="993" w:type="dxa"/>
            <w:vMerge w:val="restart"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ПК-6</w:t>
            </w:r>
          </w:p>
        </w:tc>
        <w:tc>
          <w:tcPr>
            <w:tcW w:w="3688" w:type="dxa"/>
            <w:vMerge w:val="restart"/>
            <w:hideMark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225F3">
              <w:rPr>
                <w:kern w:val="2"/>
                <w:lang w:eastAsia="zh-CN"/>
              </w:rPr>
              <w:t>Способен эффективно осуществлять правовое воспитание</w:t>
            </w: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ИПК-6.1. Владеет методами и способами осуществления правового воспитания</w:t>
            </w:r>
          </w:p>
          <w:p w:rsidR="00155F8C" w:rsidRPr="007225F3" w:rsidRDefault="00155F8C" w:rsidP="007C6321">
            <w:pPr>
              <w:rPr>
                <w:lang w:eastAsia="en-US"/>
              </w:rPr>
            </w:pPr>
          </w:p>
        </w:tc>
      </w:tr>
      <w:tr w:rsidR="00155F8C" w:rsidRPr="007225F3" w:rsidTr="007C6321">
        <w:trPr>
          <w:trHeight w:val="997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</w:tcPr>
          <w:p w:rsidR="00155F8C" w:rsidRPr="007225F3" w:rsidRDefault="00155F8C" w:rsidP="007C6321">
            <w:pPr>
              <w:rPr>
                <w:lang w:eastAsia="en-US"/>
              </w:rPr>
            </w:pPr>
            <w:r w:rsidRPr="007225F3">
              <w:rPr>
                <w:lang w:eastAsia="en-US"/>
              </w:rPr>
              <w:t>ИПК-6.2. 3. Демонстрируе</w:t>
            </w:r>
            <w:r>
              <w:rPr>
                <w:lang w:eastAsia="en-US"/>
              </w:rPr>
              <w:t>т</w:t>
            </w:r>
            <w:r w:rsidRPr="007225F3">
              <w:rPr>
                <w:lang w:eastAsia="en-US"/>
              </w:rPr>
              <w:t xml:space="preserve"> уважительное отношение к праву и закону, соблюдает принципы этики юриста</w:t>
            </w:r>
          </w:p>
        </w:tc>
      </w:tr>
      <w:tr w:rsidR="00155F8C" w:rsidRPr="002E1162" w:rsidTr="007C6321">
        <w:trPr>
          <w:trHeight w:val="660"/>
        </w:trPr>
        <w:tc>
          <w:tcPr>
            <w:tcW w:w="993" w:type="dxa"/>
            <w:vMerge w:val="restart"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8" w:type="dxa"/>
            <w:vMerge w:val="restart"/>
          </w:tcPr>
          <w:p w:rsidR="00155F8C" w:rsidRDefault="00155F8C" w:rsidP="007C6321">
            <w:pPr>
              <w:rPr>
                <w:highlight w:val="yellow"/>
              </w:rPr>
            </w:pPr>
            <w:r w:rsidRPr="004527FF">
              <w:t>Способен осуществлять научные исследования в области  права</w:t>
            </w: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 -7.1 Знает методику проведения научного исследования</w:t>
            </w:r>
          </w:p>
          <w:p w:rsidR="00155F8C" w:rsidRPr="002E1162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155F8C" w:rsidRPr="004527FF" w:rsidTr="007C6321">
        <w:trPr>
          <w:trHeight w:val="1305"/>
        </w:trPr>
        <w:tc>
          <w:tcPr>
            <w:tcW w:w="993" w:type="dxa"/>
            <w:vMerge/>
          </w:tcPr>
          <w:p w:rsidR="00155F8C" w:rsidRDefault="00155F8C" w:rsidP="007C6321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155F8C" w:rsidRPr="004527FF" w:rsidRDefault="00155F8C" w:rsidP="007C6321"/>
        </w:tc>
        <w:tc>
          <w:tcPr>
            <w:tcW w:w="4964" w:type="dxa"/>
          </w:tcPr>
          <w:p w:rsidR="00155F8C" w:rsidRPr="004527FF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ИПК-7.2  Владеет навыками  системного подхода при осуществлении научного исследования</w:t>
            </w:r>
          </w:p>
        </w:tc>
      </w:tr>
      <w:tr w:rsidR="00155F8C" w:rsidTr="007C6321">
        <w:trPr>
          <w:trHeight w:val="843"/>
        </w:trPr>
        <w:tc>
          <w:tcPr>
            <w:tcW w:w="993" w:type="dxa"/>
            <w:vMerge w:val="restart"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</w:t>
            </w:r>
            <w:r>
              <w:rPr>
                <w:kern w:val="2"/>
                <w:lang w:eastAsia="zh-CN"/>
              </w:rPr>
              <w:t>8</w:t>
            </w:r>
          </w:p>
        </w:tc>
        <w:tc>
          <w:tcPr>
            <w:tcW w:w="3688" w:type="dxa"/>
            <w:vMerge w:val="restart"/>
          </w:tcPr>
          <w:p w:rsidR="00155F8C" w:rsidRDefault="00155F8C" w:rsidP="007C6321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4527FF">
              <w:rPr>
                <w:kern w:val="2"/>
                <w:lang w:eastAsia="zh-CN"/>
              </w:rPr>
              <w:t>Способен проводить анализ доктринального толкования нормативных актов, юридических ситуаций и эффективности правовых актов</w:t>
            </w:r>
          </w:p>
        </w:tc>
        <w:tc>
          <w:tcPr>
            <w:tcW w:w="4964" w:type="dxa"/>
          </w:tcPr>
          <w:p w:rsidR="00155F8C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ИПК-8.1. Способен осуществлять анализ нормативных актов и их эффективности</w:t>
            </w:r>
          </w:p>
        </w:tc>
      </w:tr>
      <w:tr w:rsidR="00155F8C" w:rsidRPr="007225F3" w:rsidTr="007C6321">
        <w:trPr>
          <w:trHeight w:val="741"/>
        </w:trPr>
        <w:tc>
          <w:tcPr>
            <w:tcW w:w="993" w:type="dxa"/>
            <w:vMerge/>
            <w:hideMark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</w:tcPr>
          <w:p w:rsidR="00155F8C" w:rsidRPr="007225F3" w:rsidRDefault="00155F8C" w:rsidP="007C6321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ИПК-8.2. Демонстрирует способность осуществлять анализ правовой ситуации</w:t>
            </w:r>
          </w:p>
        </w:tc>
      </w:tr>
      <w:tr w:rsidR="00155F8C" w:rsidTr="007C6321">
        <w:trPr>
          <w:trHeight w:val="997"/>
        </w:trPr>
        <w:tc>
          <w:tcPr>
            <w:tcW w:w="993" w:type="dxa"/>
            <w:vMerge w:val="restart"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</w:t>
            </w:r>
            <w:r>
              <w:rPr>
                <w:kern w:val="2"/>
                <w:lang w:eastAsia="zh-CN"/>
              </w:rPr>
              <w:t>9</w:t>
            </w:r>
          </w:p>
        </w:tc>
        <w:tc>
          <w:tcPr>
            <w:tcW w:w="3688" w:type="dxa"/>
            <w:vMerge w:val="restart"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  <w:r w:rsidRPr="004527FF">
              <w:rPr>
                <w:kern w:val="2"/>
                <w:lang w:eastAsia="zh-CN"/>
              </w:rPr>
              <w:t xml:space="preserve">Способен представлять основные результаты своего научного </w:t>
            </w:r>
            <w:r w:rsidRPr="004527FF">
              <w:rPr>
                <w:kern w:val="2"/>
                <w:lang w:eastAsia="zh-CN"/>
              </w:rPr>
              <w:lastRenderedPageBreak/>
              <w:t>ис</w:t>
            </w:r>
            <w:r>
              <w:rPr>
                <w:kern w:val="2"/>
                <w:lang w:eastAsia="zh-CN"/>
              </w:rPr>
              <w:t>с</w:t>
            </w:r>
            <w:r w:rsidRPr="004527FF">
              <w:rPr>
                <w:kern w:val="2"/>
                <w:lang w:eastAsia="zh-CN"/>
              </w:rPr>
              <w:t>ледования на научно-представительских мероприятиях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8C" w:rsidRDefault="00155F8C" w:rsidP="007C6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ИПК -9.1 Демонстрирует знание законодательства в сфере уголовно-правовых отношений</w:t>
            </w:r>
          </w:p>
        </w:tc>
      </w:tr>
      <w:tr w:rsidR="00155F8C" w:rsidTr="007C6321">
        <w:trPr>
          <w:trHeight w:val="997"/>
        </w:trPr>
        <w:tc>
          <w:tcPr>
            <w:tcW w:w="993" w:type="dxa"/>
            <w:vMerge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F8C" w:rsidRDefault="00155F8C" w:rsidP="007C6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ИПК-9.2 Владеет навыками по разъяснению норм права в сфере уголовно-правовых отношений</w:t>
            </w:r>
          </w:p>
        </w:tc>
      </w:tr>
      <w:tr w:rsidR="00155F8C" w:rsidTr="007C6321">
        <w:trPr>
          <w:trHeight w:val="997"/>
        </w:trPr>
        <w:tc>
          <w:tcPr>
            <w:tcW w:w="993" w:type="dxa"/>
            <w:vMerge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</w:tcPr>
          <w:p w:rsidR="00155F8C" w:rsidRPr="007225F3" w:rsidRDefault="00155F8C" w:rsidP="007C6321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8C" w:rsidRPr="00CF1F76" w:rsidRDefault="00155F8C" w:rsidP="007C63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ИПК-9</w:t>
            </w:r>
            <w:r w:rsidRPr="00CF1F76">
              <w:rPr>
                <w:color w:val="000000"/>
                <w:sz w:val="20"/>
                <w:szCs w:val="20"/>
              </w:rPr>
              <w:t>.3 Анализирует юридические факты и возникающие в связи с ними юридические правоотношения</w:t>
            </w:r>
          </w:p>
          <w:p w:rsidR="00155F8C" w:rsidRDefault="00155F8C" w:rsidP="007C632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45CCA" w:rsidRDefault="00545CCA" w:rsidP="00545CCA">
      <w:pPr>
        <w:spacing w:line="276" w:lineRule="auto"/>
        <w:rPr>
          <w:b/>
          <w:bCs/>
        </w:rPr>
      </w:pPr>
    </w:p>
    <w:p w:rsidR="00545CCA" w:rsidRDefault="00545CCA" w:rsidP="00545CCA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545CCA" w:rsidRDefault="00545CCA" w:rsidP="00545CCA">
      <w:pPr>
        <w:ind w:firstLine="709"/>
        <w:jc w:val="both"/>
      </w:pPr>
    </w:p>
    <w:p w:rsidR="00C215D9" w:rsidRPr="00BD5D7F" w:rsidRDefault="00C215D9" w:rsidP="00C215D9">
      <w:pPr>
        <w:rPr>
          <w:b/>
          <w:color w:val="000000"/>
        </w:rPr>
      </w:pPr>
      <w:r w:rsidRPr="00BD5D7F">
        <w:rPr>
          <w:color w:val="000000"/>
        </w:rPr>
        <w:t>Совершенствование практического опыта обучающегося, формирование профессиональных компетенций, проверку его готовности к самостоятельной трудовой деятельности</w:t>
      </w:r>
    </w:p>
    <w:p w:rsidR="00C215D9" w:rsidRPr="00BD5D7F" w:rsidRDefault="00C215D9" w:rsidP="00C215D9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BD5D7F">
        <w:rPr>
          <w:b/>
          <w:bCs/>
          <w:iCs/>
          <w:color w:val="000000"/>
        </w:rPr>
        <w:t xml:space="preserve">Задачи </w:t>
      </w:r>
      <w:r w:rsidRPr="00BD5D7F">
        <w:rPr>
          <w:b/>
          <w:color w:val="000000"/>
        </w:rPr>
        <w:t>преддипломной прак</w:t>
      </w:r>
      <w:r w:rsidR="00F47941">
        <w:rPr>
          <w:b/>
          <w:color w:val="000000"/>
        </w:rPr>
        <w:t>т</w:t>
      </w:r>
      <w:r w:rsidRPr="00BD5D7F">
        <w:rPr>
          <w:b/>
          <w:color w:val="000000"/>
        </w:rPr>
        <w:t>ики:</w:t>
      </w:r>
      <w:r w:rsidRPr="00BD5D7F">
        <w:rPr>
          <w:b/>
          <w:bCs/>
          <w:iCs/>
          <w:color w:val="000000"/>
        </w:rPr>
        <w:t xml:space="preserve">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получение сведений об исследуемой области;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развитие навыков дидактического исследования,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изучение, выбор и моделирование способов исследования;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расширение профессиональных знаний, полученных магистрантами в процессе обучения; </w:t>
      </w:r>
    </w:p>
    <w:p w:rsidR="00C215D9" w:rsidRPr="00BD5D7F" w:rsidRDefault="00C215D9" w:rsidP="00C215D9">
      <w:pPr>
        <w:pStyle w:val="ab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hAnsi="Times New Roman"/>
          <w:color w:val="000000"/>
          <w:szCs w:val="24"/>
        </w:rPr>
        <w:t xml:space="preserve">формирование практических навыков самостоятельной научной работы; </w:t>
      </w:r>
    </w:p>
    <w:p w:rsidR="00C215D9" w:rsidRPr="00BD5D7F" w:rsidRDefault="00C215D9" w:rsidP="00C215D9">
      <w:pPr>
        <w:pStyle w:val="ab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D5D7F">
        <w:rPr>
          <w:rFonts w:ascii="Times New Roman" w:eastAsia="TimesNewRoman" w:hAnsi="Times New Roman"/>
          <w:color w:val="000000"/>
          <w:szCs w:val="24"/>
        </w:rPr>
        <w:t>Преддипломная практика является обязательным разделом ОП по направлению 40.04.01 «Юриспруденция» магистерской программы</w:t>
      </w:r>
      <w:r>
        <w:rPr>
          <w:rFonts w:ascii="Times New Roman" w:eastAsia="TimesNewRoman" w:hAnsi="Times New Roman"/>
          <w:color w:val="000000"/>
          <w:szCs w:val="24"/>
        </w:rPr>
        <w:t>.</w:t>
      </w:r>
      <w:r w:rsidRPr="00BD5D7F">
        <w:rPr>
          <w:rFonts w:ascii="Times New Roman" w:eastAsia="TimesNewRoman" w:hAnsi="Times New Roman"/>
          <w:color w:val="000000"/>
          <w:szCs w:val="24"/>
        </w:rPr>
        <w:t xml:space="preserve"> Она представляет собой вид учебных занятий, ориентированных на профессионально-практическую подготовку обучающихся. </w:t>
      </w:r>
    </w:p>
    <w:p w:rsidR="00C215D9" w:rsidRPr="00BD5D7F" w:rsidRDefault="00C215D9" w:rsidP="00C215D9">
      <w:pPr>
        <w:pStyle w:val="ab"/>
        <w:ind w:firstLine="708"/>
        <w:jc w:val="both"/>
        <w:rPr>
          <w:rFonts w:ascii="Times New Roman" w:hAnsi="Times New Roman"/>
          <w:noProof w:val="0"/>
          <w:color w:val="000000"/>
          <w:spacing w:val="0"/>
          <w:szCs w:val="24"/>
          <w:lang w:val="ru-RU" w:eastAsia="ru-RU"/>
        </w:rPr>
      </w:pPr>
      <w:r w:rsidRPr="00BD5D7F">
        <w:rPr>
          <w:rFonts w:ascii="Times New Roman" w:eastAsia="TimesNewRoman" w:hAnsi="Times New Roman"/>
          <w:color w:val="000000"/>
          <w:szCs w:val="24"/>
        </w:rPr>
        <w:t xml:space="preserve">Преддипломная практика </w:t>
      </w:r>
      <w:r w:rsidRPr="00BD5D7F">
        <w:rPr>
          <w:rFonts w:ascii="Times New Roman" w:eastAsia="TimesNewRoman" w:hAnsi="Times New Roman"/>
          <w:noProof w:val="0"/>
          <w:color w:val="000000"/>
          <w:szCs w:val="24"/>
        </w:rPr>
        <w:t xml:space="preserve">базируется на освоении </w:t>
      </w:r>
      <w:r w:rsidRPr="00BD5D7F">
        <w:rPr>
          <w:rFonts w:ascii="Times New Roman" w:eastAsia="TimesNewRoman" w:hAnsi="Times New Roman"/>
          <w:noProof w:val="0"/>
          <w:color w:val="000000"/>
          <w:spacing w:val="0"/>
          <w:szCs w:val="24"/>
          <w:lang w:val="ru-RU" w:eastAsia="ru-RU"/>
        </w:rPr>
        <w:t xml:space="preserve">теоретических учебных дисциплин: История и методология юридической науки, Современные проблемы юридической науки. Преддипломная практика является предшествующей дисциплиной перед итоговой государственной аттестацией, в которую входит защита выпускной квалификационной работы (магистерской диссертации) и комплексный государственный экзамен по направлению подготовки 40.04.01 «Юриспруденция» </w:t>
      </w:r>
    </w:p>
    <w:p w:rsidR="00545CCA" w:rsidRDefault="00545CCA" w:rsidP="00545CCA">
      <w:pPr>
        <w:jc w:val="both"/>
        <w:rPr>
          <w:b/>
          <w:bCs/>
        </w:rPr>
      </w:pPr>
    </w:p>
    <w:p w:rsidR="00545CCA" w:rsidRPr="00336A1C" w:rsidRDefault="00545CCA" w:rsidP="00545CCA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Pr="00336A1C">
        <w:rPr>
          <w:b/>
          <w:bCs/>
          <w:caps/>
          <w:color w:val="000000"/>
        </w:rPr>
        <w:t xml:space="preserve">Объем, продолжительность </w:t>
      </w:r>
      <w:r w:rsidR="00C215D9" w:rsidRPr="00BD5D7F">
        <w:rPr>
          <w:b/>
          <w:bCs/>
          <w:color w:val="000000"/>
        </w:rPr>
        <w:t>ПРЕДДИПЛОМНОЙ</w:t>
      </w:r>
      <w:r w:rsidRPr="00336A1C">
        <w:rPr>
          <w:b/>
          <w:bCs/>
          <w:caps/>
          <w:color w:val="000000"/>
        </w:rPr>
        <w:t xml:space="preserve"> практики и  виды выполняемых работ </w:t>
      </w:r>
    </w:p>
    <w:p w:rsidR="00C215D9" w:rsidRPr="00BD5D7F" w:rsidRDefault="00C215D9" w:rsidP="00C215D9">
      <w:pPr>
        <w:ind w:firstLine="708"/>
        <w:jc w:val="both"/>
        <w:rPr>
          <w:bCs/>
          <w:color w:val="000000"/>
        </w:rPr>
      </w:pPr>
      <w:r w:rsidRPr="00BD5D7F">
        <w:rPr>
          <w:bCs/>
          <w:color w:val="000000"/>
        </w:rPr>
        <w:t>Преддипломная  практика обучающихся проводится в форме контактной работы и иных формах, предусмотренных рабочей программой.</w:t>
      </w:r>
    </w:p>
    <w:p w:rsidR="00C215D9" w:rsidRPr="00C215D9" w:rsidRDefault="00C215D9" w:rsidP="00C215D9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 xml:space="preserve">Общая трудоемкость научно-исследовательской работы составляет </w:t>
      </w:r>
      <w:r w:rsidRPr="00BD5D7F">
        <w:rPr>
          <w:b/>
          <w:bCs/>
          <w:color w:val="000000"/>
        </w:rPr>
        <w:t>3 з.е., 108 академических часа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693"/>
      </w:tblGrid>
      <w:tr w:rsidR="00C215D9" w:rsidRPr="00BD5D7F" w:rsidTr="005660B7">
        <w:trPr>
          <w:cantSplit/>
          <w:trHeight w:val="219"/>
        </w:trPr>
        <w:tc>
          <w:tcPr>
            <w:tcW w:w="6629" w:type="dxa"/>
            <w:vMerge w:val="restart"/>
            <w:tcBorders>
              <w:top w:val="single" w:sz="12" w:space="0" w:color="auto"/>
            </w:tcBorders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Вид учебной работы</w:t>
            </w:r>
          </w:p>
          <w:p w:rsidR="00C215D9" w:rsidRPr="00BD5D7F" w:rsidRDefault="00C215D9" w:rsidP="005660B7">
            <w:pPr>
              <w:pStyle w:val="a5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Трудоемкость в акад.час</w:t>
            </w:r>
          </w:p>
        </w:tc>
      </w:tr>
      <w:tr w:rsidR="00C215D9" w:rsidRPr="00BD5D7F" w:rsidTr="005660B7">
        <w:trPr>
          <w:cantSplit/>
          <w:trHeight w:val="234"/>
        </w:trPr>
        <w:tc>
          <w:tcPr>
            <w:tcW w:w="6629" w:type="dxa"/>
            <w:vMerge/>
          </w:tcPr>
          <w:p w:rsidR="00C215D9" w:rsidRPr="00BD5D7F" w:rsidRDefault="00C215D9" w:rsidP="005660B7">
            <w:pPr>
              <w:pStyle w:val="a5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</w:p>
        </w:tc>
      </w:tr>
      <w:tr w:rsidR="00C215D9" w:rsidRPr="00BD5D7F" w:rsidTr="005660B7">
        <w:trPr>
          <w:trHeight w:val="424"/>
        </w:trPr>
        <w:tc>
          <w:tcPr>
            <w:tcW w:w="6629" w:type="dxa"/>
            <w:shd w:val="clear" w:color="auto" w:fill="E0E0E0"/>
          </w:tcPr>
          <w:p w:rsidR="00C215D9" w:rsidRPr="00BD5D7F" w:rsidRDefault="00C215D9" w:rsidP="005660B7">
            <w:pPr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 xml:space="preserve">Контактная работа (в том числе зачет) </w:t>
            </w:r>
          </w:p>
        </w:tc>
        <w:tc>
          <w:tcPr>
            <w:tcW w:w="2693" w:type="dxa"/>
            <w:shd w:val="clear" w:color="auto" w:fill="E0E0E0"/>
          </w:tcPr>
          <w:p w:rsidR="00C215D9" w:rsidRPr="00BD5D7F" w:rsidRDefault="00C215D9" w:rsidP="005660B7">
            <w:pPr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5</w:t>
            </w:r>
          </w:p>
        </w:tc>
      </w:tr>
      <w:tr w:rsidR="00C215D9" w:rsidRPr="00BD5D7F" w:rsidTr="005660B7">
        <w:trPr>
          <w:trHeight w:val="424"/>
        </w:trPr>
        <w:tc>
          <w:tcPr>
            <w:tcW w:w="6629" w:type="dxa"/>
            <w:shd w:val="clear" w:color="auto" w:fill="E0E0E0"/>
          </w:tcPr>
          <w:p w:rsidR="00C215D9" w:rsidRPr="00BD5D7F" w:rsidRDefault="00C215D9" w:rsidP="005660B7">
            <w:pPr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Иные формы работы (всего)</w:t>
            </w:r>
          </w:p>
        </w:tc>
        <w:tc>
          <w:tcPr>
            <w:tcW w:w="2693" w:type="dxa"/>
            <w:shd w:val="clear" w:color="auto" w:fill="E0E0E0"/>
          </w:tcPr>
          <w:p w:rsidR="00C215D9" w:rsidRPr="00BD5D7F" w:rsidRDefault="00C215D9" w:rsidP="005660B7">
            <w:pPr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103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</w:rPr>
            </w:pPr>
            <w:r w:rsidRPr="00BD5D7F">
              <w:rPr>
                <w:color w:val="000000"/>
              </w:rPr>
              <w:t xml:space="preserve">Уточнение методологического аппарата ВКР; 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3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D5D7F">
              <w:rPr>
                <w:color w:val="000000"/>
              </w:rPr>
              <w:t xml:space="preserve">окончательное формулирование рабочей гипотезы исследования; 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подготовка и окончательная обработка материалов опытной работы; 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</w:rPr>
            </w:pPr>
            <w:r w:rsidRPr="00BD5D7F">
              <w:rPr>
                <w:color w:val="000000"/>
              </w:rPr>
              <w:lastRenderedPageBreak/>
              <w:t>уточнение библиографического списка и его оформление по ГОСТу;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посещение установочных занятий и консультаций научных руководителей; 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6629" w:type="dxa"/>
          </w:tcPr>
          <w:p w:rsidR="00C215D9" w:rsidRPr="00BD5D7F" w:rsidRDefault="00C215D9" w:rsidP="005660B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D5D7F">
              <w:rPr>
                <w:color w:val="000000"/>
              </w:rPr>
              <w:t>подготовка текста выступления, иллюстративного и раздаточного материала для защиты ВКР.</w:t>
            </w:r>
          </w:p>
        </w:tc>
        <w:tc>
          <w:tcPr>
            <w:tcW w:w="2693" w:type="dxa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</w:t>
            </w:r>
          </w:p>
        </w:tc>
      </w:tr>
      <w:tr w:rsidR="00C215D9" w:rsidRPr="00BD5D7F" w:rsidTr="005660B7">
        <w:trPr>
          <w:cantSplit/>
          <w:trHeight w:val="376"/>
        </w:trPr>
        <w:tc>
          <w:tcPr>
            <w:tcW w:w="6629" w:type="dxa"/>
            <w:shd w:val="clear" w:color="auto" w:fill="E0E0E0"/>
          </w:tcPr>
          <w:p w:rsidR="00C215D9" w:rsidRPr="00BD5D7F" w:rsidRDefault="00C215D9" w:rsidP="005660B7">
            <w:pPr>
              <w:pStyle w:val="a5"/>
              <w:rPr>
                <w:color w:val="000000"/>
              </w:rPr>
            </w:pPr>
            <w:r w:rsidRPr="00BD5D7F">
              <w:rPr>
                <w:color w:val="000000"/>
              </w:rPr>
              <w:t>Общая трудоемкость ( в час/з.е)</w:t>
            </w:r>
          </w:p>
        </w:tc>
        <w:tc>
          <w:tcPr>
            <w:tcW w:w="2693" w:type="dxa"/>
            <w:shd w:val="clear" w:color="auto" w:fill="E0E0E0"/>
          </w:tcPr>
          <w:p w:rsidR="00C215D9" w:rsidRPr="00BD5D7F" w:rsidRDefault="00C215D9" w:rsidP="005660B7">
            <w:pPr>
              <w:pStyle w:val="a5"/>
              <w:jc w:val="center"/>
              <w:rPr>
                <w:color w:val="000000"/>
              </w:rPr>
            </w:pPr>
            <w:r w:rsidRPr="00BD5D7F">
              <w:rPr>
                <w:color w:val="000000"/>
              </w:rPr>
              <w:t>108 /3</w:t>
            </w:r>
          </w:p>
        </w:tc>
      </w:tr>
    </w:tbl>
    <w:p w:rsidR="00545CCA" w:rsidRDefault="00545CCA" w:rsidP="00545CCA">
      <w:pPr>
        <w:jc w:val="both"/>
        <w:rPr>
          <w:i/>
        </w:rPr>
      </w:pPr>
    </w:p>
    <w:p w:rsidR="00545CCA" w:rsidRDefault="00545CCA" w:rsidP="00545CCA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4. </w:t>
      </w:r>
      <w:r w:rsidRPr="00336A1C">
        <w:rPr>
          <w:b/>
          <w:bCs/>
          <w:color w:val="000000"/>
        </w:rPr>
        <w:t xml:space="preserve">СОДЕРЖАНИЕ </w:t>
      </w:r>
      <w:r w:rsidR="00C215D9" w:rsidRPr="00BD5D7F">
        <w:rPr>
          <w:b/>
          <w:bCs/>
          <w:color w:val="000000"/>
        </w:rPr>
        <w:t>ПРЕДДИПЛОМНОЙ</w:t>
      </w:r>
      <w:r w:rsidRPr="00336A1C">
        <w:rPr>
          <w:b/>
          <w:bCs/>
          <w:color w:val="000000"/>
        </w:rPr>
        <w:t xml:space="preserve"> ПРАКТИКИ</w:t>
      </w:r>
    </w:p>
    <w:p w:rsidR="00C215D9" w:rsidRPr="00BD5D7F" w:rsidRDefault="00C215D9" w:rsidP="00C215D9">
      <w:pPr>
        <w:rPr>
          <w:b/>
          <w:bCs/>
          <w:color w:val="000000"/>
        </w:rPr>
      </w:pPr>
      <w:r w:rsidRPr="00BD5D7F">
        <w:rPr>
          <w:b/>
          <w:bCs/>
          <w:color w:val="000000"/>
        </w:rPr>
        <w:t xml:space="preserve">3 курс 5 семестр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775"/>
        <w:gridCol w:w="2342"/>
        <w:gridCol w:w="2286"/>
      </w:tblGrid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center"/>
              <w:rPr>
                <w:b/>
                <w:color w:val="000000"/>
              </w:rPr>
            </w:pPr>
            <w:r w:rsidRPr="00BD5D7F">
              <w:rPr>
                <w:b/>
                <w:color w:val="000000"/>
              </w:rPr>
              <w:t>№п/п</w:t>
            </w:r>
          </w:p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Наименование работы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Контактная работа</w:t>
            </w:r>
          </w:p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(в том числе зачет) час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Иные формы работы</w:t>
            </w: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1.</w:t>
            </w: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Подготовительный этап 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color w:val="000000"/>
              </w:rPr>
            </w:pPr>
            <w:r w:rsidRPr="00BD5D7F">
              <w:rPr>
                <w:color w:val="000000"/>
              </w:rPr>
              <w:t>проведение инструктивного совещания, ознакомление со спецификой, содержанием профессиональной деятельности по направлению подготовки, реализуемой в конкретной образовательной организации, обсуждение заданий на практику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</w:t>
            </w:r>
          </w:p>
        </w:tc>
        <w:tc>
          <w:tcPr>
            <w:tcW w:w="8797" w:type="dxa"/>
            <w:gridSpan w:val="3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color w:val="000000"/>
              </w:rPr>
              <w:t>Содержательный этап (выполнение различных видов профессиональной деятельности на практике согласно направлению подготовки, выполнение заданий на практику)</w:t>
            </w: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color w:val="000000"/>
              </w:rPr>
            </w:pPr>
            <w:r w:rsidRPr="00BD5D7F">
              <w:rPr>
                <w:rFonts w:eastAsia="Calibri"/>
                <w:color w:val="000000"/>
              </w:rPr>
              <w:t>Приобретение опыта профессиональной  деятельности по основным видам профессиональной работы: правотворческой, правоприменительной, правоохранительной, экспертно-консультационной, организационно-управленческой, научно-исследовательской, педагогической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40</w:t>
            </w: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color w:val="000000"/>
              </w:rPr>
            </w:pPr>
            <w:r w:rsidRPr="00BD5D7F">
              <w:rPr>
                <w:b/>
                <w:color w:val="000000"/>
              </w:rPr>
              <w:t xml:space="preserve">Результативно-аналитический этап 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color w:val="000000"/>
              </w:rPr>
            </w:pPr>
            <w:r w:rsidRPr="00BD5D7F">
              <w:rPr>
                <w:color w:val="000000"/>
              </w:rPr>
              <w:t xml:space="preserve">Подведение итогов практики, анализ проведенной работы, написание отчета, 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10</w:t>
            </w: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color w:val="000000"/>
              </w:rPr>
            </w:pPr>
            <w:r w:rsidRPr="00BD5D7F">
              <w:rPr>
                <w:color w:val="000000"/>
              </w:rPr>
              <w:t>Публичное обсуждение и защита результатов практики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2,75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rFonts w:eastAsia="TimesNewRoman"/>
                <w:color w:val="000000"/>
              </w:rPr>
            </w:pPr>
            <w:r w:rsidRPr="00BD5D7F">
              <w:rPr>
                <w:rFonts w:eastAsia="TimesNewRoman"/>
                <w:color w:val="000000"/>
              </w:rPr>
              <w:t>зачет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0,25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215D9" w:rsidRPr="00BD5D7F" w:rsidTr="005660B7">
        <w:tc>
          <w:tcPr>
            <w:tcW w:w="95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19" w:type="dxa"/>
            <w:shd w:val="clear" w:color="auto" w:fill="auto"/>
          </w:tcPr>
          <w:p w:rsidR="00C215D9" w:rsidRPr="00BD5D7F" w:rsidRDefault="00C215D9" w:rsidP="005660B7">
            <w:pPr>
              <w:rPr>
                <w:rFonts w:eastAsia="TimesNewRoman"/>
                <w:color w:val="000000"/>
              </w:rPr>
            </w:pPr>
            <w:r w:rsidRPr="00BD5D7F">
              <w:rPr>
                <w:rFonts w:eastAsia="TimesNewRoman"/>
                <w:color w:val="000000"/>
              </w:rPr>
              <w:t>итого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:rsidR="00C215D9" w:rsidRPr="00BD5D7F" w:rsidRDefault="00C215D9" w:rsidP="005660B7">
            <w:pPr>
              <w:jc w:val="both"/>
              <w:rPr>
                <w:b/>
                <w:bCs/>
                <w:color w:val="000000"/>
              </w:rPr>
            </w:pPr>
            <w:r w:rsidRPr="00BD5D7F">
              <w:rPr>
                <w:b/>
                <w:bCs/>
                <w:color w:val="000000"/>
              </w:rPr>
              <w:t>103</w:t>
            </w:r>
          </w:p>
        </w:tc>
      </w:tr>
    </w:tbl>
    <w:p w:rsidR="00545CCA" w:rsidRDefault="00545CCA" w:rsidP="00545CCA">
      <w:pPr>
        <w:rPr>
          <w:b/>
          <w:bCs/>
          <w:caps/>
        </w:rPr>
      </w:pPr>
    </w:p>
    <w:p w:rsidR="00545CCA" w:rsidRPr="00336A1C" w:rsidRDefault="00545CCA" w:rsidP="00545CCA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5. </w:t>
      </w:r>
      <w:r w:rsidRPr="00336A1C">
        <w:rPr>
          <w:b/>
          <w:bCs/>
          <w:color w:val="000000"/>
        </w:rPr>
        <w:t xml:space="preserve">ФОРМЫ ОТЧЕТНОСТИ ПО </w:t>
      </w:r>
      <w:r w:rsidR="00C215D9" w:rsidRPr="00BD5D7F">
        <w:rPr>
          <w:b/>
          <w:bCs/>
          <w:color w:val="000000"/>
        </w:rPr>
        <w:t>ПРЕДДИПЛОМНОЙ</w:t>
      </w:r>
      <w:r w:rsidRPr="00336A1C">
        <w:rPr>
          <w:b/>
          <w:bCs/>
          <w:color w:val="000000"/>
        </w:rPr>
        <w:t xml:space="preserve"> ПРАКТИКИ:</w:t>
      </w:r>
    </w:p>
    <w:p w:rsidR="00C215D9" w:rsidRPr="00BD5D7F" w:rsidRDefault="00C215D9" w:rsidP="00C215D9">
      <w:pPr>
        <w:ind w:firstLine="708"/>
        <w:jc w:val="both"/>
        <w:rPr>
          <w:bCs/>
          <w:color w:val="000000"/>
        </w:rPr>
      </w:pPr>
      <w:r w:rsidRPr="00BD5D7F">
        <w:rPr>
          <w:bCs/>
          <w:color w:val="000000"/>
        </w:rPr>
        <w:t xml:space="preserve">В процессе прохождения преддипломной  практики обучающийся ведет </w:t>
      </w:r>
      <w:r w:rsidRPr="00BD5D7F">
        <w:rPr>
          <w:bCs/>
          <w:i/>
          <w:color w:val="000000"/>
        </w:rPr>
        <w:t>дневник</w:t>
      </w:r>
      <w:r w:rsidRPr="00BD5D7F">
        <w:rPr>
          <w:bCs/>
          <w:color w:val="000000"/>
        </w:rPr>
        <w:t>, в котором описывает свою дея</w:t>
      </w:r>
      <w:r>
        <w:rPr>
          <w:bCs/>
          <w:color w:val="000000"/>
        </w:rPr>
        <w:t>тель</w:t>
      </w:r>
      <w:r w:rsidRPr="00BD5D7F">
        <w:rPr>
          <w:bCs/>
          <w:color w:val="000000"/>
        </w:rPr>
        <w:t>но</w:t>
      </w:r>
      <w:r>
        <w:rPr>
          <w:bCs/>
          <w:color w:val="000000"/>
        </w:rPr>
        <w:t>с</w:t>
      </w:r>
      <w:r w:rsidRPr="00BD5D7F">
        <w:rPr>
          <w:bCs/>
          <w:color w:val="000000"/>
        </w:rPr>
        <w:t>ть. В дневнике регулярно фиксируется проделанная работа.</w:t>
      </w:r>
    </w:p>
    <w:p w:rsidR="00C215D9" w:rsidRPr="00BD5D7F" w:rsidRDefault="00C215D9" w:rsidP="00C215D9">
      <w:pPr>
        <w:ind w:firstLine="708"/>
        <w:jc w:val="both"/>
        <w:rPr>
          <w:bCs/>
          <w:color w:val="000000"/>
        </w:rPr>
      </w:pPr>
      <w:r w:rsidRPr="00BD5D7F">
        <w:rPr>
          <w:bCs/>
          <w:color w:val="000000"/>
        </w:rPr>
        <w:lastRenderedPageBreak/>
        <w:t>По итогам преддипломно</w:t>
      </w:r>
      <w:r>
        <w:rPr>
          <w:bCs/>
          <w:color w:val="000000"/>
        </w:rPr>
        <w:t>й</w:t>
      </w:r>
      <w:r w:rsidRPr="00BD5D7F">
        <w:rPr>
          <w:bCs/>
          <w:color w:val="000000"/>
        </w:rPr>
        <w:t xml:space="preserve"> практики, основываясь на записях в дневнике и собранных материалах и информации, обучающийся готовит </w:t>
      </w:r>
      <w:r w:rsidRPr="00BD5D7F">
        <w:rPr>
          <w:bCs/>
          <w:i/>
          <w:color w:val="000000"/>
        </w:rPr>
        <w:t>отчет</w:t>
      </w:r>
      <w:r w:rsidRPr="00BD5D7F">
        <w:rPr>
          <w:bCs/>
          <w:color w:val="000000"/>
        </w:rPr>
        <w:t xml:space="preserve"> по преддипломной практики.</w:t>
      </w:r>
    </w:p>
    <w:p w:rsidR="00C215D9" w:rsidRPr="00BD5D7F" w:rsidRDefault="00C215D9" w:rsidP="00C215D9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ab/>
        <w:t>Отчет выполняется в соответс</w:t>
      </w:r>
      <w:r>
        <w:rPr>
          <w:bCs/>
          <w:color w:val="000000"/>
        </w:rPr>
        <w:t>т</w:t>
      </w:r>
      <w:r w:rsidRPr="00BD5D7F">
        <w:rPr>
          <w:bCs/>
          <w:color w:val="000000"/>
        </w:rPr>
        <w:t>вии с индивидуальной программой и оформляется в соответс</w:t>
      </w:r>
      <w:r>
        <w:rPr>
          <w:bCs/>
          <w:color w:val="000000"/>
        </w:rPr>
        <w:t>т</w:t>
      </w:r>
      <w:r w:rsidRPr="00BD5D7F">
        <w:rPr>
          <w:bCs/>
          <w:color w:val="000000"/>
        </w:rPr>
        <w:t>вии с требованиями, предъявляемыми к преддипломно</w:t>
      </w:r>
      <w:r>
        <w:rPr>
          <w:bCs/>
          <w:color w:val="000000"/>
        </w:rPr>
        <w:t>й</w:t>
      </w:r>
      <w:r w:rsidRPr="00BD5D7F">
        <w:rPr>
          <w:bCs/>
          <w:color w:val="000000"/>
        </w:rPr>
        <w:t xml:space="preserve"> практики.</w:t>
      </w:r>
    </w:p>
    <w:p w:rsidR="00C215D9" w:rsidRPr="00BD5D7F" w:rsidRDefault="00C215D9" w:rsidP="00C215D9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ab/>
        <w:t>Отчет предоставляется в соответс</w:t>
      </w:r>
      <w:r>
        <w:rPr>
          <w:bCs/>
          <w:color w:val="000000"/>
        </w:rPr>
        <w:t>т</w:t>
      </w:r>
      <w:r w:rsidRPr="00BD5D7F">
        <w:rPr>
          <w:bCs/>
          <w:color w:val="000000"/>
        </w:rPr>
        <w:t>вии с формой, установленной в методических рекомендациях по организации и проведении практики на юридическом факультете.</w:t>
      </w:r>
    </w:p>
    <w:p w:rsidR="00C215D9" w:rsidRPr="00BD5D7F" w:rsidRDefault="00C215D9" w:rsidP="00C215D9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ab/>
        <w:t>Защита результатов практики организуется руководителем практики. При оценке учитываются полнота и качество выполнения задания по преддипломно</w:t>
      </w:r>
      <w:r>
        <w:rPr>
          <w:bCs/>
          <w:color w:val="000000"/>
        </w:rPr>
        <w:t>й</w:t>
      </w:r>
      <w:r w:rsidRPr="00BD5D7F">
        <w:rPr>
          <w:bCs/>
          <w:color w:val="000000"/>
        </w:rPr>
        <w:t xml:space="preserve"> практики, качество оформления отчетных документов и пре</w:t>
      </w:r>
      <w:r>
        <w:rPr>
          <w:bCs/>
          <w:color w:val="000000"/>
        </w:rPr>
        <w:t>д</w:t>
      </w:r>
      <w:r w:rsidRPr="00BD5D7F">
        <w:rPr>
          <w:bCs/>
          <w:color w:val="000000"/>
        </w:rPr>
        <w:t>оставления результатов проделанной работы.</w:t>
      </w:r>
    </w:p>
    <w:p w:rsidR="00545CCA" w:rsidRPr="00C511BE" w:rsidRDefault="00545CCA" w:rsidP="00545CCA">
      <w:pPr>
        <w:rPr>
          <w:b/>
          <w:bCs/>
          <w:caps/>
        </w:rPr>
      </w:pPr>
    </w:p>
    <w:p w:rsidR="00545CCA" w:rsidRPr="00336A1C" w:rsidRDefault="00545CCA" w:rsidP="00545CCA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6. </w:t>
      </w:r>
      <w:r w:rsidRPr="00336A1C">
        <w:rPr>
          <w:b/>
          <w:bCs/>
          <w:color w:val="000000"/>
        </w:rPr>
        <w:t>ТЕКУЩИЙ КОНТРОЛЬ УСПЕВАЕМОСТИ.</w:t>
      </w:r>
    </w:p>
    <w:p w:rsidR="00545CCA" w:rsidRDefault="00C215D9" w:rsidP="00545CCA">
      <w:pPr>
        <w:jc w:val="both"/>
        <w:rPr>
          <w:bCs/>
          <w:color w:val="000000"/>
        </w:rPr>
      </w:pPr>
      <w:r w:rsidRPr="00BD5D7F">
        <w:rPr>
          <w:bCs/>
          <w:color w:val="000000"/>
        </w:rPr>
        <w:t>Руководитель преддипломно</w:t>
      </w:r>
      <w:r>
        <w:rPr>
          <w:bCs/>
          <w:color w:val="000000"/>
        </w:rPr>
        <w:t>й</w:t>
      </w:r>
      <w:r w:rsidRPr="00BD5D7F">
        <w:rPr>
          <w:bCs/>
          <w:color w:val="000000"/>
        </w:rPr>
        <w:t xml:space="preserve"> практики один раз в неделю проверяет выполнение индивидуального задания и ведение дневника обучающегося</w:t>
      </w:r>
      <w:r>
        <w:rPr>
          <w:bCs/>
          <w:color w:val="000000"/>
        </w:rPr>
        <w:t>.</w:t>
      </w:r>
    </w:p>
    <w:p w:rsidR="00C215D9" w:rsidRPr="00C511BE" w:rsidRDefault="00C215D9" w:rsidP="00545CCA">
      <w:pPr>
        <w:jc w:val="both"/>
      </w:pPr>
    </w:p>
    <w:p w:rsidR="00390280" w:rsidRPr="007E0A65" w:rsidRDefault="00390280" w:rsidP="00390280">
      <w:pPr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7E0A65">
        <w:rPr>
          <w:b/>
          <w:color w:val="000000"/>
        </w:rPr>
        <w:t>. ПЕРЕЧЕНЬ УЧЕБНОЙ ЛИТЕРАТУРЫ И РЕСУРСОВ СЕТИ ИНТЕРНЕТ, НЕОБХОДИМЫХ ДЛЯ ПРОВЕДЕНИЯ ПРАКТИКИ</w:t>
      </w:r>
    </w:p>
    <w:p w:rsidR="00390280" w:rsidRDefault="00390280" w:rsidP="00390280">
      <w:pPr>
        <w:ind w:firstLine="709"/>
        <w:jc w:val="both"/>
        <w:rPr>
          <w:color w:val="000000"/>
        </w:rPr>
      </w:pPr>
    </w:p>
    <w:p w:rsidR="00390280" w:rsidRDefault="00390280" w:rsidP="00390280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7E0A65">
        <w:rPr>
          <w:b/>
          <w:color w:val="000000"/>
        </w:rPr>
        <w:t>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390280" w:rsidRPr="007E0A65" w:rsidTr="00A83D5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90280" w:rsidRPr="007E0A65" w:rsidRDefault="00390280" w:rsidP="00A83D52">
            <w:pPr>
              <w:spacing w:line="360" w:lineRule="auto"/>
              <w:jc w:val="center"/>
              <w:rPr>
                <w:b/>
              </w:rPr>
            </w:pPr>
            <w:r w:rsidRPr="007E0A65"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390280" w:rsidRPr="007E0A65" w:rsidRDefault="00390280" w:rsidP="00A83D52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90280" w:rsidRPr="007E0A65" w:rsidRDefault="00390280" w:rsidP="00A83D52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Наличие</w:t>
            </w:r>
          </w:p>
        </w:tc>
      </w:tr>
      <w:tr w:rsidR="00390280" w:rsidRPr="007E0A65" w:rsidTr="00A83D52">
        <w:trPr>
          <w:cantSplit/>
          <w:trHeight w:val="519"/>
        </w:trPr>
        <w:tc>
          <w:tcPr>
            <w:tcW w:w="648" w:type="dxa"/>
            <w:vMerge/>
          </w:tcPr>
          <w:p w:rsidR="00390280" w:rsidRPr="007E0A65" w:rsidRDefault="00390280" w:rsidP="00A83D5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  <w:vMerge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390280" w:rsidRPr="007E0A65" w:rsidRDefault="00390280" w:rsidP="00A83D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90280" w:rsidRPr="007E0A65" w:rsidRDefault="00390280" w:rsidP="00A83D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68" w:type="dxa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печатные издания</w:t>
            </w:r>
          </w:p>
        </w:tc>
        <w:tc>
          <w:tcPr>
            <w:tcW w:w="1560" w:type="dxa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ЭБС (адрес в сети Интернет)</w:t>
            </w:r>
          </w:p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A83D52">
            <w:pPr>
              <w:jc w:val="center"/>
            </w:pPr>
            <w:r w:rsidRPr="007E0A65">
              <w:t>1.</w:t>
            </w: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Понятия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А.И. Чучаев, Е.В. Лошенкова</w:t>
            </w:r>
          </w:p>
        </w:tc>
        <w:tc>
          <w:tcPr>
            <w:tcW w:w="1133" w:type="dxa"/>
          </w:tcPr>
          <w:p w:rsidR="00390280" w:rsidRPr="007E0A65" w:rsidRDefault="00390280" w:rsidP="00A83D52">
            <w:r w:rsidRPr="007E0A65">
              <w:t>- М.: Контакт</w:t>
            </w:r>
          </w:p>
        </w:tc>
        <w:tc>
          <w:tcPr>
            <w:tcW w:w="900" w:type="dxa"/>
          </w:tcPr>
          <w:p w:rsidR="00390280" w:rsidRPr="007E0A65" w:rsidRDefault="00390280" w:rsidP="00A83D52">
            <w:r w:rsidRPr="007E0A65">
              <w:t>2014</w:t>
            </w:r>
          </w:p>
        </w:tc>
        <w:tc>
          <w:tcPr>
            <w:tcW w:w="1368" w:type="dxa"/>
          </w:tcPr>
          <w:p w:rsidR="00390280" w:rsidRPr="007E0A65" w:rsidRDefault="00390280" w:rsidP="00A83D5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390280" w:rsidRPr="007E0A65" w:rsidRDefault="00390280" w:rsidP="00A83D52"/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A83D52">
            <w:pPr>
              <w:jc w:val="center"/>
            </w:pPr>
            <w:r w:rsidRPr="007E0A65">
              <w:t>2.</w:t>
            </w: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право. Общая часть: учебник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И.Я. Козаченко</w:t>
            </w:r>
          </w:p>
          <w:p w:rsidR="00390280" w:rsidRPr="007E0A65" w:rsidRDefault="00390280" w:rsidP="00A83D52">
            <w:r w:rsidRPr="007E0A65">
              <w:t>(Ковалев М.И., Кондрашова Т.В., Незнамова З.А.)</w:t>
            </w:r>
          </w:p>
        </w:tc>
        <w:tc>
          <w:tcPr>
            <w:tcW w:w="1133" w:type="dxa"/>
          </w:tcPr>
          <w:p w:rsidR="00390280" w:rsidRPr="007E0A65" w:rsidRDefault="00390280" w:rsidP="00A83D52">
            <w:r w:rsidRPr="007E0A65">
              <w:t>- М.: Норма: НИЦ ИНФРА-М</w:t>
            </w:r>
          </w:p>
        </w:tc>
        <w:tc>
          <w:tcPr>
            <w:tcW w:w="900" w:type="dxa"/>
          </w:tcPr>
          <w:p w:rsidR="00390280" w:rsidRPr="007E0A65" w:rsidRDefault="00390280" w:rsidP="00A83D52">
            <w:r w:rsidRPr="007E0A65">
              <w:t>2013</w:t>
            </w:r>
          </w:p>
        </w:tc>
        <w:tc>
          <w:tcPr>
            <w:tcW w:w="1368" w:type="dxa"/>
          </w:tcPr>
          <w:p w:rsidR="00390280" w:rsidRPr="007E0A65" w:rsidRDefault="00390280" w:rsidP="00A83D5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390280" w:rsidRPr="007E0A65" w:rsidRDefault="00390280" w:rsidP="00A83D52">
            <w:pPr>
              <w:rPr>
                <w:lang w:val="en-US"/>
              </w:rPr>
            </w:pPr>
          </w:p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A83D52">
            <w:pPr>
              <w:jc w:val="center"/>
            </w:pPr>
            <w:r w:rsidRPr="007E0A65">
              <w:t>3.</w:t>
            </w: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право. Особенная часть: учебник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И.Я. Козаченко, Г.П. Новоселов</w:t>
            </w:r>
          </w:p>
        </w:tc>
        <w:tc>
          <w:tcPr>
            <w:tcW w:w="1133" w:type="dxa"/>
          </w:tcPr>
          <w:p w:rsidR="00390280" w:rsidRPr="007E0A65" w:rsidRDefault="00390280" w:rsidP="00A83D52">
            <w:r w:rsidRPr="007E0A65">
              <w:t>-М.: Норма: НИЦ ИНФРА-М</w:t>
            </w:r>
          </w:p>
        </w:tc>
        <w:tc>
          <w:tcPr>
            <w:tcW w:w="900" w:type="dxa"/>
          </w:tcPr>
          <w:p w:rsidR="00390280" w:rsidRPr="007E0A65" w:rsidRDefault="00390280" w:rsidP="00A83D52">
            <w:r w:rsidRPr="007E0A65">
              <w:t>2013</w:t>
            </w:r>
          </w:p>
        </w:tc>
        <w:tc>
          <w:tcPr>
            <w:tcW w:w="1368" w:type="dxa"/>
          </w:tcPr>
          <w:p w:rsidR="00390280" w:rsidRPr="007E0A65" w:rsidRDefault="00390280" w:rsidP="00A83D5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390280" w:rsidRPr="007E0A65" w:rsidRDefault="00390280" w:rsidP="00A83D52">
            <w:pPr>
              <w:rPr>
                <w:lang w:val="en-US"/>
              </w:rPr>
            </w:pPr>
          </w:p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A83D52">
            <w:pPr>
              <w:jc w:val="center"/>
            </w:pPr>
            <w:r w:rsidRPr="007E0A65">
              <w:t>4.</w:t>
            </w: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 xml:space="preserve">Уголовное право. Общая часть: учебно-методическое пособие для студентов вузов, обучающихся по направлению подготовки 030900 «Юриспруденция» и </w:t>
            </w:r>
            <w:r w:rsidRPr="007E0A65">
              <w:lastRenderedPageBreak/>
              <w:t>специальности 030501 «Юриспруденция»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lastRenderedPageBreak/>
              <w:t>под ред. Д.И. Аминова, А.М. Багмета</w:t>
            </w:r>
          </w:p>
        </w:tc>
        <w:tc>
          <w:tcPr>
            <w:tcW w:w="1133" w:type="dxa"/>
          </w:tcPr>
          <w:p w:rsidR="00390280" w:rsidRPr="007E0A65" w:rsidRDefault="00390280" w:rsidP="00A83D52">
            <w:r w:rsidRPr="007E0A65">
              <w:t>- М. : Юнити-Дана</w:t>
            </w:r>
          </w:p>
        </w:tc>
        <w:tc>
          <w:tcPr>
            <w:tcW w:w="900" w:type="dxa"/>
          </w:tcPr>
          <w:p w:rsidR="00390280" w:rsidRPr="007E0A65" w:rsidRDefault="00390280" w:rsidP="00A83D52">
            <w:r w:rsidRPr="007E0A65">
              <w:t>2015</w:t>
            </w:r>
          </w:p>
        </w:tc>
        <w:tc>
          <w:tcPr>
            <w:tcW w:w="1368" w:type="dxa"/>
          </w:tcPr>
          <w:p w:rsidR="00390280" w:rsidRPr="007E0A65" w:rsidRDefault="00390280" w:rsidP="00A83D52">
            <w:pPr>
              <w:jc w:val="center"/>
            </w:pPr>
          </w:p>
        </w:tc>
        <w:tc>
          <w:tcPr>
            <w:tcW w:w="1560" w:type="dxa"/>
          </w:tcPr>
          <w:p w:rsidR="00390280" w:rsidRPr="007E0A65" w:rsidRDefault="002048A1" w:rsidP="00A83D52">
            <w:pPr>
              <w:rPr>
                <w:lang w:val="en-US"/>
              </w:rPr>
            </w:pPr>
            <w:hyperlink r:id="rId7" w:history="1">
              <w:r w:rsidR="00390280" w:rsidRPr="007E0A65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390280" w:rsidRPr="007E0A65" w:rsidRDefault="00390280" w:rsidP="00A83D52">
            <w:pPr>
              <w:rPr>
                <w:lang w:val="en-US"/>
              </w:rPr>
            </w:pPr>
          </w:p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A83D52">
            <w:pPr>
              <w:jc w:val="center"/>
            </w:pPr>
            <w:r w:rsidRPr="007E0A65">
              <w:lastRenderedPageBreak/>
              <w:t>5.</w:t>
            </w: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под ред. Ф.Р. Сундурова, И.А. Тарханова</w:t>
            </w:r>
          </w:p>
        </w:tc>
        <w:tc>
          <w:tcPr>
            <w:tcW w:w="1133" w:type="dxa"/>
          </w:tcPr>
          <w:p w:rsidR="00390280" w:rsidRPr="007E0A65" w:rsidRDefault="00390280" w:rsidP="00A83D52">
            <w:r w:rsidRPr="007E0A65">
              <w:t>- М. : Статут</w:t>
            </w:r>
          </w:p>
        </w:tc>
        <w:tc>
          <w:tcPr>
            <w:tcW w:w="900" w:type="dxa"/>
          </w:tcPr>
          <w:p w:rsidR="00390280" w:rsidRPr="007E0A65" w:rsidRDefault="00390280" w:rsidP="00A83D52">
            <w:r w:rsidRPr="007E0A65">
              <w:t>2016</w:t>
            </w:r>
          </w:p>
        </w:tc>
        <w:tc>
          <w:tcPr>
            <w:tcW w:w="1368" w:type="dxa"/>
          </w:tcPr>
          <w:p w:rsidR="00390280" w:rsidRPr="007E0A65" w:rsidRDefault="00390280" w:rsidP="00A83D52">
            <w:pPr>
              <w:jc w:val="center"/>
            </w:pPr>
          </w:p>
        </w:tc>
        <w:tc>
          <w:tcPr>
            <w:tcW w:w="1560" w:type="dxa"/>
          </w:tcPr>
          <w:p w:rsidR="00390280" w:rsidRPr="007E0A65" w:rsidRDefault="002048A1" w:rsidP="00A83D52">
            <w:pPr>
              <w:rPr>
                <w:lang w:val="en-US"/>
              </w:rPr>
            </w:pPr>
            <w:hyperlink r:id="rId8" w:history="1">
              <w:r w:rsidR="00390280" w:rsidRPr="007E0A65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390280" w:rsidRPr="007E0A65" w:rsidRDefault="00390280" w:rsidP="00A83D52">
            <w:pPr>
              <w:rPr>
                <w:lang w:val="en-US"/>
              </w:rPr>
            </w:pPr>
          </w:p>
        </w:tc>
      </w:tr>
    </w:tbl>
    <w:p w:rsidR="00390280" w:rsidRDefault="00390280" w:rsidP="00390280">
      <w:pPr>
        <w:ind w:firstLine="709"/>
        <w:jc w:val="both"/>
        <w:rPr>
          <w:b/>
          <w:color w:val="000000"/>
        </w:rPr>
      </w:pPr>
    </w:p>
    <w:p w:rsidR="00390280" w:rsidRDefault="00390280" w:rsidP="00390280">
      <w:pPr>
        <w:ind w:firstLine="709"/>
        <w:jc w:val="both"/>
        <w:rPr>
          <w:b/>
        </w:rPr>
      </w:pPr>
      <w:r>
        <w:rPr>
          <w:b/>
        </w:rPr>
        <w:t>7.2</w:t>
      </w:r>
      <w:r w:rsidRPr="007E0A65">
        <w:rPr>
          <w:b/>
        </w:rPr>
        <w:t>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51"/>
        <w:gridCol w:w="1388"/>
        <w:gridCol w:w="1560"/>
      </w:tblGrid>
      <w:tr w:rsidR="00390280" w:rsidRPr="007E0A65" w:rsidTr="00A83D5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90280" w:rsidRPr="007E0A65" w:rsidRDefault="00390280" w:rsidP="00A83D52">
            <w:pPr>
              <w:spacing w:line="360" w:lineRule="auto"/>
              <w:jc w:val="center"/>
              <w:rPr>
                <w:b/>
              </w:rPr>
            </w:pPr>
            <w:r w:rsidRPr="007E0A65"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Авторы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390280" w:rsidRPr="007E0A65" w:rsidRDefault="00390280" w:rsidP="00A83D52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90280" w:rsidRPr="007E0A65" w:rsidRDefault="00390280" w:rsidP="00A83D52">
            <w:pPr>
              <w:ind w:left="113" w:right="113"/>
              <w:jc w:val="center"/>
              <w:rPr>
                <w:b/>
              </w:rPr>
            </w:pPr>
            <w:r w:rsidRPr="007E0A65">
              <w:rPr>
                <w:b/>
              </w:rPr>
              <w:t>Год издания</w:t>
            </w:r>
          </w:p>
        </w:tc>
        <w:tc>
          <w:tcPr>
            <w:tcW w:w="2948" w:type="dxa"/>
            <w:gridSpan w:val="2"/>
            <w:vAlign w:val="center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Наличие</w:t>
            </w:r>
          </w:p>
        </w:tc>
      </w:tr>
      <w:tr w:rsidR="00390280" w:rsidRPr="007E0A65" w:rsidTr="00A83D52">
        <w:trPr>
          <w:cantSplit/>
          <w:trHeight w:val="519"/>
        </w:trPr>
        <w:tc>
          <w:tcPr>
            <w:tcW w:w="648" w:type="dxa"/>
            <w:vMerge/>
          </w:tcPr>
          <w:p w:rsidR="00390280" w:rsidRPr="007E0A65" w:rsidRDefault="00390280" w:rsidP="00A83D5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  <w:vMerge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:rsidR="00390280" w:rsidRPr="007E0A65" w:rsidRDefault="00390280" w:rsidP="00A83D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90280" w:rsidRPr="007E0A65" w:rsidRDefault="00390280" w:rsidP="00A83D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печатные издания</w:t>
            </w:r>
          </w:p>
        </w:tc>
        <w:tc>
          <w:tcPr>
            <w:tcW w:w="1560" w:type="dxa"/>
          </w:tcPr>
          <w:p w:rsidR="00390280" w:rsidRPr="007E0A65" w:rsidRDefault="00390280" w:rsidP="00A83D52">
            <w:pPr>
              <w:jc w:val="center"/>
              <w:rPr>
                <w:b/>
              </w:rPr>
            </w:pPr>
            <w:r w:rsidRPr="007E0A65">
              <w:rPr>
                <w:b/>
              </w:rPr>
              <w:t>ЭБС (адрес в сети Интернет)</w:t>
            </w:r>
          </w:p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39028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право. Общая и Особенная части: Учебник.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Сверчков В.В.</w:t>
            </w:r>
          </w:p>
        </w:tc>
        <w:tc>
          <w:tcPr>
            <w:tcW w:w="1162" w:type="dxa"/>
          </w:tcPr>
          <w:p w:rsidR="00390280" w:rsidRPr="007E0A65" w:rsidRDefault="00390280" w:rsidP="00A83D52">
            <w:r w:rsidRPr="007E0A65">
              <w:t>М., Юрайт</w:t>
            </w:r>
          </w:p>
        </w:tc>
        <w:tc>
          <w:tcPr>
            <w:tcW w:w="851" w:type="dxa"/>
          </w:tcPr>
          <w:p w:rsidR="00390280" w:rsidRPr="007E0A65" w:rsidRDefault="00390280" w:rsidP="00A83D52">
            <w:r w:rsidRPr="007E0A65">
              <w:t>2013</w:t>
            </w: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390280" w:rsidRPr="007E0A65" w:rsidRDefault="00390280" w:rsidP="00A83D52">
            <w:pPr>
              <w:rPr>
                <w:color w:val="FF0000"/>
                <w:lang w:val="en-US"/>
              </w:rPr>
            </w:pPr>
          </w:p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39028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Уголовный закон и несовершеннолетние: монография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Комарницкий А.В.</w:t>
            </w:r>
          </w:p>
        </w:tc>
        <w:tc>
          <w:tcPr>
            <w:tcW w:w="1162" w:type="dxa"/>
          </w:tcPr>
          <w:p w:rsidR="00390280" w:rsidRPr="007E0A65" w:rsidRDefault="00390280" w:rsidP="00A83D52">
            <w:r w:rsidRPr="007E0A65">
              <w:t>СПб., ИВЭСЭП</w:t>
            </w:r>
          </w:p>
        </w:tc>
        <w:tc>
          <w:tcPr>
            <w:tcW w:w="851" w:type="dxa"/>
          </w:tcPr>
          <w:p w:rsidR="00390280" w:rsidRPr="007E0A65" w:rsidRDefault="00390280" w:rsidP="00A83D52">
            <w:r w:rsidRPr="007E0A65">
              <w:t>2012</w:t>
            </w: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390280" w:rsidRPr="007E0A65" w:rsidRDefault="00390280" w:rsidP="00A83D52">
            <w:pPr>
              <w:rPr>
                <w:lang w:val="en-US"/>
              </w:rPr>
            </w:pPr>
          </w:p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39028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 России. Особенная часть: учебник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С.А. Беляев и др.</w:t>
            </w:r>
          </w:p>
        </w:tc>
        <w:tc>
          <w:tcPr>
            <w:tcW w:w="1162" w:type="dxa"/>
          </w:tcPr>
          <w:p w:rsidR="00390280" w:rsidRPr="007E0A65" w:rsidRDefault="00390280" w:rsidP="00A83D52">
            <w:r w:rsidRPr="007E0A65">
              <w:t>М., Статут</w:t>
            </w:r>
          </w:p>
        </w:tc>
        <w:tc>
          <w:tcPr>
            <w:tcW w:w="851" w:type="dxa"/>
          </w:tcPr>
          <w:p w:rsidR="00390280" w:rsidRPr="007E0A65" w:rsidRDefault="00390280" w:rsidP="00A83D52">
            <w:r w:rsidRPr="007E0A65">
              <w:t>2012</w:t>
            </w: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390280" w:rsidRPr="007E0A65" w:rsidRDefault="00390280" w:rsidP="00A83D52"/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39028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 Российской Федерации. Общая часть : учебник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Л. В. Иногамовой-Хегай, А. И. Рарога, А. И. Чучаева</w:t>
            </w:r>
          </w:p>
        </w:tc>
        <w:tc>
          <w:tcPr>
            <w:tcW w:w="1162" w:type="dxa"/>
          </w:tcPr>
          <w:p w:rsidR="00390280" w:rsidRPr="007E0A65" w:rsidRDefault="00390280" w:rsidP="00A83D52">
            <w:r w:rsidRPr="007E0A65">
              <w:t>- М. : ИНФРА-М</w:t>
            </w:r>
          </w:p>
        </w:tc>
        <w:tc>
          <w:tcPr>
            <w:tcW w:w="851" w:type="dxa"/>
          </w:tcPr>
          <w:p w:rsidR="00390280" w:rsidRPr="007E0A65" w:rsidRDefault="00390280" w:rsidP="00A83D52">
            <w:r w:rsidRPr="007E0A65">
              <w:t>2011</w:t>
            </w: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390280" w:rsidRPr="007E0A65" w:rsidRDefault="00390280" w:rsidP="00A83D52"/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39028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право. Общая часть : учебник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А. Ф. Мицкевич и др.</w:t>
            </w:r>
          </w:p>
        </w:tc>
        <w:tc>
          <w:tcPr>
            <w:tcW w:w="1162" w:type="dxa"/>
          </w:tcPr>
          <w:p w:rsidR="00390280" w:rsidRPr="007E0A65" w:rsidRDefault="00390280" w:rsidP="00A83D52">
            <w:r w:rsidRPr="007E0A65">
              <w:t>- М. : Проспект</w:t>
            </w:r>
          </w:p>
        </w:tc>
        <w:tc>
          <w:tcPr>
            <w:tcW w:w="851" w:type="dxa"/>
          </w:tcPr>
          <w:p w:rsidR="00390280" w:rsidRPr="007E0A65" w:rsidRDefault="00390280" w:rsidP="00A83D52">
            <w:r w:rsidRPr="007E0A65">
              <w:t>2012</w:t>
            </w: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390280" w:rsidRPr="007E0A65" w:rsidRDefault="00390280" w:rsidP="00A83D52"/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39028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 Российской Федерации. Общая часть : учебник для вузов : [по направлению и специальности "Юриспруденция"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под ред. В. С. Комиссарова, Н. Е. Крыловой, и И. М. Тяжковой</w:t>
            </w:r>
          </w:p>
        </w:tc>
        <w:tc>
          <w:tcPr>
            <w:tcW w:w="1162" w:type="dxa"/>
          </w:tcPr>
          <w:p w:rsidR="00390280" w:rsidRPr="007E0A65" w:rsidRDefault="00390280" w:rsidP="00A83D52">
            <w:r w:rsidRPr="007E0A65">
              <w:t>Моск. гос. ун-т им. М. В. Ломоносова, Юрид. фак. - М. : Статут</w:t>
            </w:r>
          </w:p>
        </w:tc>
        <w:tc>
          <w:tcPr>
            <w:tcW w:w="851" w:type="dxa"/>
          </w:tcPr>
          <w:p w:rsidR="00390280" w:rsidRPr="007E0A65" w:rsidRDefault="00390280" w:rsidP="00A83D52">
            <w:r w:rsidRPr="007E0A65">
              <w:t>2012</w:t>
            </w: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390280" w:rsidRPr="007E0A65" w:rsidRDefault="00390280" w:rsidP="00A83D52"/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39028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право. Особенная часть : учебник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А. Ф. Мицкевич и др.</w:t>
            </w:r>
          </w:p>
        </w:tc>
        <w:tc>
          <w:tcPr>
            <w:tcW w:w="1162" w:type="dxa"/>
          </w:tcPr>
          <w:p w:rsidR="00390280" w:rsidRPr="007E0A65" w:rsidRDefault="00390280" w:rsidP="00A83D52">
            <w:r w:rsidRPr="007E0A65">
              <w:t>- М. : Проспект</w:t>
            </w:r>
          </w:p>
        </w:tc>
        <w:tc>
          <w:tcPr>
            <w:tcW w:w="851" w:type="dxa"/>
          </w:tcPr>
          <w:p w:rsidR="00390280" w:rsidRPr="007E0A65" w:rsidRDefault="00390280" w:rsidP="00A83D52">
            <w:r w:rsidRPr="007E0A65">
              <w:t>2012</w:t>
            </w: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390280" w:rsidRPr="007E0A65" w:rsidRDefault="00390280" w:rsidP="00A83D52"/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39028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Уголовное право : учебник для бакалавров, [обучающихся по юрид. направлениям и специальностям : в 2 т.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Н. В. Артеменко и др.] ; отв. ред. И. А. Подройкина, Е. В. Серегина, С. И. Улезько</w:t>
            </w:r>
          </w:p>
        </w:tc>
        <w:tc>
          <w:tcPr>
            <w:tcW w:w="1162" w:type="dxa"/>
          </w:tcPr>
          <w:p w:rsidR="00390280" w:rsidRPr="007E0A65" w:rsidRDefault="00390280" w:rsidP="00A83D52">
            <w:r w:rsidRPr="007E0A65">
              <w:t>- М. : Юрайт</w:t>
            </w:r>
          </w:p>
        </w:tc>
        <w:tc>
          <w:tcPr>
            <w:tcW w:w="851" w:type="dxa"/>
          </w:tcPr>
          <w:p w:rsidR="00390280" w:rsidRPr="007E0A65" w:rsidRDefault="00390280" w:rsidP="00A83D52">
            <w:r w:rsidRPr="007E0A65">
              <w:t>2013</w:t>
            </w: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390280" w:rsidRPr="007E0A65" w:rsidRDefault="00390280" w:rsidP="00A83D52"/>
        </w:tc>
      </w:tr>
      <w:tr w:rsidR="00390280" w:rsidRPr="007E0A65" w:rsidTr="00A83D52">
        <w:tc>
          <w:tcPr>
            <w:tcW w:w="648" w:type="dxa"/>
          </w:tcPr>
          <w:p w:rsidR="00390280" w:rsidRPr="007E0A65" w:rsidRDefault="00390280" w:rsidP="00390280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390280" w:rsidRPr="007E0A65" w:rsidRDefault="00390280" w:rsidP="00A83D52">
            <w:r w:rsidRPr="007E0A65">
              <w:t>Российское уголовное право. Общая часть : [учебник для студентов вузов, обучающихся по направлению 030500 "Юриспруденция" и по специальности 030501 "Юриспруденция"</w:t>
            </w:r>
          </w:p>
        </w:tc>
        <w:tc>
          <w:tcPr>
            <w:tcW w:w="1560" w:type="dxa"/>
          </w:tcPr>
          <w:p w:rsidR="00390280" w:rsidRPr="007E0A65" w:rsidRDefault="00390280" w:rsidP="00A83D52">
            <w:r w:rsidRPr="007E0A65">
              <w:t>С. В. Анощенкова и др. ; под ред. Н. А. Лопашенко</w:t>
            </w:r>
          </w:p>
        </w:tc>
        <w:tc>
          <w:tcPr>
            <w:tcW w:w="1162" w:type="dxa"/>
          </w:tcPr>
          <w:p w:rsidR="00390280" w:rsidRPr="007E0A65" w:rsidRDefault="00390280" w:rsidP="00A83D52">
            <w:r w:rsidRPr="007E0A65">
              <w:t>- М. : Юрлитинформ</w:t>
            </w:r>
          </w:p>
        </w:tc>
        <w:tc>
          <w:tcPr>
            <w:tcW w:w="851" w:type="dxa"/>
          </w:tcPr>
          <w:p w:rsidR="00390280" w:rsidRPr="007E0A65" w:rsidRDefault="00390280" w:rsidP="00A83D52">
            <w:r w:rsidRPr="007E0A65">
              <w:t>2012</w:t>
            </w:r>
          </w:p>
        </w:tc>
        <w:tc>
          <w:tcPr>
            <w:tcW w:w="1388" w:type="dxa"/>
          </w:tcPr>
          <w:p w:rsidR="00390280" w:rsidRPr="007E0A65" w:rsidRDefault="00390280" w:rsidP="00A83D52">
            <w:pPr>
              <w:jc w:val="center"/>
            </w:pPr>
            <w:r w:rsidRPr="007E0A65">
              <w:t>+</w:t>
            </w:r>
          </w:p>
        </w:tc>
        <w:tc>
          <w:tcPr>
            <w:tcW w:w="1560" w:type="dxa"/>
          </w:tcPr>
          <w:p w:rsidR="00390280" w:rsidRPr="007E0A65" w:rsidRDefault="00390280" w:rsidP="00A83D52"/>
        </w:tc>
      </w:tr>
    </w:tbl>
    <w:p w:rsidR="00390280" w:rsidRDefault="00390280" w:rsidP="00390280">
      <w:pPr>
        <w:ind w:firstLine="709"/>
        <w:jc w:val="both"/>
        <w:rPr>
          <w:b/>
          <w:bCs/>
          <w:lang w:eastAsia="en-US"/>
        </w:rPr>
      </w:pPr>
    </w:p>
    <w:p w:rsidR="00390280" w:rsidRPr="007E0A65" w:rsidRDefault="00390280" w:rsidP="00390280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 </w:t>
      </w:r>
      <w:r>
        <w:rPr>
          <w:b/>
          <w:bCs/>
          <w:cap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390280" w:rsidRPr="007E0A65" w:rsidRDefault="00390280" w:rsidP="00390280">
      <w:pPr>
        <w:ind w:firstLine="709"/>
        <w:jc w:val="both"/>
        <w:rPr>
          <w:b/>
          <w:bCs/>
          <w:lang w:eastAsia="en-US"/>
        </w:rPr>
      </w:pPr>
    </w:p>
    <w:p w:rsidR="00390280" w:rsidRPr="007E0A65" w:rsidRDefault="00390280" w:rsidP="00390280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.1. Требования к программному обеспечению учебного процесса </w:t>
      </w:r>
    </w:p>
    <w:p w:rsidR="00390280" w:rsidRPr="007E0A65" w:rsidRDefault="00390280" w:rsidP="00390280">
      <w:pPr>
        <w:ind w:firstLine="709"/>
        <w:jc w:val="both"/>
      </w:pPr>
      <w:r w:rsidRPr="007E0A65">
        <w:t>Для успешного освоения дисциплины, студент использует следующие программные средства:</w:t>
      </w:r>
    </w:p>
    <w:p w:rsidR="00390280" w:rsidRPr="007E0A65" w:rsidRDefault="00390280" w:rsidP="00390280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7E0A65">
        <w:rPr>
          <w:color w:val="000000"/>
          <w:lang w:val="en-US"/>
        </w:rPr>
        <w:t>Microsoft</w:t>
      </w:r>
      <w:r w:rsidRPr="007E0A65">
        <w:rPr>
          <w:color w:val="000000"/>
        </w:rPr>
        <w:t xml:space="preserve"> </w:t>
      </w:r>
      <w:r w:rsidRPr="007E0A65">
        <w:rPr>
          <w:color w:val="000000"/>
          <w:lang w:val="en-US"/>
        </w:rPr>
        <w:t>Windows</w:t>
      </w:r>
    </w:p>
    <w:p w:rsidR="00390280" w:rsidRPr="007E0A65" w:rsidRDefault="00390280" w:rsidP="00390280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7E0A65">
        <w:rPr>
          <w:color w:val="000000"/>
          <w:lang w:val="en-US"/>
        </w:rPr>
        <w:t>Microsoft</w:t>
      </w:r>
      <w:r w:rsidRPr="007E0A65">
        <w:rPr>
          <w:color w:val="000000"/>
        </w:rPr>
        <w:t xml:space="preserve"> </w:t>
      </w:r>
      <w:r w:rsidRPr="007E0A65">
        <w:rPr>
          <w:color w:val="000000"/>
          <w:lang w:val="en-US"/>
        </w:rPr>
        <w:t>Office</w:t>
      </w:r>
    </w:p>
    <w:p w:rsidR="00390280" w:rsidRPr="007E0A65" w:rsidRDefault="00390280" w:rsidP="00390280">
      <w:pPr>
        <w:ind w:firstLine="709"/>
        <w:jc w:val="both"/>
        <w:rPr>
          <w:b/>
          <w:bCs/>
          <w:lang w:eastAsia="en-US"/>
        </w:rPr>
      </w:pPr>
    </w:p>
    <w:p w:rsidR="00390280" w:rsidRPr="007E0A65" w:rsidRDefault="00390280" w:rsidP="00390280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8</w:t>
      </w:r>
      <w:r w:rsidRPr="007E0A65">
        <w:rPr>
          <w:b/>
          <w:bCs/>
          <w:lang w:eastAsia="en-US"/>
        </w:rPr>
        <w:t xml:space="preserve">.2. Информационно-справочные системы </w:t>
      </w:r>
    </w:p>
    <w:p w:rsidR="00390280" w:rsidRPr="007E0A65" w:rsidRDefault="00390280" w:rsidP="00390280">
      <w:pPr>
        <w:tabs>
          <w:tab w:val="left" w:pos="0"/>
        </w:tabs>
        <w:ind w:firstLine="709"/>
        <w:jc w:val="both"/>
      </w:pPr>
      <w:r w:rsidRPr="007E0A65">
        <w:t xml:space="preserve">Правовая система гарант </w:t>
      </w:r>
      <w:r w:rsidRPr="007E0A65">
        <w:rPr>
          <w:color w:val="0000FF"/>
          <w:u w:val="single"/>
        </w:rPr>
        <w:t>http://www.garant.ru/</w:t>
      </w:r>
      <w:r w:rsidRPr="007E0A65">
        <w:t xml:space="preserve"> </w:t>
      </w:r>
    </w:p>
    <w:p w:rsidR="00390280" w:rsidRPr="007E0A65" w:rsidRDefault="00390280" w:rsidP="00390280">
      <w:pPr>
        <w:ind w:firstLine="709"/>
        <w:jc w:val="both"/>
        <w:rPr>
          <w:b/>
          <w:bCs/>
          <w:lang w:val="x-none" w:eastAsia="en-US"/>
        </w:rPr>
      </w:pPr>
    </w:p>
    <w:p w:rsidR="00390280" w:rsidRPr="007E0A65" w:rsidRDefault="00390280" w:rsidP="00390280">
      <w:pPr>
        <w:ind w:firstLine="709"/>
        <w:jc w:val="both"/>
        <w:rPr>
          <w:b/>
          <w:bCs/>
        </w:rPr>
      </w:pPr>
      <w:r>
        <w:rPr>
          <w:b/>
          <w:bCs/>
        </w:rPr>
        <w:t>9. МАТЕРИАЛЬНО-ТЕХНИЧЕСКАЯ БАЗА</w:t>
      </w:r>
      <w:r>
        <w:rPr>
          <w:b/>
          <w:bCs/>
          <w:lang w:eastAsia="en-US"/>
        </w:rPr>
        <w:t>, НЕОБХОДИМАЯ ДЛЯ ПРОВЕДЕНИЯ ПРАКТИКИ</w:t>
      </w:r>
    </w:p>
    <w:p w:rsidR="00390280" w:rsidRPr="007E0A65" w:rsidRDefault="00390280" w:rsidP="00390280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7E0A65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90280" w:rsidRPr="007E0A65" w:rsidRDefault="00390280" w:rsidP="00390280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7E0A65">
        <w:rPr>
          <w:bCs/>
          <w:color w:val="000000"/>
          <w:spacing w:val="5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390280" w:rsidRPr="007E0A65" w:rsidRDefault="00390280" w:rsidP="00390280">
      <w:pPr>
        <w:shd w:val="clear" w:color="auto" w:fill="FFFFFF"/>
        <w:ind w:firstLine="709"/>
        <w:jc w:val="both"/>
        <w:rPr>
          <w:color w:val="000000"/>
        </w:rPr>
      </w:pPr>
      <w:r w:rsidRPr="007E0A65">
        <w:rPr>
          <w:bCs/>
          <w:color w:val="000000"/>
          <w:spacing w:val="5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  <w:r w:rsidRPr="007E0A65">
        <w:rPr>
          <w:color w:val="000000"/>
        </w:rPr>
        <w:t xml:space="preserve"> </w:t>
      </w:r>
    </w:p>
    <w:p w:rsidR="00FA017F" w:rsidRPr="00545CCA" w:rsidRDefault="00FA017F" w:rsidP="00390280">
      <w:pPr>
        <w:jc w:val="both"/>
        <w:rPr>
          <w:color w:val="000000"/>
        </w:rPr>
      </w:pPr>
    </w:p>
    <w:sectPr w:rsidR="00FA017F" w:rsidRPr="00545CCA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A1" w:rsidRDefault="002048A1" w:rsidP="00545CCA">
      <w:r>
        <w:separator/>
      </w:r>
    </w:p>
  </w:endnote>
  <w:endnote w:type="continuationSeparator" w:id="0">
    <w:p w:rsidR="002048A1" w:rsidRDefault="002048A1" w:rsidP="0054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A1" w:rsidRDefault="002048A1" w:rsidP="00545CCA">
      <w:r>
        <w:separator/>
      </w:r>
    </w:p>
  </w:footnote>
  <w:footnote w:type="continuationSeparator" w:id="0">
    <w:p w:rsidR="002048A1" w:rsidRDefault="002048A1" w:rsidP="0054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  <w:color w:val="000000"/>
      </w:rPr>
    </w:lvl>
  </w:abstractNum>
  <w:abstractNum w:abstractNumId="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F13F27"/>
    <w:multiLevelType w:val="multilevel"/>
    <w:tmpl w:val="EAD0C2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F81843"/>
    <w:multiLevelType w:val="hybridMultilevel"/>
    <w:tmpl w:val="02523D7C"/>
    <w:lvl w:ilvl="0" w:tplc="28E68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F19702E"/>
    <w:multiLevelType w:val="singleLevel"/>
    <w:tmpl w:val="9CC013A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CA"/>
    <w:rsid w:val="0010457E"/>
    <w:rsid w:val="00155F8C"/>
    <w:rsid w:val="001916A7"/>
    <w:rsid w:val="002048A1"/>
    <w:rsid w:val="002A62C6"/>
    <w:rsid w:val="00390280"/>
    <w:rsid w:val="00545CCA"/>
    <w:rsid w:val="00556213"/>
    <w:rsid w:val="009A504F"/>
    <w:rsid w:val="00BA338E"/>
    <w:rsid w:val="00C215D9"/>
    <w:rsid w:val="00F47941"/>
    <w:rsid w:val="00F85F13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65E6"/>
  <w15:chartTrackingRefBased/>
  <w15:docId w15:val="{9B4B5E53-E867-412D-B057-286485DC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545CCA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545CC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45CCA"/>
  </w:style>
  <w:style w:type="paragraph" w:customStyle="1" w:styleId="a6">
    <w:name w:val="Содержимое таблицы"/>
    <w:basedOn w:val="a0"/>
    <w:rsid w:val="00545CC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book-authors">
    <w:name w:val="book-authors"/>
    <w:basedOn w:val="a0"/>
    <w:rsid w:val="00545CCA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545CCA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unhideWhenUsed/>
    <w:rsid w:val="00545C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4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545C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4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semiHidden/>
    <w:rsid w:val="00C215D9"/>
    <w:pPr>
      <w:spacing w:before="33" w:after="33"/>
    </w:pPr>
    <w:rPr>
      <w:rFonts w:ascii="Arial" w:hAnsi="Arial"/>
      <w:noProof/>
      <w:color w:val="332E2D"/>
      <w:spacing w:val="2"/>
      <w:szCs w:val="20"/>
      <w:lang w:val="x-none" w:eastAsia="x-none"/>
    </w:rPr>
  </w:style>
  <w:style w:type="paragraph" w:styleId="ac">
    <w:name w:val="List Paragraph"/>
    <w:basedOn w:val="a0"/>
    <w:uiPriority w:val="34"/>
    <w:qFormat/>
    <w:rsid w:val="00C215D9"/>
    <w:pPr>
      <w:ind w:left="720"/>
      <w:contextualSpacing/>
    </w:pPr>
  </w:style>
  <w:style w:type="table" w:styleId="ad">
    <w:name w:val="Table Grid"/>
    <w:basedOn w:val="a2"/>
    <w:uiPriority w:val="39"/>
    <w:rsid w:val="0015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Татьяна Игоревна Аменюкова</cp:lastModifiedBy>
  <cp:revision>7</cp:revision>
  <dcterms:created xsi:type="dcterms:W3CDTF">2021-08-13T06:51:00Z</dcterms:created>
  <dcterms:modified xsi:type="dcterms:W3CDTF">2023-05-11T07:14:00Z</dcterms:modified>
</cp:coreProperties>
</file>