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EC3F3F" w:rsidRPr="00B50F78" w14:paraId="43BF2318" w14:textId="77777777" w:rsidTr="00EC3F3F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14:paraId="76E35C71" w14:textId="77777777" w:rsidR="00EC3F3F" w:rsidRPr="00470D55" w:rsidRDefault="00EC3F3F" w:rsidP="00EC3F3F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14:paraId="0B5E60E0" w14:textId="7689D96E" w:rsidR="00EC3F3F" w:rsidRDefault="00EC3F3F" w:rsidP="00EC3F3F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ВЫСШЕГО ОБРАЗОВАНИЯ </w:t>
            </w:r>
            <w:r w:rsidR="005F5533" w:rsidRPr="005F5533">
              <w:t>ЛЕНИНГРАДСКОЙ ОБЛАСТИ</w:t>
            </w:r>
          </w:p>
          <w:p w14:paraId="3EB734BC" w14:textId="77777777" w:rsidR="00EC3F3F" w:rsidRDefault="00EC3F3F" w:rsidP="00EC3F3F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156EF574" w14:textId="77777777" w:rsidR="00EC3F3F" w:rsidRDefault="00EC3F3F" w:rsidP="00EC3F3F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5CCB1EDB" w14:textId="77777777" w:rsidR="00EC3F3F" w:rsidRDefault="00EC3F3F" w:rsidP="00EC3F3F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14:paraId="776BAED7" w14:textId="77777777" w:rsidR="00EC3F3F" w:rsidRDefault="00EC3F3F" w:rsidP="00EC3F3F">
            <w:pPr>
              <w:tabs>
                <w:tab w:val="left" w:pos="1530"/>
              </w:tabs>
              <w:ind w:hanging="40"/>
              <w:jc w:val="center"/>
            </w:pPr>
          </w:p>
          <w:p w14:paraId="791F74E6" w14:textId="77777777" w:rsidR="00EC3F3F" w:rsidRDefault="00EC3F3F" w:rsidP="00EC3F3F">
            <w:pPr>
              <w:tabs>
                <w:tab w:val="left" w:pos="1530"/>
              </w:tabs>
              <w:ind w:hanging="40"/>
              <w:jc w:val="center"/>
            </w:pPr>
          </w:p>
          <w:p w14:paraId="46D49311" w14:textId="77777777" w:rsidR="00EC3F3F" w:rsidRDefault="00EC3F3F" w:rsidP="00EC3F3F">
            <w:pPr>
              <w:tabs>
                <w:tab w:val="left" w:pos="1530"/>
              </w:tabs>
              <w:ind w:hanging="40"/>
              <w:jc w:val="center"/>
            </w:pPr>
          </w:p>
          <w:p w14:paraId="641AC239" w14:textId="77777777" w:rsidR="00EC3F3F" w:rsidRDefault="00EC3F3F" w:rsidP="00EC3F3F">
            <w:pPr>
              <w:tabs>
                <w:tab w:val="left" w:pos="1530"/>
              </w:tabs>
              <w:ind w:firstLine="5387"/>
            </w:pPr>
            <w:r>
              <w:t>УТВЕРЖДАЮ</w:t>
            </w:r>
          </w:p>
          <w:p w14:paraId="7199F6BF" w14:textId="77777777" w:rsidR="00EC3F3F" w:rsidRDefault="00EC3F3F" w:rsidP="00EC3F3F">
            <w:pPr>
              <w:tabs>
                <w:tab w:val="left" w:pos="1530"/>
              </w:tabs>
              <w:ind w:firstLine="5387"/>
            </w:pPr>
            <w:r>
              <w:t>Проректор по учебно-методической</w:t>
            </w:r>
          </w:p>
          <w:p w14:paraId="3A9BE8C2" w14:textId="77777777" w:rsidR="00EC3F3F" w:rsidRDefault="00EC3F3F" w:rsidP="00EC3F3F">
            <w:pPr>
              <w:tabs>
                <w:tab w:val="left" w:pos="1530"/>
              </w:tabs>
              <w:ind w:firstLine="5387"/>
            </w:pPr>
            <w:r>
              <w:t xml:space="preserve">работе </w:t>
            </w:r>
          </w:p>
          <w:p w14:paraId="0A3D3F8F" w14:textId="77777777" w:rsidR="00EC3F3F" w:rsidRDefault="00EC3F3F" w:rsidP="00EC3F3F">
            <w:pPr>
              <w:tabs>
                <w:tab w:val="left" w:pos="1530"/>
              </w:tabs>
              <w:ind w:firstLine="5387"/>
            </w:pPr>
            <w:r>
              <w:t>____________ С.Н. Большаков</w:t>
            </w:r>
          </w:p>
          <w:p w14:paraId="4A337912" w14:textId="77777777" w:rsidR="00EC3F3F" w:rsidRDefault="00EC3F3F" w:rsidP="00EC3F3F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3B88799" w14:textId="54C48C15" w:rsidR="00EC3F3F" w:rsidRDefault="00EC3F3F" w:rsidP="00EC3F3F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133ED46D" w14:textId="77777777" w:rsidR="00215834" w:rsidRDefault="00215834" w:rsidP="00EC3F3F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936CD2D" w14:textId="77777777" w:rsidR="00EC3F3F" w:rsidRDefault="00EC3F3F" w:rsidP="00EC3F3F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66A13F5" w14:textId="77777777" w:rsidR="00EC3F3F" w:rsidRDefault="00EC3F3F" w:rsidP="00EC3F3F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3E8C8B53" w14:textId="77777777" w:rsidR="00EC3F3F" w:rsidRPr="00CC104D" w:rsidRDefault="00EC3F3F" w:rsidP="00EC3F3F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Style w:val="ListLabel13"/>
              </w:rPr>
              <w:t>дисциплины</w:t>
            </w:r>
          </w:p>
          <w:p w14:paraId="30C9C984" w14:textId="77777777" w:rsidR="00EC3F3F" w:rsidRPr="00215834" w:rsidRDefault="00EC3F3F" w:rsidP="00EC3F3F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</w:p>
          <w:p w14:paraId="01EAB3CB" w14:textId="77777777" w:rsidR="005F5533" w:rsidRDefault="005F5533" w:rsidP="005F5533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7961F6">
              <w:rPr>
                <w:b/>
                <w:bCs/>
              </w:rPr>
              <w:t>Б1.</w:t>
            </w:r>
            <w:r>
              <w:rPr>
                <w:b/>
                <w:bCs/>
              </w:rPr>
              <w:t>В</w:t>
            </w:r>
            <w:r w:rsidRPr="007961F6">
              <w:rPr>
                <w:b/>
                <w:bCs/>
              </w:rPr>
              <w:t>.0</w:t>
            </w:r>
            <w:r>
              <w:rPr>
                <w:b/>
                <w:bCs/>
              </w:rPr>
              <w:t>2</w:t>
            </w:r>
            <w:r w:rsidRPr="007961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ЛИТЕРАТУРОВЕДЧЕСКИЙ</w:t>
            </w:r>
            <w:r w:rsidRPr="007961F6">
              <w:rPr>
                <w:b/>
                <w:bCs/>
              </w:rPr>
              <w:t xml:space="preserve"> (МОДУЛЬ)</w:t>
            </w:r>
          </w:p>
          <w:p w14:paraId="4844A90A" w14:textId="59585315" w:rsidR="00EC3F3F" w:rsidRPr="005F5533" w:rsidRDefault="005F5533" w:rsidP="005F5533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72848">
              <w:rPr>
                <w:b/>
                <w:bCs/>
              </w:rPr>
              <w:t>Б1.В.02.ДВ.0</w:t>
            </w:r>
            <w:r>
              <w:rPr>
                <w:b/>
                <w:bCs/>
              </w:rPr>
              <w:t xml:space="preserve">5 ДИСЦИПЛИНЫ ПО ВЫБОРУ </w:t>
            </w:r>
          </w:p>
          <w:p w14:paraId="0D15C78B" w14:textId="77777777" w:rsidR="00EC3F3F" w:rsidRPr="00EC3F3F" w:rsidRDefault="003411B6" w:rsidP="00EC3F3F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Б1.В.02.ДВ.05.01 </w:t>
            </w:r>
            <w:r w:rsidR="00EC3F3F" w:rsidRPr="00EC3F3F">
              <w:rPr>
                <w:b/>
                <w:bCs/>
              </w:rPr>
              <w:t>ОСНОВЫ ЛИТЕРАТУРОВЕДЧЕСК</w:t>
            </w:r>
            <w:r>
              <w:rPr>
                <w:b/>
                <w:bCs/>
              </w:rPr>
              <w:t>ОГО АНАЛИЗА</w:t>
            </w:r>
          </w:p>
          <w:p w14:paraId="1794C9FC" w14:textId="77777777" w:rsidR="00EC3F3F" w:rsidRPr="00215834" w:rsidRDefault="00EC3F3F" w:rsidP="00215834">
            <w:pPr>
              <w:tabs>
                <w:tab w:val="right" w:leader="underscore" w:pos="8505"/>
              </w:tabs>
              <w:jc w:val="center"/>
            </w:pPr>
          </w:p>
          <w:p w14:paraId="42157BA6" w14:textId="77777777" w:rsidR="00EC3F3F" w:rsidRPr="00215834" w:rsidRDefault="00EC3F3F" w:rsidP="00215834">
            <w:pPr>
              <w:tabs>
                <w:tab w:val="right" w:leader="underscore" w:pos="8505"/>
              </w:tabs>
              <w:jc w:val="center"/>
            </w:pPr>
          </w:p>
          <w:p w14:paraId="4D35647F" w14:textId="77777777" w:rsidR="00EC3F3F" w:rsidRPr="00215834" w:rsidRDefault="00EC3F3F" w:rsidP="00215834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</w:p>
          <w:p w14:paraId="145D4A22" w14:textId="1A00C8E7" w:rsidR="00EC3F3F" w:rsidRPr="00E22BBE" w:rsidRDefault="00EC3F3F" w:rsidP="00EC3F3F">
            <w:pPr>
              <w:jc w:val="center"/>
              <w:rPr>
                <w:b/>
                <w:bCs/>
                <w:color w:val="000000"/>
              </w:rPr>
            </w:pPr>
            <w:r w:rsidRPr="00E22BBE">
              <w:t>Направление подготовки</w:t>
            </w:r>
            <w:r w:rsidRPr="00E22BBE">
              <w:rPr>
                <w:b/>
                <w:bCs/>
              </w:rPr>
              <w:t xml:space="preserve"> </w:t>
            </w:r>
            <w:r w:rsidRPr="00E22BBE">
              <w:rPr>
                <w:b/>
                <w:bCs/>
                <w:color w:val="000000"/>
              </w:rPr>
              <w:t>44.03.0</w:t>
            </w:r>
            <w:r w:rsidR="005F5533">
              <w:rPr>
                <w:b/>
                <w:bCs/>
                <w:color w:val="000000"/>
              </w:rPr>
              <w:t>1</w:t>
            </w:r>
            <w:r w:rsidRPr="00E22BBE">
              <w:rPr>
                <w:b/>
                <w:bCs/>
                <w:color w:val="000000"/>
              </w:rPr>
              <w:t xml:space="preserve"> Педагогическое образование </w:t>
            </w:r>
          </w:p>
          <w:p w14:paraId="59F1C6B4" w14:textId="17FB628F" w:rsidR="00EC3F3F" w:rsidRPr="00E22BBE" w:rsidRDefault="00215834" w:rsidP="00EC3F3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Н</w:t>
            </w:r>
            <w:r w:rsidRPr="00E22BBE">
              <w:rPr>
                <w:color w:val="000000"/>
              </w:rPr>
              <w:t xml:space="preserve">аправленность </w:t>
            </w:r>
            <w:r w:rsidR="00EC3F3F" w:rsidRPr="00E22BBE">
              <w:rPr>
                <w:color w:val="000000"/>
              </w:rPr>
              <w:t>(</w:t>
            </w:r>
            <w:r>
              <w:rPr>
                <w:color w:val="000000"/>
              </w:rPr>
              <w:t>п</w:t>
            </w:r>
            <w:r w:rsidRPr="00E22BBE">
              <w:rPr>
                <w:color w:val="000000"/>
              </w:rPr>
              <w:t>рофиль</w:t>
            </w:r>
            <w:r w:rsidR="00EC3F3F" w:rsidRPr="00E22BBE">
              <w:rPr>
                <w:color w:val="000000"/>
              </w:rPr>
              <w:t xml:space="preserve">) </w:t>
            </w:r>
            <w:r w:rsidR="00EC3F3F" w:rsidRPr="00E22BBE">
              <w:rPr>
                <w:b/>
                <w:bCs/>
                <w:color w:val="000000"/>
              </w:rPr>
              <w:t xml:space="preserve">Русский язык </w:t>
            </w:r>
          </w:p>
          <w:p w14:paraId="2B60C4C1" w14:textId="77777777" w:rsidR="00EC3F3F" w:rsidRPr="00E22BBE" w:rsidRDefault="00EC3F3F" w:rsidP="00EC3F3F">
            <w:pPr>
              <w:jc w:val="center"/>
              <w:rPr>
                <w:b/>
                <w:bCs/>
                <w:color w:val="000000"/>
              </w:rPr>
            </w:pPr>
          </w:p>
          <w:p w14:paraId="3A68E007" w14:textId="03EC93F1" w:rsidR="00EC3F3F" w:rsidRPr="00E22BBE" w:rsidRDefault="00EC3F3F" w:rsidP="00EC3F3F">
            <w:pPr>
              <w:jc w:val="center"/>
              <w:rPr>
                <w:color w:val="000000"/>
              </w:rPr>
            </w:pPr>
            <w:r w:rsidRPr="00E22BBE">
              <w:rPr>
                <w:color w:val="000000"/>
              </w:rPr>
              <w:t>(год начала подготовки – 20</w:t>
            </w:r>
            <w:r w:rsidR="00E0750D">
              <w:rPr>
                <w:color w:val="000000"/>
              </w:rPr>
              <w:t>2</w:t>
            </w:r>
            <w:r w:rsidR="00564F1B">
              <w:rPr>
                <w:color w:val="000000"/>
              </w:rPr>
              <w:t>2</w:t>
            </w:r>
            <w:r w:rsidRPr="00E22BBE">
              <w:rPr>
                <w:color w:val="000000"/>
              </w:rPr>
              <w:t>)</w:t>
            </w:r>
          </w:p>
          <w:p w14:paraId="6467440F" w14:textId="77777777" w:rsidR="00EC3F3F" w:rsidRPr="00470D55" w:rsidRDefault="00EC3F3F" w:rsidP="00215834">
            <w:pPr>
              <w:jc w:val="center"/>
              <w:rPr>
                <w:b/>
                <w:bCs/>
                <w:i/>
                <w:iCs/>
              </w:rPr>
            </w:pPr>
          </w:p>
          <w:p w14:paraId="68AAD348" w14:textId="77777777" w:rsidR="00EC3F3F" w:rsidRDefault="00EC3F3F" w:rsidP="00215834">
            <w:pPr>
              <w:jc w:val="center"/>
              <w:rPr>
                <w:b/>
                <w:i/>
                <w:iCs/>
                <w:szCs w:val="28"/>
              </w:rPr>
            </w:pPr>
          </w:p>
          <w:p w14:paraId="7C785735" w14:textId="77777777" w:rsidR="00EC3F3F" w:rsidRPr="00470D55" w:rsidRDefault="00EC3F3F" w:rsidP="00215834">
            <w:pPr>
              <w:jc w:val="center"/>
              <w:rPr>
                <w:b/>
                <w:i/>
                <w:iCs/>
                <w:szCs w:val="28"/>
              </w:rPr>
            </w:pPr>
          </w:p>
          <w:p w14:paraId="2FB6753B" w14:textId="77777777" w:rsidR="00EC3F3F" w:rsidRPr="00470D55" w:rsidRDefault="00EC3F3F" w:rsidP="00215834">
            <w:pPr>
              <w:jc w:val="center"/>
              <w:rPr>
                <w:b/>
                <w:i/>
                <w:iCs/>
                <w:szCs w:val="28"/>
              </w:rPr>
            </w:pPr>
          </w:p>
          <w:p w14:paraId="05BC1E58" w14:textId="77777777" w:rsidR="00EC3F3F" w:rsidRDefault="00EC3F3F" w:rsidP="00EC3F3F">
            <w:pPr>
              <w:jc w:val="center"/>
              <w:rPr>
                <w:iCs/>
                <w:szCs w:val="28"/>
              </w:rPr>
            </w:pPr>
          </w:p>
          <w:p w14:paraId="1CE4DB81" w14:textId="77777777" w:rsidR="00EC3F3F" w:rsidRDefault="00EC3F3F" w:rsidP="00EC3F3F">
            <w:pPr>
              <w:jc w:val="center"/>
              <w:rPr>
                <w:iCs/>
                <w:szCs w:val="28"/>
              </w:rPr>
            </w:pPr>
          </w:p>
          <w:p w14:paraId="12C5ACEC" w14:textId="77777777" w:rsidR="00EC3F3F" w:rsidRDefault="00EC3F3F" w:rsidP="00EC3F3F">
            <w:pPr>
              <w:jc w:val="center"/>
              <w:rPr>
                <w:iCs/>
                <w:szCs w:val="28"/>
              </w:rPr>
            </w:pPr>
          </w:p>
          <w:p w14:paraId="44879108" w14:textId="77777777" w:rsidR="00EC3F3F" w:rsidRDefault="00EC3F3F" w:rsidP="00EC3F3F">
            <w:pPr>
              <w:jc w:val="center"/>
              <w:rPr>
                <w:iCs/>
                <w:szCs w:val="28"/>
              </w:rPr>
            </w:pPr>
          </w:p>
          <w:p w14:paraId="1FD3BBB2" w14:textId="77777777" w:rsidR="00EC3F3F" w:rsidRDefault="00EC3F3F" w:rsidP="00EC3F3F">
            <w:pPr>
              <w:jc w:val="center"/>
              <w:rPr>
                <w:iCs/>
                <w:szCs w:val="28"/>
              </w:rPr>
            </w:pPr>
          </w:p>
          <w:p w14:paraId="18D462B3" w14:textId="77777777" w:rsidR="00EC3F3F" w:rsidRDefault="00EC3F3F" w:rsidP="00EC3F3F">
            <w:pPr>
              <w:jc w:val="center"/>
              <w:rPr>
                <w:iCs/>
                <w:szCs w:val="28"/>
              </w:rPr>
            </w:pPr>
          </w:p>
          <w:p w14:paraId="26DB27FF" w14:textId="77777777" w:rsidR="00EC3F3F" w:rsidRDefault="00EC3F3F" w:rsidP="00EC3F3F">
            <w:pPr>
              <w:jc w:val="center"/>
              <w:rPr>
                <w:iCs/>
                <w:szCs w:val="28"/>
              </w:rPr>
            </w:pPr>
          </w:p>
          <w:p w14:paraId="409A399A" w14:textId="77777777" w:rsidR="00EC3F3F" w:rsidRDefault="00EC3F3F" w:rsidP="00EC3F3F">
            <w:pPr>
              <w:jc w:val="center"/>
              <w:rPr>
                <w:iCs/>
                <w:szCs w:val="28"/>
              </w:rPr>
            </w:pPr>
          </w:p>
          <w:p w14:paraId="77A0AC39" w14:textId="77777777" w:rsidR="00EC3F3F" w:rsidRDefault="00EC3F3F" w:rsidP="00EC3F3F">
            <w:pPr>
              <w:jc w:val="center"/>
              <w:rPr>
                <w:iCs/>
                <w:szCs w:val="28"/>
              </w:rPr>
            </w:pPr>
          </w:p>
          <w:p w14:paraId="69FBFA65" w14:textId="77777777" w:rsidR="00EC3F3F" w:rsidRDefault="00EC3F3F" w:rsidP="00EC3F3F">
            <w:pPr>
              <w:jc w:val="center"/>
              <w:rPr>
                <w:iCs/>
                <w:szCs w:val="28"/>
              </w:rPr>
            </w:pPr>
          </w:p>
          <w:p w14:paraId="02C1DFEB" w14:textId="2200B3EF" w:rsidR="00EC3F3F" w:rsidRDefault="00EC3F3F" w:rsidP="00EC3F3F">
            <w:pPr>
              <w:jc w:val="center"/>
              <w:rPr>
                <w:iCs/>
                <w:szCs w:val="28"/>
              </w:rPr>
            </w:pPr>
          </w:p>
          <w:p w14:paraId="1003A335" w14:textId="7698D163" w:rsidR="00215834" w:rsidRDefault="00215834" w:rsidP="00EC3F3F">
            <w:pPr>
              <w:jc w:val="center"/>
              <w:rPr>
                <w:iCs/>
                <w:szCs w:val="28"/>
              </w:rPr>
            </w:pPr>
          </w:p>
          <w:p w14:paraId="62B7EB13" w14:textId="77777777" w:rsidR="00EC3F3F" w:rsidRDefault="00EC3F3F" w:rsidP="00EC3F3F">
            <w:pPr>
              <w:jc w:val="center"/>
              <w:rPr>
                <w:iCs/>
                <w:szCs w:val="28"/>
              </w:rPr>
            </w:pPr>
          </w:p>
          <w:p w14:paraId="44C2144B" w14:textId="77777777" w:rsidR="00EC3F3F" w:rsidRDefault="00EC3F3F" w:rsidP="00EC3F3F">
            <w:pPr>
              <w:jc w:val="center"/>
              <w:rPr>
                <w:iCs/>
                <w:szCs w:val="28"/>
              </w:rPr>
            </w:pPr>
          </w:p>
          <w:p w14:paraId="34DC49A2" w14:textId="77777777" w:rsidR="00EC3F3F" w:rsidRDefault="00EC3F3F" w:rsidP="00215834">
            <w:pPr>
              <w:jc w:val="center"/>
              <w:rPr>
                <w:iCs/>
                <w:szCs w:val="28"/>
              </w:rPr>
            </w:pPr>
          </w:p>
          <w:p w14:paraId="0201A7A5" w14:textId="77777777" w:rsidR="00EC3F3F" w:rsidRPr="00470D55" w:rsidRDefault="00EC3F3F" w:rsidP="00EC3F3F">
            <w:pPr>
              <w:jc w:val="center"/>
              <w:rPr>
                <w:iCs/>
                <w:szCs w:val="28"/>
              </w:rPr>
            </w:pPr>
          </w:p>
          <w:p w14:paraId="1489059D" w14:textId="77777777" w:rsidR="00EC3F3F" w:rsidRPr="00CC104D" w:rsidRDefault="00EC3F3F" w:rsidP="00EC3F3F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Санкт-Петербург</w:t>
            </w:r>
          </w:p>
          <w:p w14:paraId="5C4AFC55" w14:textId="221F585C" w:rsidR="00EC3F3F" w:rsidRPr="00242A89" w:rsidRDefault="00EC3F3F" w:rsidP="00215834">
            <w:pPr>
              <w:jc w:val="center"/>
              <w:rPr>
                <w:bCs/>
                <w:szCs w:val="28"/>
              </w:rPr>
            </w:pPr>
            <w:r w:rsidRPr="00CC104D">
              <w:rPr>
                <w:iCs/>
                <w:szCs w:val="28"/>
              </w:rPr>
              <w:t>20</w:t>
            </w:r>
            <w:r w:rsidR="00E0750D">
              <w:rPr>
                <w:iCs/>
                <w:szCs w:val="28"/>
              </w:rPr>
              <w:t>2</w:t>
            </w:r>
            <w:r w:rsidR="00564F1B">
              <w:rPr>
                <w:iCs/>
                <w:szCs w:val="28"/>
              </w:rPr>
              <w:t>2</w:t>
            </w:r>
          </w:p>
        </w:tc>
      </w:tr>
    </w:tbl>
    <w:p w14:paraId="4A30B8CC" w14:textId="2AD16246" w:rsidR="00EC3F3F" w:rsidRPr="007F18F6" w:rsidRDefault="00EC3F3F" w:rsidP="00215834">
      <w:pPr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="00215834">
        <w:rPr>
          <w:b/>
          <w:bCs/>
        </w:rPr>
        <w:t>:</w:t>
      </w:r>
    </w:p>
    <w:p w14:paraId="4A2E3A35" w14:textId="77777777" w:rsidR="00EC3F3F" w:rsidRDefault="00EC3F3F" w:rsidP="00215834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14:paraId="6A7BE3C2" w14:textId="77777777" w:rsidR="00EC3F3F" w:rsidRDefault="00EC3F3F" w:rsidP="00215834">
      <w:pPr>
        <w:jc w:val="both"/>
        <w:rPr>
          <w:i/>
          <w:iCs/>
          <w:color w:val="FF0000"/>
        </w:rPr>
      </w:pPr>
    </w:p>
    <w:tbl>
      <w:tblPr>
        <w:tblW w:w="921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4961"/>
      </w:tblGrid>
      <w:tr w:rsidR="00EC3F3F" w:rsidRPr="003C0E55" w14:paraId="724286E5" w14:textId="77777777" w:rsidTr="00EC3F3F">
        <w:trPr>
          <w:trHeight w:val="858"/>
        </w:trPr>
        <w:tc>
          <w:tcPr>
            <w:tcW w:w="993" w:type="dxa"/>
            <w:shd w:val="clear" w:color="auto" w:fill="auto"/>
          </w:tcPr>
          <w:p w14:paraId="2DDD87E2" w14:textId="77777777" w:rsidR="00EC3F3F" w:rsidRPr="00470BFB" w:rsidRDefault="00EC3F3F" w:rsidP="00EC3F3F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470BFB">
              <w:rPr>
                <w:color w:val="000000"/>
              </w:rPr>
              <w:t>Индекс компетенции</w:t>
            </w:r>
          </w:p>
        </w:tc>
        <w:tc>
          <w:tcPr>
            <w:tcW w:w="3260" w:type="dxa"/>
            <w:shd w:val="clear" w:color="auto" w:fill="auto"/>
          </w:tcPr>
          <w:p w14:paraId="26B2ACFD" w14:textId="77777777" w:rsidR="00EC3F3F" w:rsidRPr="00470BFB" w:rsidRDefault="00EC3F3F" w:rsidP="00EC3F3F">
            <w:pPr>
              <w:pStyle w:val="a4"/>
              <w:jc w:val="center"/>
            </w:pPr>
            <w:r w:rsidRPr="00470BFB">
              <w:rPr>
                <w:color w:val="000000"/>
              </w:rPr>
              <w:t xml:space="preserve">Содержание компетенции </w:t>
            </w:r>
          </w:p>
          <w:p w14:paraId="2FA32F1E" w14:textId="77777777" w:rsidR="00EC3F3F" w:rsidRPr="00470BFB" w:rsidRDefault="00EC3F3F" w:rsidP="00EC3F3F">
            <w:pPr>
              <w:pStyle w:val="a4"/>
              <w:jc w:val="center"/>
            </w:pPr>
            <w:r w:rsidRPr="00470BFB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22535722" w14:textId="77777777" w:rsidR="00EC3F3F" w:rsidRPr="00470BFB" w:rsidRDefault="00EC3F3F" w:rsidP="00EC3F3F">
            <w:pPr>
              <w:pStyle w:val="a4"/>
              <w:jc w:val="center"/>
            </w:pPr>
            <w:r w:rsidRPr="00470BFB">
              <w:t>Индикаторы компетенций (код и содержание)</w:t>
            </w:r>
          </w:p>
        </w:tc>
      </w:tr>
      <w:tr w:rsidR="00311265" w:rsidRPr="003C0E55" w14:paraId="3682CA8B" w14:textId="77777777" w:rsidTr="00EC3F3F">
        <w:trPr>
          <w:trHeight w:val="858"/>
        </w:trPr>
        <w:tc>
          <w:tcPr>
            <w:tcW w:w="993" w:type="dxa"/>
            <w:shd w:val="clear" w:color="auto" w:fill="auto"/>
          </w:tcPr>
          <w:p w14:paraId="61CC8C51" w14:textId="4517158E" w:rsidR="00311265" w:rsidRPr="00470BFB" w:rsidRDefault="00311265" w:rsidP="00EC3F3F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ПК-1</w:t>
            </w:r>
          </w:p>
        </w:tc>
        <w:tc>
          <w:tcPr>
            <w:tcW w:w="3260" w:type="dxa"/>
            <w:shd w:val="clear" w:color="auto" w:fill="auto"/>
          </w:tcPr>
          <w:p w14:paraId="7F2FD870" w14:textId="71B87D79" w:rsidR="00311265" w:rsidRPr="00470BFB" w:rsidRDefault="00311265" w:rsidP="00311265">
            <w:pPr>
              <w:pStyle w:val="a4"/>
              <w:rPr>
                <w:color w:val="000000"/>
              </w:rPr>
            </w:pPr>
            <w:r w:rsidRPr="00311265">
              <w:rPr>
                <w:color w:val="000000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4961" w:type="dxa"/>
          </w:tcPr>
          <w:p w14:paraId="47F7E482" w14:textId="77777777" w:rsidR="00E45788" w:rsidRDefault="00E45788" w:rsidP="00E45788">
            <w:pPr>
              <w:pStyle w:val="a4"/>
            </w:pPr>
            <w:r>
              <w:t>ИПК-1.1. Знает образовательный стандарт и образовательные программы соответствующего уровня образования</w:t>
            </w:r>
          </w:p>
          <w:p w14:paraId="0C0627A5" w14:textId="77777777" w:rsidR="00E45788" w:rsidRDefault="00E45788" w:rsidP="00E45788">
            <w:pPr>
              <w:pStyle w:val="a4"/>
            </w:pPr>
            <w:r>
              <w:t>ИПК-1.2. Планирует урочную деятельность и внеклассные мероприятия на основе оптимальных   методов и методик</w:t>
            </w:r>
          </w:p>
          <w:p w14:paraId="698F38CC" w14:textId="632BA54E" w:rsidR="00311265" w:rsidRPr="00470BFB" w:rsidRDefault="00E45788" w:rsidP="00E45788">
            <w:pPr>
              <w:pStyle w:val="a4"/>
            </w:pPr>
            <w:r>
              <w:t>ИПК-1.3. Проводит уроки по предмету в соответствии с требованиями образовательных стандартов</w:t>
            </w:r>
          </w:p>
        </w:tc>
      </w:tr>
      <w:tr w:rsidR="00E45788" w:rsidRPr="003C0E55" w14:paraId="2047BD86" w14:textId="77777777" w:rsidTr="00EC3F3F">
        <w:trPr>
          <w:trHeight w:val="1040"/>
        </w:trPr>
        <w:tc>
          <w:tcPr>
            <w:tcW w:w="993" w:type="dxa"/>
            <w:vMerge w:val="restart"/>
            <w:shd w:val="clear" w:color="auto" w:fill="auto"/>
          </w:tcPr>
          <w:p w14:paraId="7D3DED55" w14:textId="77777777" w:rsidR="00E45788" w:rsidRPr="00470BFB" w:rsidRDefault="00E45788" w:rsidP="00EC3F3F">
            <w:pPr>
              <w:pStyle w:val="a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4BC6D6AE" w14:textId="77777777" w:rsidR="00E45788" w:rsidRPr="00470BFB" w:rsidRDefault="00E45788" w:rsidP="00EC3F3F">
            <w:r w:rsidRPr="00470BFB">
              <w:t>Способен применять предметные знания при реализации образовательного процесса</w:t>
            </w:r>
          </w:p>
          <w:p w14:paraId="2626B458" w14:textId="77777777" w:rsidR="00E45788" w:rsidRPr="00470BFB" w:rsidRDefault="00E45788" w:rsidP="00EC3F3F"/>
        </w:tc>
        <w:tc>
          <w:tcPr>
            <w:tcW w:w="4961" w:type="dxa"/>
          </w:tcPr>
          <w:p w14:paraId="35E1535C" w14:textId="77777777" w:rsidR="00E45788" w:rsidRPr="00470BFB" w:rsidRDefault="00E45788" w:rsidP="00EC3F3F">
            <w:pPr>
              <w:jc w:val="both"/>
            </w:pPr>
            <w:r w:rsidRPr="00470BFB">
              <w:t xml:space="preserve">ИПК-3.1. Знает цели, </w:t>
            </w:r>
            <w:r w:rsidRPr="00470BFB">
              <w:rPr>
                <w:color w:val="000000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E45788" w:rsidRPr="003C0E55" w14:paraId="4F4364D4" w14:textId="77777777" w:rsidTr="00EC3F3F">
        <w:trPr>
          <w:trHeight w:val="1160"/>
        </w:trPr>
        <w:tc>
          <w:tcPr>
            <w:tcW w:w="993" w:type="dxa"/>
            <w:vMerge/>
            <w:shd w:val="clear" w:color="auto" w:fill="auto"/>
          </w:tcPr>
          <w:p w14:paraId="7B3E93FE" w14:textId="77777777" w:rsidR="00E45788" w:rsidRPr="00470BFB" w:rsidRDefault="00E45788" w:rsidP="00EC3F3F">
            <w:pPr>
              <w:pStyle w:val="a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AC08111" w14:textId="77777777" w:rsidR="00E45788" w:rsidRPr="00470BFB" w:rsidRDefault="00E45788" w:rsidP="00EC3F3F"/>
        </w:tc>
        <w:tc>
          <w:tcPr>
            <w:tcW w:w="4961" w:type="dxa"/>
          </w:tcPr>
          <w:p w14:paraId="36244484" w14:textId="77777777" w:rsidR="00E45788" w:rsidRPr="00470BFB" w:rsidRDefault="00E45788" w:rsidP="00EC3F3F">
            <w:pPr>
              <w:jc w:val="both"/>
            </w:pPr>
            <w:r w:rsidRPr="00470BFB">
              <w:rPr>
                <w:color w:val="000000"/>
                <w:shd w:val="clear" w:color="auto" w:fill="FFFFFF"/>
              </w:rPr>
              <w:t xml:space="preserve">ИПК-3.2. Умеет применять </w:t>
            </w:r>
            <w:r w:rsidRPr="00470BFB">
              <w:t>содержание учебного предмета и для эффективной реализации учебного процесса</w:t>
            </w:r>
          </w:p>
          <w:p w14:paraId="28653F8A" w14:textId="77777777" w:rsidR="00E45788" w:rsidRPr="00470BFB" w:rsidRDefault="00E45788" w:rsidP="00EC3F3F">
            <w:pPr>
              <w:jc w:val="both"/>
            </w:pPr>
          </w:p>
        </w:tc>
      </w:tr>
      <w:tr w:rsidR="00E45788" w:rsidRPr="003C0E55" w14:paraId="3794E1F5" w14:textId="77777777" w:rsidTr="00EC3F3F">
        <w:trPr>
          <w:trHeight w:val="1160"/>
        </w:trPr>
        <w:tc>
          <w:tcPr>
            <w:tcW w:w="993" w:type="dxa"/>
            <w:vMerge/>
            <w:shd w:val="clear" w:color="auto" w:fill="auto"/>
          </w:tcPr>
          <w:p w14:paraId="602F7E85" w14:textId="77777777" w:rsidR="00E45788" w:rsidRPr="00470BFB" w:rsidRDefault="00E45788" w:rsidP="00EC3F3F">
            <w:pPr>
              <w:pStyle w:val="a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91597F9" w14:textId="77777777" w:rsidR="00E45788" w:rsidRPr="00470BFB" w:rsidRDefault="00E45788" w:rsidP="00EC3F3F"/>
        </w:tc>
        <w:tc>
          <w:tcPr>
            <w:tcW w:w="4961" w:type="dxa"/>
          </w:tcPr>
          <w:p w14:paraId="6C73F542" w14:textId="0A01077B" w:rsidR="00E45788" w:rsidRPr="00470BFB" w:rsidRDefault="00E45788" w:rsidP="00EC3F3F">
            <w:pPr>
              <w:jc w:val="both"/>
              <w:rPr>
                <w:color w:val="000000"/>
                <w:shd w:val="clear" w:color="auto" w:fill="FFFFFF"/>
              </w:rPr>
            </w:pPr>
            <w:r w:rsidRPr="00E45788">
              <w:rPr>
                <w:color w:val="000000"/>
                <w:shd w:val="clear" w:color="auto" w:fill="FFFFFF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  <w:tr w:rsidR="00311265" w:rsidRPr="003C0E55" w14:paraId="65D2B221" w14:textId="77777777" w:rsidTr="00EC3F3F">
        <w:trPr>
          <w:trHeight w:val="1160"/>
        </w:trPr>
        <w:tc>
          <w:tcPr>
            <w:tcW w:w="993" w:type="dxa"/>
            <w:shd w:val="clear" w:color="auto" w:fill="auto"/>
          </w:tcPr>
          <w:p w14:paraId="78070674" w14:textId="52C66E87" w:rsidR="00311265" w:rsidRPr="00470BFB" w:rsidRDefault="00311265" w:rsidP="00EC3F3F">
            <w:pPr>
              <w:pStyle w:val="a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260" w:type="dxa"/>
            <w:shd w:val="clear" w:color="auto" w:fill="auto"/>
          </w:tcPr>
          <w:p w14:paraId="408F942A" w14:textId="28500961" w:rsidR="00311265" w:rsidRPr="00470BFB" w:rsidRDefault="00311265" w:rsidP="00EC3F3F">
            <w:r w:rsidRPr="00311265">
              <w:t>Способен использовать современные методы и технологии обучения и диагностики</w:t>
            </w:r>
          </w:p>
        </w:tc>
        <w:tc>
          <w:tcPr>
            <w:tcW w:w="4961" w:type="dxa"/>
          </w:tcPr>
          <w:p w14:paraId="273D17D8" w14:textId="77777777" w:rsidR="00E45788" w:rsidRPr="00E45788" w:rsidRDefault="00E45788" w:rsidP="00E45788">
            <w:pPr>
              <w:jc w:val="both"/>
              <w:rPr>
                <w:color w:val="000000"/>
                <w:shd w:val="clear" w:color="auto" w:fill="FFFFFF"/>
              </w:rPr>
            </w:pPr>
            <w:r w:rsidRPr="00E45788">
              <w:rPr>
                <w:color w:val="000000"/>
                <w:shd w:val="clear" w:color="auto" w:fill="FFFFFF"/>
              </w:rPr>
              <w:t>ИПК-6.1. Осуществляет отбор предметного содержания, методов, приемов и технологий, в том числе информационных, организационных форм учебных занятий, средств диагностики в соответствии с планируемыми результатами обучения</w:t>
            </w:r>
          </w:p>
          <w:p w14:paraId="6DC88DD6" w14:textId="77777777" w:rsidR="00E45788" w:rsidRPr="00E45788" w:rsidRDefault="00E45788" w:rsidP="00E45788">
            <w:pPr>
              <w:jc w:val="both"/>
              <w:rPr>
                <w:color w:val="000000"/>
                <w:shd w:val="clear" w:color="auto" w:fill="FFFFFF"/>
              </w:rPr>
            </w:pPr>
            <w:r w:rsidRPr="00E45788">
              <w:rPr>
                <w:color w:val="000000"/>
                <w:shd w:val="clear" w:color="auto" w:fill="FFFFFF"/>
              </w:rPr>
              <w:t xml:space="preserve">ИПК-6.2. Способен применять инновационные технологии в образовании в соответствии с современными задачами образования </w:t>
            </w:r>
          </w:p>
          <w:p w14:paraId="5F33EB31" w14:textId="41F638D0" w:rsidR="00311265" w:rsidRPr="00470BFB" w:rsidRDefault="00E45788" w:rsidP="00E45788">
            <w:pPr>
              <w:jc w:val="both"/>
              <w:rPr>
                <w:color w:val="000000"/>
                <w:shd w:val="clear" w:color="auto" w:fill="FFFFFF"/>
              </w:rPr>
            </w:pPr>
            <w:r w:rsidRPr="00E45788">
              <w:rPr>
                <w:color w:val="000000"/>
                <w:shd w:val="clear" w:color="auto" w:fill="FFFFFF"/>
              </w:rPr>
              <w:t>ИПК-6.3. Применяет методы диагностики предметных и личных результатов достижений обучающихся</w:t>
            </w:r>
          </w:p>
        </w:tc>
      </w:tr>
    </w:tbl>
    <w:p w14:paraId="677FEEBB" w14:textId="77777777" w:rsidR="00EC3F3F" w:rsidRPr="00360688" w:rsidRDefault="00EC3F3F" w:rsidP="00EC3F3F">
      <w:pPr>
        <w:jc w:val="both"/>
        <w:rPr>
          <w:i/>
          <w:iCs/>
          <w:color w:val="FF0000"/>
        </w:rPr>
      </w:pPr>
    </w:p>
    <w:p w14:paraId="56DA29D6" w14:textId="22CCABFA" w:rsidR="00EC3F3F" w:rsidRDefault="00EC3F3F" w:rsidP="00EC3F3F">
      <w:pPr>
        <w:widowControl w:val="0"/>
        <w:ind w:left="426"/>
        <w:jc w:val="both"/>
        <w:rPr>
          <w:b/>
          <w:bCs/>
        </w:rPr>
      </w:pPr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215834">
        <w:rPr>
          <w:b/>
          <w:bCs/>
          <w:caps/>
        </w:rPr>
        <w:t>:</w:t>
      </w:r>
      <w:r w:rsidRPr="007F18F6">
        <w:rPr>
          <w:b/>
          <w:bCs/>
        </w:rPr>
        <w:t xml:space="preserve"> </w:t>
      </w:r>
    </w:p>
    <w:p w14:paraId="0A83D6BB" w14:textId="77777777" w:rsidR="00EC3F3F" w:rsidRPr="000B1677" w:rsidRDefault="00EC3F3F" w:rsidP="00EC3F3F">
      <w:pPr>
        <w:widowControl w:val="0"/>
        <w:tabs>
          <w:tab w:val="left" w:pos="1134"/>
        </w:tabs>
        <w:ind w:firstLine="709"/>
        <w:jc w:val="both"/>
      </w:pPr>
      <w:r w:rsidRPr="00A2580C">
        <w:rPr>
          <w:b/>
          <w:u w:val="single"/>
        </w:rPr>
        <w:t>Цель дисциплины</w:t>
      </w:r>
      <w:r w:rsidRPr="00A2580C">
        <w:rPr>
          <w:b/>
          <w:bCs/>
        </w:rPr>
        <w:t>:</w:t>
      </w:r>
      <w:r w:rsidRPr="000B1677">
        <w:t xml:space="preserve"> подготовить выпускника, владеющего методами и приемами анализа литературного произведения. </w:t>
      </w:r>
    </w:p>
    <w:p w14:paraId="7ED16B31" w14:textId="77777777" w:rsidR="00EC3F3F" w:rsidRPr="00A2580C" w:rsidRDefault="00EC3F3F" w:rsidP="00EC3F3F">
      <w:pPr>
        <w:tabs>
          <w:tab w:val="left" w:pos="1134"/>
        </w:tabs>
        <w:ind w:firstLine="709"/>
        <w:rPr>
          <w:b/>
        </w:rPr>
      </w:pPr>
      <w:r w:rsidRPr="00A2580C">
        <w:rPr>
          <w:b/>
          <w:bCs/>
          <w:u w:val="single"/>
        </w:rPr>
        <w:t>Задачи дисциплины</w:t>
      </w:r>
      <w:r w:rsidRPr="00A2580C">
        <w:rPr>
          <w:b/>
        </w:rPr>
        <w:t>:</w:t>
      </w:r>
    </w:p>
    <w:p w14:paraId="430A3DE6" w14:textId="75D1F330" w:rsidR="00EC3F3F" w:rsidRPr="000B1677" w:rsidRDefault="00EC3F3F" w:rsidP="00A2580C">
      <w:pPr>
        <w:pStyle w:val="ac"/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0B1677">
        <w:rPr>
          <w:rFonts w:ascii="Times New Roman" w:hAnsi="Times New Roman"/>
          <w:sz w:val="24"/>
          <w:szCs w:val="24"/>
        </w:rPr>
        <w:t xml:space="preserve">выработка навыков анализа метрической, строфической, рифменной, звуковой, лексической, грамматической организации стихотворения, отработка приемов анализа композиции, сюжета, художественной образности, стилевых особенностей литературного текста; </w:t>
      </w:r>
    </w:p>
    <w:p w14:paraId="7AF56735" w14:textId="4724DC72" w:rsidR="00EC3F3F" w:rsidRPr="000B1677" w:rsidRDefault="00EC3F3F" w:rsidP="00A2580C">
      <w:pPr>
        <w:pStyle w:val="ac"/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0B1677">
        <w:rPr>
          <w:rFonts w:ascii="Times New Roman" w:hAnsi="Times New Roman"/>
          <w:sz w:val="24"/>
          <w:szCs w:val="24"/>
        </w:rPr>
        <w:t>проанализировать важнейшие теоретические источники, касающиеся анализа литературного произведения,</w:t>
      </w:r>
    </w:p>
    <w:p w14:paraId="33856779" w14:textId="3999C98F" w:rsidR="00EC3F3F" w:rsidRPr="000B1677" w:rsidRDefault="00EC3F3F" w:rsidP="00A2580C">
      <w:pPr>
        <w:numPr>
          <w:ilvl w:val="0"/>
          <w:numId w:val="10"/>
        </w:numPr>
        <w:tabs>
          <w:tab w:val="left" w:pos="851"/>
          <w:tab w:val="left" w:pos="993"/>
          <w:tab w:val="left" w:pos="1134"/>
        </w:tabs>
        <w:ind w:left="851"/>
        <w:jc w:val="both"/>
      </w:pPr>
      <w:r w:rsidRPr="000B1677">
        <w:rPr>
          <w:color w:val="1D1B11"/>
        </w:rPr>
        <w:lastRenderedPageBreak/>
        <w:t xml:space="preserve">применять знания в области русской литературы для характеристики </w:t>
      </w:r>
      <w:r w:rsidRPr="000B1677">
        <w:rPr>
          <w:spacing w:val="-3"/>
        </w:rPr>
        <w:t>художественного своеобразия и гуманистического значения выдающихся произведений отечественной литературы</w:t>
      </w:r>
      <w:r w:rsidRPr="000B1677">
        <w:rPr>
          <w:color w:val="1D1B11"/>
        </w:rPr>
        <w:t>.</w:t>
      </w:r>
    </w:p>
    <w:p w14:paraId="1FDF5351" w14:textId="13A038EE" w:rsidR="00EC3F3F" w:rsidRPr="003C0E55" w:rsidRDefault="00A2580C" w:rsidP="00EC3F3F">
      <w:pPr>
        <w:ind w:firstLine="527"/>
        <w:jc w:val="both"/>
      </w:pPr>
      <w:bookmarkStart w:id="0" w:name="_Hlk61346913"/>
      <w:r>
        <w:rPr>
          <w:b/>
          <w:color w:val="1D1B11"/>
          <w:u w:val="single"/>
        </w:rPr>
        <w:t>Место дисциплины:</w:t>
      </w:r>
      <w:r>
        <w:rPr>
          <w:color w:val="1D1B11"/>
        </w:rPr>
        <w:t xml:space="preserve"> д</w:t>
      </w:r>
      <w:r w:rsidR="00215834" w:rsidRPr="00215834">
        <w:rPr>
          <w:kern w:val="1"/>
          <w:lang w:eastAsia="zh-CN"/>
        </w:rPr>
        <w:t>исциплина включена  в часть программы бакалавриата, которая формируется участниками образовательных отношений.</w:t>
      </w:r>
    </w:p>
    <w:p w14:paraId="558C1368" w14:textId="77777777" w:rsidR="00EC3F3F" w:rsidRPr="003C0E55" w:rsidRDefault="00EC3F3F" w:rsidP="00EC3F3F">
      <w:pPr>
        <w:ind w:firstLine="527"/>
        <w:jc w:val="both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bookmarkEnd w:id="0"/>
    <w:p w14:paraId="79D15378" w14:textId="77777777" w:rsidR="00EC3F3F" w:rsidRPr="00AA5E34" w:rsidRDefault="00EC3F3F" w:rsidP="00EC3F3F">
      <w:pPr>
        <w:ind w:firstLine="709"/>
        <w:jc w:val="both"/>
      </w:pPr>
    </w:p>
    <w:p w14:paraId="6E7C28DD" w14:textId="7247D548" w:rsidR="00EC3F3F" w:rsidRDefault="00EC3F3F" w:rsidP="00215834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215834">
        <w:rPr>
          <w:b/>
          <w:bCs/>
          <w:caps/>
        </w:rPr>
        <w:t>:</w:t>
      </w:r>
    </w:p>
    <w:p w14:paraId="2C38934F" w14:textId="556B1790" w:rsidR="00EC3F3F" w:rsidRDefault="00EC3F3F" w:rsidP="00215834">
      <w:pPr>
        <w:ind w:firstLine="720"/>
        <w:jc w:val="both"/>
        <w:rPr>
          <w:i/>
          <w:color w:val="000000"/>
        </w:rPr>
      </w:pPr>
      <w:r w:rsidRPr="00255A37">
        <w:t xml:space="preserve">Общая трудоемкость освоения дисциплины составляет </w:t>
      </w:r>
      <w:r w:rsidR="00215834">
        <w:t>2</w:t>
      </w:r>
      <w:r>
        <w:t xml:space="preserve">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215834">
        <w:t>72</w:t>
      </w:r>
      <w:r>
        <w:t xml:space="preserve"> академических </w:t>
      </w:r>
      <w:r w:rsidRPr="00255A37">
        <w:t>час</w:t>
      </w:r>
      <w:r>
        <w:t xml:space="preserve">а </w:t>
      </w:r>
      <w:r w:rsidRPr="00841850">
        <w:rPr>
          <w:i/>
          <w:color w:val="000000"/>
        </w:rPr>
        <w:t>(1 зачетная единица соответствует 36 академическим часам)</w:t>
      </w:r>
      <w:r>
        <w:rPr>
          <w:i/>
          <w:color w:val="000000"/>
        </w:rPr>
        <w:t>.</w:t>
      </w:r>
    </w:p>
    <w:p w14:paraId="5BA76F90" w14:textId="77777777" w:rsidR="00EC3F3F" w:rsidRDefault="00EC3F3F" w:rsidP="00EC3F3F">
      <w:pPr>
        <w:rPr>
          <w:bCs/>
        </w:rPr>
      </w:pPr>
    </w:p>
    <w:p w14:paraId="416FD588" w14:textId="58B3C8C7" w:rsidR="00EC3F3F" w:rsidRDefault="00EC3F3F" w:rsidP="00EC3F3F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EC3F3F" w:rsidRPr="003C0E55" w14:paraId="747CB096" w14:textId="77777777" w:rsidTr="00EC3F3F">
        <w:trPr>
          <w:trHeight w:val="257"/>
        </w:trPr>
        <w:tc>
          <w:tcPr>
            <w:tcW w:w="6540" w:type="dxa"/>
            <w:shd w:val="clear" w:color="auto" w:fill="auto"/>
          </w:tcPr>
          <w:p w14:paraId="7A5FA3A9" w14:textId="77777777" w:rsidR="00EC3F3F" w:rsidRPr="003C0E55" w:rsidRDefault="00EC3F3F" w:rsidP="00EC3F3F">
            <w:pPr>
              <w:pStyle w:val="a4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21681C1" w14:textId="77777777" w:rsidR="00EC3F3F" w:rsidRPr="003C0E55" w:rsidRDefault="00EC3F3F" w:rsidP="00EC3F3F">
            <w:pPr>
              <w:pStyle w:val="a4"/>
              <w:jc w:val="center"/>
            </w:pPr>
            <w:r w:rsidRPr="003C0E55">
              <w:t>Трудоемкость в акад.час</w:t>
            </w:r>
          </w:p>
        </w:tc>
      </w:tr>
      <w:tr w:rsidR="00EC3F3F" w:rsidRPr="003C0E55" w14:paraId="4E8180EE" w14:textId="77777777" w:rsidTr="00EC3F3F">
        <w:trPr>
          <w:trHeight w:val="257"/>
        </w:trPr>
        <w:tc>
          <w:tcPr>
            <w:tcW w:w="6540" w:type="dxa"/>
            <w:shd w:val="clear" w:color="auto" w:fill="auto"/>
          </w:tcPr>
          <w:p w14:paraId="6E8F64C6" w14:textId="77777777" w:rsidR="00EC3F3F" w:rsidRPr="003C0E55" w:rsidRDefault="00EC3F3F" w:rsidP="00EC3F3F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E19EA8E" w14:textId="77777777" w:rsidR="00EC3F3F" w:rsidRPr="003C0E55" w:rsidRDefault="00EC3F3F" w:rsidP="00EC3F3F">
            <w:pPr>
              <w:pStyle w:val="a4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480F59" w14:textId="77777777" w:rsidR="00EC3F3F" w:rsidRPr="00886C27" w:rsidRDefault="00EC3F3F" w:rsidP="00EC3F3F">
            <w:pPr>
              <w:pStyle w:val="a4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C3F3F" w:rsidRPr="003C0E55" w14:paraId="50389ECB" w14:textId="77777777" w:rsidTr="00EC3F3F">
        <w:trPr>
          <w:trHeight w:val="262"/>
        </w:trPr>
        <w:tc>
          <w:tcPr>
            <w:tcW w:w="6540" w:type="dxa"/>
            <w:shd w:val="clear" w:color="auto" w:fill="E0E0E0"/>
          </w:tcPr>
          <w:p w14:paraId="593BFBC2" w14:textId="77777777" w:rsidR="00EC3F3F" w:rsidRPr="003C0E55" w:rsidRDefault="00EC3F3F" w:rsidP="00EC3F3F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D361E63" w14:textId="52F3D7C0" w:rsidR="00EC3F3F" w:rsidRPr="00EC3F3F" w:rsidRDefault="00215834" w:rsidP="00EC3F3F">
            <w:pPr>
              <w:jc w:val="center"/>
            </w:pPr>
            <w:r>
              <w:t>14</w:t>
            </w:r>
          </w:p>
        </w:tc>
      </w:tr>
      <w:tr w:rsidR="00EC3F3F" w:rsidRPr="003C0E55" w14:paraId="37271AD9" w14:textId="77777777" w:rsidTr="00EC3F3F">
        <w:tc>
          <w:tcPr>
            <w:tcW w:w="6540" w:type="dxa"/>
            <w:shd w:val="clear" w:color="auto" w:fill="auto"/>
          </w:tcPr>
          <w:p w14:paraId="2730C211" w14:textId="77777777" w:rsidR="00EC3F3F" w:rsidRPr="003C0E55" w:rsidRDefault="00EC3F3F" w:rsidP="00EC3F3F">
            <w:pPr>
              <w:pStyle w:val="a4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491C45F" w14:textId="77777777" w:rsidR="00EC3F3F" w:rsidRPr="00886C27" w:rsidRDefault="00EC3F3F" w:rsidP="00EC3F3F">
            <w:pPr>
              <w:pStyle w:val="a4"/>
              <w:snapToGrid w:val="0"/>
              <w:jc w:val="center"/>
            </w:pPr>
          </w:p>
        </w:tc>
      </w:tr>
      <w:tr w:rsidR="00EC3F3F" w:rsidRPr="003C0E55" w14:paraId="743FB819" w14:textId="77777777" w:rsidTr="00EC3F3F">
        <w:tc>
          <w:tcPr>
            <w:tcW w:w="6540" w:type="dxa"/>
            <w:shd w:val="clear" w:color="auto" w:fill="auto"/>
          </w:tcPr>
          <w:p w14:paraId="723DC25B" w14:textId="77777777" w:rsidR="00EC3F3F" w:rsidRPr="003C0E55" w:rsidRDefault="00EC3F3F" w:rsidP="00EC3F3F">
            <w:pPr>
              <w:pStyle w:val="a4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65620DB" w14:textId="77777777" w:rsidR="00EC3F3F" w:rsidRPr="003C0E55" w:rsidRDefault="00EC3F3F" w:rsidP="00EC3F3F">
            <w:pPr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1375EE0" w14:textId="77777777" w:rsidR="00EC3F3F" w:rsidRPr="00886C27" w:rsidRDefault="00EC3F3F" w:rsidP="00EC3F3F">
            <w:pPr>
              <w:jc w:val="center"/>
            </w:pPr>
            <w:r w:rsidRPr="00886C27">
              <w:t>-</w:t>
            </w:r>
          </w:p>
        </w:tc>
      </w:tr>
      <w:tr w:rsidR="00EC3F3F" w:rsidRPr="003C0E55" w14:paraId="6AFAA867" w14:textId="77777777" w:rsidTr="00EC3F3F">
        <w:tc>
          <w:tcPr>
            <w:tcW w:w="6540" w:type="dxa"/>
            <w:shd w:val="clear" w:color="auto" w:fill="auto"/>
          </w:tcPr>
          <w:p w14:paraId="4B8699AF" w14:textId="77777777" w:rsidR="00EC3F3F" w:rsidRPr="003C0E55" w:rsidRDefault="00EC3F3F" w:rsidP="00EC3F3F">
            <w:pPr>
              <w:pStyle w:val="a4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5C29922" w14:textId="39018A7F" w:rsidR="00EC3F3F" w:rsidRPr="003C0E55" w:rsidRDefault="00EC3F3F" w:rsidP="00EC3F3F">
            <w:pPr>
              <w:jc w:val="center"/>
            </w:pPr>
            <w:r>
              <w:rPr>
                <w:lang w:val="en-US"/>
              </w:rPr>
              <w:t>-</w:t>
            </w:r>
            <w:r w:rsidRPr="003C0E55">
              <w:t>/</w:t>
            </w:r>
            <w:r w:rsidR="005F5533"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5795691" w14:textId="5C262E92" w:rsidR="00EC3F3F" w:rsidRPr="00886C27" w:rsidRDefault="00EC3F3F" w:rsidP="00EC3F3F">
            <w:pPr>
              <w:jc w:val="center"/>
            </w:pPr>
            <w:r>
              <w:t>-</w:t>
            </w:r>
            <w:r w:rsidRPr="00886C27">
              <w:t>/</w:t>
            </w:r>
            <w:r w:rsidR="005F5533">
              <w:t>2</w:t>
            </w:r>
          </w:p>
        </w:tc>
      </w:tr>
      <w:tr w:rsidR="00EC3F3F" w:rsidRPr="003C0E55" w14:paraId="47347B16" w14:textId="77777777" w:rsidTr="00EC3F3F">
        <w:tc>
          <w:tcPr>
            <w:tcW w:w="6540" w:type="dxa"/>
            <w:shd w:val="clear" w:color="auto" w:fill="E0E0E0"/>
          </w:tcPr>
          <w:p w14:paraId="2D1B6C4F" w14:textId="77777777" w:rsidR="00EC3F3F" w:rsidRPr="003C0E55" w:rsidRDefault="00EC3F3F" w:rsidP="00EC3F3F">
            <w:pPr>
              <w:pStyle w:val="a4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1016D3F7" w14:textId="77777777" w:rsidR="00EC3F3F" w:rsidRPr="00EC3F3F" w:rsidRDefault="00EC3F3F" w:rsidP="00EC3F3F">
            <w:pPr>
              <w:jc w:val="center"/>
            </w:pPr>
            <w:r>
              <w:t>54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56CE6639" w14:textId="77777777" w:rsidR="00EC3F3F" w:rsidRPr="003C0E55" w:rsidRDefault="00EC3F3F" w:rsidP="00EC3F3F">
            <w:pPr>
              <w:jc w:val="center"/>
            </w:pPr>
            <w:r>
              <w:t>-</w:t>
            </w:r>
          </w:p>
        </w:tc>
      </w:tr>
      <w:tr w:rsidR="00EC3F3F" w:rsidRPr="003C0E55" w14:paraId="075C0F10" w14:textId="77777777" w:rsidTr="00EC3F3F">
        <w:tc>
          <w:tcPr>
            <w:tcW w:w="6540" w:type="dxa"/>
            <w:shd w:val="clear" w:color="auto" w:fill="D9D9D9"/>
          </w:tcPr>
          <w:p w14:paraId="4362E7CA" w14:textId="77777777" w:rsidR="00EC3F3F" w:rsidRPr="003C0E55" w:rsidRDefault="00EC3F3F" w:rsidP="00EC3F3F">
            <w:pPr>
              <w:pStyle w:val="a4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44630055" w14:textId="77777777" w:rsidR="00EC3F3F" w:rsidRPr="003C0E55" w:rsidRDefault="00EC3F3F" w:rsidP="00EC3F3F">
            <w:pPr>
              <w:pStyle w:val="a4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25108F74" w14:textId="77777777" w:rsidR="00EC3F3F" w:rsidRPr="003C0E55" w:rsidRDefault="00EC3F3F" w:rsidP="00EC3F3F">
            <w:pPr>
              <w:pStyle w:val="a4"/>
              <w:jc w:val="center"/>
            </w:pPr>
            <w:r>
              <w:t>-</w:t>
            </w:r>
          </w:p>
        </w:tc>
      </w:tr>
      <w:tr w:rsidR="00EC3F3F" w:rsidRPr="003C0E55" w14:paraId="16BA234C" w14:textId="77777777" w:rsidTr="00EC3F3F">
        <w:tc>
          <w:tcPr>
            <w:tcW w:w="6540" w:type="dxa"/>
            <w:shd w:val="clear" w:color="auto" w:fill="auto"/>
          </w:tcPr>
          <w:p w14:paraId="71BA9BF2" w14:textId="77777777" w:rsidR="00EC3F3F" w:rsidRPr="003C0E55" w:rsidRDefault="00EC3F3F" w:rsidP="00EC3F3F">
            <w:pPr>
              <w:pStyle w:val="a4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EFD8987" w14:textId="77777777" w:rsidR="00EC3F3F" w:rsidRPr="003C0E55" w:rsidRDefault="00EC3F3F" w:rsidP="00EC3F3F">
            <w:pPr>
              <w:pStyle w:val="a4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F91C832" w14:textId="77777777" w:rsidR="00EC3F3F" w:rsidRPr="003C0E55" w:rsidRDefault="00EC3F3F" w:rsidP="00EC3F3F">
            <w:pPr>
              <w:pStyle w:val="a4"/>
              <w:jc w:val="center"/>
            </w:pPr>
            <w:r>
              <w:t>-</w:t>
            </w:r>
          </w:p>
        </w:tc>
      </w:tr>
      <w:tr w:rsidR="00EC3F3F" w:rsidRPr="003C0E55" w14:paraId="55595575" w14:textId="77777777" w:rsidTr="00EC3F3F">
        <w:tc>
          <w:tcPr>
            <w:tcW w:w="6540" w:type="dxa"/>
            <w:shd w:val="clear" w:color="auto" w:fill="auto"/>
          </w:tcPr>
          <w:p w14:paraId="7DE8DB45" w14:textId="77777777" w:rsidR="00EC3F3F" w:rsidRPr="003C0E55" w:rsidRDefault="00EC3F3F" w:rsidP="00EC3F3F">
            <w:pPr>
              <w:pStyle w:val="a4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930DCE7" w14:textId="77777777" w:rsidR="00EC3F3F" w:rsidRPr="003C0E55" w:rsidRDefault="00EC3F3F" w:rsidP="00EC3F3F">
            <w:pPr>
              <w:pStyle w:val="a4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297670F" w14:textId="77777777" w:rsidR="00EC3F3F" w:rsidRPr="003C0E55" w:rsidRDefault="00EC3F3F" w:rsidP="00EC3F3F">
            <w:pPr>
              <w:pStyle w:val="a4"/>
              <w:jc w:val="center"/>
            </w:pPr>
            <w:r>
              <w:t>-</w:t>
            </w:r>
          </w:p>
        </w:tc>
      </w:tr>
      <w:tr w:rsidR="00EC3F3F" w:rsidRPr="003C0E55" w14:paraId="63F4D251" w14:textId="77777777" w:rsidTr="00EC3F3F">
        <w:trPr>
          <w:trHeight w:val="306"/>
        </w:trPr>
        <w:tc>
          <w:tcPr>
            <w:tcW w:w="6540" w:type="dxa"/>
            <w:shd w:val="clear" w:color="auto" w:fill="E0E0E0"/>
          </w:tcPr>
          <w:p w14:paraId="5F304D62" w14:textId="77777777" w:rsidR="00EC3F3F" w:rsidRPr="003C0E55" w:rsidRDefault="00EC3F3F" w:rsidP="00EC3F3F">
            <w:pPr>
              <w:pStyle w:val="a4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B15874F" w14:textId="77777777" w:rsidR="00EC3F3F" w:rsidRPr="003C0E55" w:rsidRDefault="00EC3F3F" w:rsidP="00EC3F3F">
            <w:pPr>
              <w:pStyle w:val="a4"/>
              <w:jc w:val="center"/>
            </w:pPr>
            <w:r w:rsidRPr="003C0E55">
              <w:t>72/2</w:t>
            </w:r>
          </w:p>
        </w:tc>
      </w:tr>
    </w:tbl>
    <w:p w14:paraId="4235477D" w14:textId="77777777" w:rsidR="00EC3F3F" w:rsidRDefault="00EC3F3F" w:rsidP="00EC3F3F">
      <w:pPr>
        <w:ind w:firstLine="720"/>
        <w:rPr>
          <w:i/>
          <w:color w:val="000000"/>
        </w:rPr>
      </w:pPr>
    </w:p>
    <w:p w14:paraId="71D5F2EF" w14:textId="6FA8BE8F" w:rsidR="00EC3F3F" w:rsidRDefault="00EC3F3F" w:rsidP="00215834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215834">
        <w:rPr>
          <w:b/>
          <w:bCs/>
          <w:caps/>
        </w:rPr>
        <w:t>:</w:t>
      </w:r>
    </w:p>
    <w:p w14:paraId="37D5B08A" w14:textId="77777777" w:rsidR="00EC3F3F" w:rsidRPr="0039664A" w:rsidRDefault="00EC3F3F" w:rsidP="00215834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1BE25F66" w14:textId="77777777" w:rsidR="00EC3F3F" w:rsidRDefault="00EC3F3F" w:rsidP="00215834">
      <w:pPr>
        <w:rPr>
          <w:sz w:val="28"/>
          <w:szCs w:val="28"/>
        </w:rPr>
      </w:pPr>
    </w:p>
    <w:p w14:paraId="5672878C" w14:textId="77777777" w:rsidR="00EC3F3F" w:rsidRDefault="00EC3F3F" w:rsidP="00EC3F3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" w:name="_Hlk61342574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e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C3F3F" w:rsidRPr="0053465B" w14:paraId="7F584036" w14:textId="77777777" w:rsidTr="00EC3F3F">
        <w:tc>
          <w:tcPr>
            <w:tcW w:w="693" w:type="dxa"/>
          </w:tcPr>
          <w:p w14:paraId="23C858F5" w14:textId="77777777" w:rsidR="00EC3F3F" w:rsidRPr="0053465B" w:rsidRDefault="00EC3F3F" w:rsidP="00EC3F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8097EF4" w14:textId="77777777" w:rsidR="00EC3F3F" w:rsidRPr="00EC3F3F" w:rsidRDefault="00EC3F3F" w:rsidP="00EC3F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C3F3F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C3F3F" w:rsidRPr="0053465B" w14:paraId="7665497C" w14:textId="77777777" w:rsidTr="00EC3F3F">
        <w:tc>
          <w:tcPr>
            <w:tcW w:w="9214" w:type="dxa"/>
            <w:gridSpan w:val="2"/>
          </w:tcPr>
          <w:p w14:paraId="77A45532" w14:textId="77777777" w:rsidR="00EC3F3F" w:rsidRPr="00EC3F3F" w:rsidRDefault="00EC3F3F" w:rsidP="00EC3F3F">
            <w:pPr>
              <w:jc w:val="both"/>
              <w:outlineLvl w:val="2"/>
              <w:rPr>
                <w:bCs/>
              </w:rPr>
            </w:pPr>
            <w:r w:rsidRPr="00EC3F3F">
              <w:rPr>
                <w:bCs/>
              </w:rPr>
              <w:t>Раздел 1. Анализ стихотворного произведения</w:t>
            </w:r>
          </w:p>
        </w:tc>
      </w:tr>
      <w:tr w:rsidR="00EC3F3F" w:rsidRPr="0053465B" w14:paraId="066156FE" w14:textId="77777777" w:rsidTr="00EC3F3F">
        <w:tc>
          <w:tcPr>
            <w:tcW w:w="693" w:type="dxa"/>
          </w:tcPr>
          <w:p w14:paraId="26C110A9" w14:textId="77777777" w:rsidR="00EC3F3F" w:rsidRPr="0053465B" w:rsidRDefault="00EC3F3F" w:rsidP="00EC3F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57A8EB8D" w14:textId="77777777" w:rsidR="00EC3F3F" w:rsidRDefault="00EC3F3F" w:rsidP="00EC3F3F">
            <w:r>
              <w:t>Введение в дисциплину. Основные принципы анализа стихотворного текста</w:t>
            </w:r>
          </w:p>
        </w:tc>
      </w:tr>
      <w:tr w:rsidR="00EC3F3F" w:rsidRPr="0053465B" w14:paraId="7867A599" w14:textId="77777777" w:rsidTr="00EC3F3F">
        <w:tc>
          <w:tcPr>
            <w:tcW w:w="693" w:type="dxa"/>
          </w:tcPr>
          <w:p w14:paraId="5F530EC9" w14:textId="77777777" w:rsidR="00EC3F3F" w:rsidRPr="0053465B" w:rsidRDefault="00EC3F3F" w:rsidP="00EC3F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106B1DEC" w14:textId="77777777" w:rsidR="00EC3F3F" w:rsidRDefault="00EC3F3F" w:rsidP="00EC3F3F">
            <w:r>
              <w:t>Анализ стихотворения А.С. Пушкина «Я помню чудное мгновенье…»</w:t>
            </w:r>
          </w:p>
        </w:tc>
      </w:tr>
      <w:tr w:rsidR="00EC3F3F" w:rsidRPr="0053465B" w14:paraId="3884CD38" w14:textId="77777777" w:rsidTr="00EC3F3F">
        <w:tc>
          <w:tcPr>
            <w:tcW w:w="693" w:type="dxa"/>
          </w:tcPr>
          <w:p w14:paraId="3B48C7A2" w14:textId="77777777" w:rsidR="00EC3F3F" w:rsidRPr="0053465B" w:rsidRDefault="00EC3F3F" w:rsidP="00EC3F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721F5ECD" w14:textId="77777777" w:rsidR="00EC3F3F" w:rsidRDefault="00EC3F3F" w:rsidP="00EC3F3F">
            <w:r>
              <w:t xml:space="preserve">Структуралистский подход к литературному произведению. </w:t>
            </w:r>
          </w:p>
        </w:tc>
      </w:tr>
      <w:tr w:rsidR="00EC3F3F" w:rsidRPr="0053465B" w14:paraId="3F6B9184" w14:textId="77777777" w:rsidTr="00EC3F3F">
        <w:tc>
          <w:tcPr>
            <w:tcW w:w="693" w:type="dxa"/>
          </w:tcPr>
          <w:p w14:paraId="59C1A2CD" w14:textId="77777777" w:rsidR="00EC3F3F" w:rsidRPr="0053465B" w:rsidRDefault="00EC3F3F" w:rsidP="00EC3F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748F7AEB" w14:textId="77777777" w:rsidR="00EC3F3F" w:rsidRDefault="00EC3F3F" w:rsidP="00EC3F3F">
            <w:r>
              <w:t>Анализ стихотворения А.С. Пушкина «Зорю бьют…»</w:t>
            </w:r>
          </w:p>
        </w:tc>
      </w:tr>
      <w:tr w:rsidR="00EC3F3F" w:rsidRPr="0053465B" w14:paraId="2ACA62DB" w14:textId="77777777" w:rsidTr="00EC3F3F">
        <w:tc>
          <w:tcPr>
            <w:tcW w:w="693" w:type="dxa"/>
          </w:tcPr>
          <w:p w14:paraId="1CBA5071" w14:textId="77777777" w:rsidR="00EC3F3F" w:rsidRPr="0053465B" w:rsidRDefault="00EC3F3F" w:rsidP="00EC3F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32ACD093" w14:textId="77777777" w:rsidR="00EC3F3F" w:rsidRPr="002C054A" w:rsidRDefault="00EC3F3F" w:rsidP="00EC3F3F">
            <w:r>
              <w:t>Мифопоэтический подход к литературному произведению. Разбор ст. И.П. Смирнова «О месте мифопоэтического подхода к литературному произведению…»</w:t>
            </w:r>
          </w:p>
        </w:tc>
      </w:tr>
      <w:tr w:rsidR="00EC3F3F" w:rsidRPr="0053465B" w14:paraId="1977BAE2" w14:textId="77777777" w:rsidTr="00EC3F3F">
        <w:tc>
          <w:tcPr>
            <w:tcW w:w="693" w:type="dxa"/>
          </w:tcPr>
          <w:p w14:paraId="313F4207" w14:textId="77777777" w:rsidR="00EC3F3F" w:rsidRPr="0053465B" w:rsidRDefault="00EC3F3F" w:rsidP="00EC3F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62D4D18B" w14:textId="77777777" w:rsidR="00EC3F3F" w:rsidRPr="002C054A" w:rsidRDefault="00EC3F3F" w:rsidP="00EC3F3F">
            <w:r>
              <w:t>Анализ стихотворения С. Есенина «В хате»</w:t>
            </w:r>
          </w:p>
        </w:tc>
      </w:tr>
      <w:tr w:rsidR="00EC3F3F" w:rsidRPr="0053465B" w14:paraId="434059A5" w14:textId="77777777" w:rsidTr="00EC3F3F">
        <w:tc>
          <w:tcPr>
            <w:tcW w:w="693" w:type="dxa"/>
          </w:tcPr>
          <w:p w14:paraId="21492D78" w14:textId="77777777" w:rsidR="00EC3F3F" w:rsidRPr="0053465B" w:rsidRDefault="00EC3F3F" w:rsidP="00EC3F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0F62255F" w14:textId="77777777" w:rsidR="00EC3F3F" w:rsidRPr="0052019F" w:rsidRDefault="00EC3F3F" w:rsidP="00EC3F3F">
            <w:r>
              <w:t>Анализ стихотворения Н.А. Некрасова «В полном разгаре страда деревенская…»</w:t>
            </w:r>
          </w:p>
        </w:tc>
      </w:tr>
      <w:tr w:rsidR="00EC3F3F" w:rsidRPr="0053465B" w14:paraId="7B8514AB" w14:textId="77777777" w:rsidTr="00EC3F3F">
        <w:tc>
          <w:tcPr>
            <w:tcW w:w="693" w:type="dxa"/>
          </w:tcPr>
          <w:p w14:paraId="16BBE842" w14:textId="77777777" w:rsidR="00EC3F3F" w:rsidRPr="0053465B" w:rsidRDefault="00EC3F3F" w:rsidP="00EC3F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41C9F33C" w14:textId="77777777" w:rsidR="00EC3F3F" w:rsidRPr="0052019F" w:rsidRDefault="00EC3F3F" w:rsidP="00EC3F3F">
            <w:r>
              <w:t xml:space="preserve">Композиция стихотворного текста. </w:t>
            </w:r>
          </w:p>
        </w:tc>
      </w:tr>
      <w:tr w:rsidR="00EC3F3F" w:rsidRPr="0053465B" w14:paraId="6D6C61AF" w14:textId="77777777" w:rsidTr="00EC3F3F">
        <w:tc>
          <w:tcPr>
            <w:tcW w:w="693" w:type="dxa"/>
          </w:tcPr>
          <w:p w14:paraId="3B76D616" w14:textId="77777777" w:rsidR="00EC3F3F" w:rsidRPr="0053465B" w:rsidRDefault="00EC3F3F" w:rsidP="00EC3F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58FFEE78" w14:textId="77777777" w:rsidR="00EC3F3F" w:rsidRDefault="00EC3F3F" w:rsidP="00EC3F3F">
            <w:r>
              <w:t>Анализ стихотворения А.А. Фета «Деревня»</w:t>
            </w:r>
          </w:p>
        </w:tc>
      </w:tr>
      <w:tr w:rsidR="003411B6" w:rsidRPr="0053465B" w14:paraId="160E93A2" w14:textId="77777777" w:rsidTr="00C57324">
        <w:tc>
          <w:tcPr>
            <w:tcW w:w="9214" w:type="dxa"/>
            <w:gridSpan w:val="2"/>
          </w:tcPr>
          <w:p w14:paraId="71EC6C95" w14:textId="77777777" w:rsidR="003411B6" w:rsidRPr="00177754" w:rsidRDefault="003411B6" w:rsidP="003411B6">
            <w:r w:rsidRPr="00177754">
              <w:t>Раздел 2. Анализ прозаического произведения</w:t>
            </w:r>
          </w:p>
        </w:tc>
      </w:tr>
      <w:tr w:rsidR="005F5533" w:rsidRPr="0053465B" w14:paraId="16ABA813" w14:textId="77777777" w:rsidTr="00EC3F3F">
        <w:tc>
          <w:tcPr>
            <w:tcW w:w="693" w:type="dxa"/>
          </w:tcPr>
          <w:p w14:paraId="484258EF" w14:textId="04691F68" w:rsidR="005F5533" w:rsidRDefault="005F5533" w:rsidP="005F55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521" w:type="dxa"/>
          </w:tcPr>
          <w:p w14:paraId="345AB3AC" w14:textId="77777777" w:rsidR="005F5533" w:rsidRDefault="005F5533" w:rsidP="005F5533">
            <w:r>
              <w:t>Основы анализа прозаического произведения</w:t>
            </w:r>
          </w:p>
        </w:tc>
      </w:tr>
      <w:tr w:rsidR="005F5533" w:rsidRPr="0053465B" w14:paraId="50A47A40" w14:textId="77777777" w:rsidTr="00EC3F3F">
        <w:tc>
          <w:tcPr>
            <w:tcW w:w="693" w:type="dxa"/>
          </w:tcPr>
          <w:p w14:paraId="525BAB88" w14:textId="4FE69805" w:rsidR="005F5533" w:rsidRDefault="005F5533" w:rsidP="005F55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D056F3" w14:textId="77777777" w:rsidR="005F5533" w:rsidRDefault="005F5533" w:rsidP="005F5533">
            <w:r>
              <w:t>Понятие о нарратологии</w:t>
            </w:r>
          </w:p>
        </w:tc>
      </w:tr>
      <w:tr w:rsidR="005F5533" w:rsidRPr="0053465B" w14:paraId="3B7850E5" w14:textId="77777777" w:rsidTr="00EC3F3F">
        <w:tc>
          <w:tcPr>
            <w:tcW w:w="693" w:type="dxa"/>
          </w:tcPr>
          <w:p w14:paraId="50F2B826" w14:textId="5C62DD58" w:rsidR="005F5533" w:rsidRDefault="005F5533" w:rsidP="005F55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0A8F6DEA" w14:textId="77777777" w:rsidR="005F5533" w:rsidRPr="004002AD" w:rsidRDefault="005F5533" w:rsidP="005F5533">
            <w:r>
              <w:t>Анализ очерка Н.С. Лескова «Леди Макбет Мценского уезда»</w:t>
            </w:r>
          </w:p>
        </w:tc>
      </w:tr>
      <w:tr w:rsidR="005F5533" w:rsidRPr="0053465B" w14:paraId="3BAF4CF5" w14:textId="77777777" w:rsidTr="00EC3F3F">
        <w:tc>
          <w:tcPr>
            <w:tcW w:w="693" w:type="dxa"/>
          </w:tcPr>
          <w:p w14:paraId="11C44573" w14:textId="57D25787" w:rsidR="005F5533" w:rsidRDefault="005F5533" w:rsidP="005F55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1A9019A" w14:textId="77777777" w:rsidR="005F5533" w:rsidRPr="00D56D06" w:rsidRDefault="005F5533" w:rsidP="005F5533">
            <w:r>
              <w:t>Анализ святочного рассказа Н.С. Лескова «Зверь»</w:t>
            </w:r>
          </w:p>
        </w:tc>
      </w:tr>
      <w:tr w:rsidR="005F5533" w:rsidRPr="0053465B" w14:paraId="6256CF68" w14:textId="77777777" w:rsidTr="00EC3F3F">
        <w:tc>
          <w:tcPr>
            <w:tcW w:w="693" w:type="dxa"/>
          </w:tcPr>
          <w:p w14:paraId="4F282EF1" w14:textId="3B74B8B9" w:rsidR="005F5533" w:rsidRDefault="005F5533" w:rsidP="005F55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539DA885" w14:textId="77777777" w:rsidR="005F5533" w:rsidRPr="00D56D06" w:rsidRDefault="005F5533" w:rsidP="005F5533">
            <w:r>
              <w:t>Анализ рассказа Л.Н. Толстого «После бала»</w:t>
            </w:r>
          </w:p>
        </w:tc>
      </w:tr>
      <w:tr w:rsidR="005F5533" w:rsidRPr="0053465B" w14:paraId="647B6A5A" w14:textId="77777777" w:rsidTr="00EC3F3F">
        <w:tc>
          <w:tcPr>
            <w:tcW w:w="693" w:type="dxa"/>
          </w:tcPr>
          <w:p w14:paraId="375FA17F" w14:textId="07DF7384" w:rsidR="005F5533" w:rsidRDefault="005F5533" w:rsidP="005F55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6AC3615F" w14:textId="77777777" w:rsidR="005F5533" w:rsidRPr="00D56D06" w:rsidRDefault="005F5533" w:rsidP="005F5533">
            <w:r>
              <w:t>Анализ повести Ф.М. Достоевского «Кроткая»</w:t>
            </w:r>
          </w:p>
        </w:tc>
      </w:tr>
      <w:bookmarkEnd w:id="1"/>
    </w:tbl>
    <w:p w14:paraId="6DABEDA9" w14:textId="77777777" w:rsidR="00EC3F3F" w:rsidRDefault="00EC3F3F" w:rsidP="00EC3F3F">
      <w:pPr>
        <w:spacing w:line="360" w:lineRule="auto"/>
        <w:rPr>
          <w:b/>
          <w:bCs/>
        </w:rPr>
      </w:pPr>
    </w:p>
    <w:p w14:paraId="77C96CF8" w14:textId="77777777" w:rsidR="00EC3F3F" w:rsidRPr="007F3B09" w:rsidRDefault="00EC3F3F" w:rsidP="00215834">
      <w:pPr>
        <w:rPr>
          <w:rFonts w:ascii="Times New Roman Полужирный" w:hAnsi="Times New Roman Полужирный"/>
          <w:b/>
          <w:bCs/>
        </w:rPr>
      </w:pPr>
      <w:r w:rsidRPr="00162958">
        <w:rPr>
          <w:b/>
          <w:bCs/>
          <w:caps/>
        </w:rPr>
        <w:t>4.</w:t>
      </w:r>
      <w:r w:rsidR="003411B6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Pr="007F3B09">
        <w:rPr>
          <w:rFonts w:ascii="Times New Roman Полужирный" w:hAnsi="Times New Roman Полужирный"/>
          <w:b/>
          <w:bCs/>
        </w:rPr>
        <w:t>Примерная тематика курсовых проектов (работ)</w:t>
      </w:r>
    </w:p>
    <w:p w14:paraId="05665A9C" w14:textId="79C68732" w:rsidR="00EC3F3F" w:rsidRDefault="00215834" w:rsidP="00215834">
      <w:r w:rsidRPr="00215834">
        <w:rPr>
          <w:kern w:val="1"/>
          <w:lang w:eastAsia="zh-CN"/>
        </w:rPr>
        <w:t>Курсовая работа по дисциплине не предусмотрена учебным планом.</w:t>
      </w:r>
    </w:p>
    <w:p w14:paraId="1F284EAD" w14:textId="77777777" w:rsidR="00215834" w:rsidRPr="00B26D12" w:rsidRDefault="00215834" w:rsidP="00215834">
      <w:pPr>
        <w:rPr>
          <w:caps/>
        </w:rPr>
      </w:pPr>
    </w:p>
    <w:p w14:paraId="42AED788" w14:textId="77777777" w:rsidR="003411B6" w:rsidRDefault="003411B6" w:rsidP="003411B6">
      <w:pPr>
        <w:jc w:val="both"/>
        <w:rPr>
          <w:b/>
        </w:rPr>
      </w:pPr>
      <w:bookmarkStart w:id="2" w:name="_Hlk61342648"/>
      <w:bookmarkStart w:id="3" w:name="_Hlk61372281"/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  <w:r w:rsidRPr="002103D2">
        <w:rPr>
          <w:b/>
        </w:rPr>
        <w:t>*</w:t>
      </w:r>
    </w:p>
    <w:tbl>
      <w:tblPr>
        <w:tblW w:w="93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278"/>
        <w:gridCol w:w="1984"/>
        <w:gridCol w:w="1843"/>
      </w:tblGrid>
      <w:tr w:rsidR="003411B6" w:rsidRPr="003C0E55" w14:paraId="746F65CA" w14:textId="77777777" w:rsidTr="009E48B1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D822558" w14:textId="77777777" w:rsidR="003411B6" w:rsidRPr="003C0E55" w:rsidRDefault="003411B6" w:rsidP="00B42E1A">
            <w:pPr>
              <w:pStyle w:val="a4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44DF7962" w14:textId="77777777" w:rsidR="003411B6" w:rsidRPr="003C0E55" w:rsidRDefault="003411B6" w:rsidP="00B42E1A">
            <w:pPr>
              <w:pStyle w:val="a4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262" w:type="dxa"/>
            <w:gridSpan w:val="2"/>
            <w:shd w:val="clear" w:color="auto" w:fill="auto"/>
            <w:vAlign w:val="center"/>
          </w:tcPr>
          <w:p w14:paraId="4C408B54" w14:textId="77777777" w:rsidR="003411B6" w:rsidRPr="002103D2" w:rsidRDefault="003411B6" w:rsidP="00B42E1A">
            <w:pPr>
              <w:pStyle w:val="a4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2103D2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</w:tcPr>
          <w:p w14:paraId="632DF07A" w14:textId="77777777" w:rsidR="003411B6" w:rsidRPr="00AD3CA3" w:rsidRDefault="003411B6" w:rsidP="00B42E1A">
            <w:pPr>
              <w:pStyle w:val="a4"/>
              <w:jc w:val="center"/>
              <w:rPr>
                <w:b/>
                <w:highlight w:val="yellow"/>
              </w:rPr>
            </w:pPr>
            <w:r w:rsidRPr="002103D2">
              <w:rPr>
                <w:b/>
              </w:rPr>
              <w:t>Практическая подготовка*</w:t>
            </w:r>
          </w:p>
        </w:tc>
      </w:tr>
      <w:tr w:rsidR="003411B6" w:rsidRPr="003C0E55" w14:paraId="534956FE" w14:textId="77777777" w:rsidTr="009E48B1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70A0DEAE" w14:textId="77777777" w:rsidR="003411B6" w:rsidRPr="003C0E55" w:rsidRDefault="003411B6" w:rsidP="00B42E1A">
            <w:pPr>
              <w:pStyle w:val="a4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68BB36B" w14:textId="77777777" w:rsidR="003411B6" w:rsidRPr="003C0E55" w:rsidRDefault="003411B6" w:rsidP="00B42E1A">
            <w:pPr>
              <w:pStyle w:val="a4"/>
              <w:jc w:val="center"/>
              <w:rPr>
                <w:b/>
              </w:rPr>
            </w:pPr>
          </w:p>
        </w:tc>
        <w:tc>
          <w:tcPr>
            <w:tcW w:w="2278" w:type="dxa"/>
            <w:shd w:val="clear" w:color="auto" w:fill="auto"/>
            <w:vAlign w:val="center"/>
          </w:tcPr>
          <w:p w14:paraId="186EF39A" w14:textId="77777777" w:rsidR="003411B6" w:rsidRPr="002103D2" w:rsidRDefault="003411B6" w:rsidP="00B42E1A">
            <w:pPr>
              <w:pStyle w:val="a4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2103D2">
              <w:rPr>
                <w:b/>
              </w:rPr>
              <w:t>Форма проведения занятия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842BB7" w14:textId="77777777" w:rsidR="003411B6" w:rsidRPr="002103D2" w:rsidRDefault="003411B6" w:rsidP="00B42E1A">
            <w:pPr>
              <w:pStyle w:val="a4"/>
              <w:tabs>
                <w:tab w:val="left" w:pos="0"/>
              </w:tabs>
              <w:jc w:val="center"/>
              <w:rPr>
                <w:b/>
              </w:rPr>
            </w:pPr>
            <w:r w:rsidRPr="002103D2">
              <w:rPr>
                <w:b/>
              </w:rPr>
              <w:t>Наименование видов занятий</w:t>
            </w:r>
          </w:p>
        </w:tc>
        <w:tc>
          <w:tcPr>
            <w:tcW w:w="1843" w:type="dxa"/>
            <w:vMerge/>
          </w:tcPr>
          <w:p w14:paraId="308E0457" w14:textId="77777777" w:rsidR="003411B6" w:rsidRDefault="003411B6" w:rsidP="00B42E1A">
            <w:pPr>
              <w:pStyle w:val="a4"/>
              <w:jc w:val="center"/>
              <w:rPr>
                <w:b/>
                <w:highlight w:val="yellow"/>
              </w:rPr>
            </w:pPr>
          </w:p>
        </w:tc>
      </w:tr>
      <w:bookmarkEnd w:id="2"/>
      <w:tr w:rsidR="003411B6" w:rsidRPr="003C0E55" w14:paraId="48C6B174" w14:textId="77777777" w:rsidTr="009E48B1">
        <w:trPr>
          <w:trHeight w:val="422"/>
        </w:trPr>
        <w:tc>
          <w:tcPr>
            <w:tcW w:w="709" w:type="dxa"/>
            <w:shd w:val="clear" w:color="auto" w:fill="auto"/>
          </w:tcPr>
          <w:p w14:paraId="3F9B42DD" w14:textId="77777777" w:rsidR="003411B6" w:rsidRPr="00555F6C" w:rsidRDefault="003411B6" w:rsidP="003411B6">
            <w:pPr>
              <w:pStyle w:val="a4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4260E40A" w14:textId="77777777" w:rsidR="003411B6" w:rsidRPr="007F3B09" w:rsidRDefault="003411B6" w:rsidP="003411B6">
            <w:r w:rsidRPr="007F3B09">
              <w:rPr>
                <w:bCs/>
              </w:rPr>
              <w:t>Раздел 1. Анализ стихотворного произведения</w:t>
            </w:r>
          </w:p>
        </w:tc>
        <w:tc>
          <w:tcPr>
            <w:tcW w:w="2278" w:type="dxa"/>
            <w:shd w:val="clear" w:color="auto" w:fill="auto"/>
          </w:tcPr>
          <w:p w14:paraId="1A191F9D" w14:textId="323AEA11" w:rsidR="003411B6" w:rsidRPr="00555F6C" w:rsidRDefault="00215834" w:rsidP="003411B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5F5533">
              <w:rPr>
                <w:sz w:val="22"/>
                <w:szCs w:val="22"/>
              </w:rPr>
              <w:t xml:space="preserve">екционное занятие, </w:t>
            </w:r>
            <w:r w:rsidR="003411B6"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50DE848E" w14:textId="3ECA27BF" w:rsidR="003411B6" w:rsidRPr="00555F6C" w:rsidRDefault="00215834" w:rsidP="003411B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3411B6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0390101C" w14:textId="4F483079" w:rsidR="003411B6" w:rsidRPr="00555F6C" w:rsidRDefault="00215834" w:rsidP="003411B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3411B6">
              <w:rPr>
                <w:sz w:val="22"/>
                <w:szCs w:val="22"/>
              </w:rPr>
              <w:t>нализ текста из школьной программы</w:t>
            </w:r>
          </w:p>
        </w:tc>
      </w:tr>
      <w:tr w:rsidR="003411B6" w:rsidRPr="003C0E55" w14:paraId="75859CCE" w14:textId="77777777" w:rsidTr="009E48B1">
        <w:trPr>
          <w:trHeight w:val="446"/>
        </w:trPr>
        <w:tc>
          <w:tcPr>
            <w:tcW w:w="709" w:type="dxa"/>
            <w:shd w:val="clear" w:color="auto" w:fill="auto"/>
          </w:tcPr>
          <w:p w14:paraId="09927A39" w14:textId="77777777" w:rsidR="003411B6" w:rsidRPr="00555F6C" w:rsidRDefault="003411B6" w:rsidP="003411B6">
            <w:pPr>
              <w:pStyle w:val="a4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53679055" w14:textId="77777777" w:rsidR="003411B6" w:rsidRPr="007F3B09" w:rsidRDefault="003411B6" w:rsidP="003411B6">
            <w:r w:rsidRPr="007F3B09">
              <w:rPr>
                <w:bCs/>
              </w:rPr>
              <w:t xml:space="preserve">Раздел 1. Анализ </w:t>
            </w:r>
            <w:r>
              <w:rPr>
                <w:bCs/>
              </w:rPr>
              <w:t xml:space="preserve">прозаического </w:t>
            </w:r>
            <w:r w:rsidRPr="007F3B09">
              <w:rPr>
                <w:bCs/>
              </w:rPr>
              <w:t>произведения</w:t>
            </w:r>
          </w:p>
        </w:tc>
        <w:tc>
          <w:tcPr>
            <w:tcW w:w="2278" w:type="dxa"/>
            <w:shd w:val="clear" w:color="auto" w:fill="auto"/>
          </w:tcPr>
          <w:p w14:paraId="4718EC7D" w14:textId="77777777" w:rsidR="003411B6" w:rsidRPr="00555F6C" w:rsidRDefault="003411B6" w:rsidP="003411B6">
            <w:pPr>
              <w:pStyle w:val="a4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2235488F" w14:textId="42F3F586" w:rsidR="003411B6" w:rsidRPr="00555F6C" w:rsidRDefault="00215834" w:rsidP="003411B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3411B6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712D64EC" w14:textId="6C8F62F7" w:rsidR="003411B6" w:rsidRPr="00555F6C" w:rsidRDefault="00215834" w:rsidP="003411B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3411B6">
              <w:rPr>
                <w:sz w:val="22"/>
                <w:szCs w:val="22"/>
              </w:rPr>
              <w:t>одготовка аннотации научной работы</w:t>
            </w:r>
          </w:p>
        </w:tc>
      </w:tr>
    </w:tbl>
    <w:p w14:paraId="21DD7A68" w14:textId="77777777" w:rsidR="003411B6" w:rsidRDefault="003411B6" w:rsidP="00215834">
      <w:pPr>
        <w:jc w:val="both"/>
        <w:rPr>
          <w:b/>
          <w:bCs/>
          <w:caps/>
          <w:color w:val="000000"/>
        </w:rPr>
      </w:pPr>
      <w:bookmarkStart w:id="4" w:name="_Hlk61342694"/>
      <w:r w:rsidRPr="002103D2">
        <w:rPr>
          <w:b/>
        </w:rPr>
        <w:t>*</w:t>
      </w:r>
      <w:r w:rsidRPr="002103D2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2103D2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48ADAD17" w14:textId="77777777" w:rsidR="003411B6" w:rsidRDefault="003411B6" w:rsidP="003411B6">
      <w:pPr>
        <w:rPr>
          <w:b/>
          <w:bCs/>
          <w:caps/>
          <w:color w:val="000000"/>
        </w:rPr>
      </w:pPr>
    </w:p>
    <w:bookmarkEnd w:id="4"/>
    <w:p w14:paraId="49D625DE" w14:textId="53D48D26" w:rsidR="003411B6" w:rsidRPr="003C0E55" w:rsidRDefault="003411B6" w:rsidP="00215834">
      <w:pPr>
        <w:jc w:val="both"/>
      </w:pPr>
      <w:r w:rsidRPr="003C0E55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</w:t>
      </w:r>
      <w:r w:rsidR="00215834">
        <w:rPr>
          <w:b/>
          <w:bCs/>
          <w:caps/>
          <w:color w:val="000000"/>
        </w:rPr>
        <w:t>:</w:t>
      </w:r>
    </w:p>
    <w:p w14:paraId="03356427" w14:textId="77777777" w:rsidR="003411B6" w:rsidRPr="003C0E55" w:rsidRDefault="003411B6" w:rsidP="00215834">
      <w:pPr>
        <w:pStyle w:val="af"/>
        <w:spacing w:after="0"/>
        <w:jc w:val="both"/>
      </w:pPr>
      <w:bookmarkStart w:id="5" w:name="_Hlk61342736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324FD767" w14:textId="77777777" w:rsidR="003411B6" w:rsidRPr="003C0E55" w:rsidRDefault="003411B6" w:rsidP="00215834">
      <w:pPr>
        <w:pStyle w:val="af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C075CD8" w14:textId="77777777" w:rsidR="003411B6" w:rsidRDefault="003411B6" w:rsidP="003411B6">
      <w:pPr>
        <w:rPr>
          <w:b/>
          <w:bCs/>
          <w:color w:val="000000"/>
        </w:rPr>
      </w:pPr>
    </w:p>
    <w:p w14:paraId="01818D75" w14:textId="77777777" w:rsidR="003411B6" w:rsidRDefault="003411B6" w:rsidP="003411B6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bookmarkEnd w:id="3"/>
    <w:bookmarkEnd w:id="5"/>
    <w:p w14:paraId="7AF9B93F" w14:textId="77777777" w:rsidR="003411B6" w:rsidRPr="003411B6" w:rsidRDefault="003411B6" w:rsidP="00215834">
      <w:r w:rsidRPr="003411B6">
        <w:t>Реферат по дисциплине не предусмо</w:t>
      </w:r>
      <w:r>
        <w:t>т</w:t>
      </w:r>
      <w:r w:rsidRPr="003411B6">
        <w:t>рен учебным планом.</w:t>
      </w:r>
    </w:p>
    <w:p w14:paraId="5944A6C3" w14:textId="77777777" w:rsidR="003411B6" w:rsidRPr="003411B6" w:rsidRDefault="003411B6" w:rsidP="00215834"/>
    <w:p w14:paraId="39BE70DD" w14:textId="003445BE" w:rsidR="00EC3F3F" w:rsidRDefault="00EC3F3F" w:rsidP="00215834">
      <w:pPr>
        <w:rPr>
          <w:b/>
          <w:bC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215834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14:paraId="59FCA8F2" w14:textId="3351D35B" w:rsidR="00EC3F3F" w:rsidRDefault="00EC3F3F" w:rsidP="00EC3F3F">
      <w:pPr>
        <w:rPr>
          <w:b/>
          <w:bCs/>
        </w:rPr>
      </w:pPr>
    </w:p>
    <w:p w14:paraId="01F72ED8" w14:textId="77777777" w:rsidR="00215834" w:rsidRPr="00215834" w:rsidRDefault="00215834" w:rsidP="00215834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215834">
        <w:rPr>
          <w:b/>
          <w:bCs/>
          <w:kern w:val="1"/>
          <w:lang w:eastAsia="zh-CN"/>
        </w:rPr>
        <w:t>6.1. Текущий контроль</w:t>
      </w:r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260"/>
      </w:tblGrid>
      <w:tr w:rsidR="00EC3F3F" w:rsidRPr="007F18F6" w14:paraId="39DFFA9A" w14:textId="77777777" w:rsidTr="00177754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4CEA43E0" w14:textId="77777777" w:rsidR="00EC3F3F" w:rsidRDefault="00EC3F3F" w:rsidP="00EC3F3F">
            <w:pPr>
              <w:pStyle w:val="a4"/>
              <w:jc w:val="center"/>
            </w:pPr>
            <w:r>
              <w:t>№</w:t>
            </w:r>
          </w:p>
          <w:p w14:paraId="523ABACC" w14:textId="77777777" w:rsidR="00EC3F3F" w:rsidRPr="007F18F6" w:rsidRDefault="00EC3F3F" w:rsidP="00EC3F3F">
            <w:pPr>
              <w:pStyle w:val="a4"/>
              <w:jc w:val="center"/>
            </w:pPr>
            <w:r>
              <w:t>пп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321CF675" w14:textId="77777777" w:rsidR="00EC3F3F" w:rsidRPr="007F18F6" w:rsidRDefault="00EC3F3F" w:rsidP="00EC3F3F">
            <w:pPr>
              <w:pStyle w:val="a4"/>
              <w:jc w:val="center"/>
            </w:pPr>
            <w:r w:rsidRPr="007F18F6">
              <w:t>№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14:paraId="1C27B1E2" w14:textId="77777777" w:rsidR="00EC3F3F" w:rsidRPr="007F18F6" w:rsidRDefault="00EC3F3F" w:rsidP="00EC3F3F">
            <w:pPr>
              <w:pStyle w:val="a4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EC3F3F" w:rsidRPr="007F18F6" w14:paraId="7B0F7307" w14:textId="77777777" w:rsidTr="00177754">
        <w:tc>
          <w:tcPr>
            <w:tcW w:w="675" w:type="dxa"/>
          </w:tcPr>
          <w:p w14:paraId="609DB511" w14:textId="77777777" w:rsidR="00EC3F3F" w:rsidRPr="007F18F6" w:rsidRDefault="00EC3F3F" w:rsidP="00EC3F3F">
            <w:pPr>
              <w:pStyle w:val="a4"/>
            </w:pPr>
            <w:r>
              <w:t>1</w:t>
            </w:r>
          </w:p>
        </w:tc>
        <w:tc>
          <w:tcPr>
            <w:tcW w:w="5264" w:type="dxa"/>
          </w:tcPr>
          <w:p w14:paraId="1D384630" w14:textId="77777777" w:rsidR="00EC3F3F" w:rsidRPr="007F3B09" w:rsidRDefault="00EC3F3F" w:rsidP="00EC3F3F">
            <w:r w:rsidRPr="007F3B09">
              <w:rPr>
                <w:bCs/>
              </w:rPr>
              <w:t>Раздел 1. Анализ стихотворного произведения</w:t>
            </w:r>
          </w:p>
        </w:tc>
        <w:tc>
          <w:tcPr>
            <w:tcW w:w="3260" w:type="dxa"/>
          </w:tcPr>
          <w:p w14:paraId="12E96054" w14:textId="77777777" w:rsidR="00EC3F3F" w:rsidRDefault="00EC3F3F" w:rsidP="00EC3F3F">
            <w:pPr>
              <w:pStyle w:val="a4"/>
              <w:jc w:val="center"/>
            </w:pPr>
            <w:r>
              <w:t xml:space="preserve">Устный опрос, </w:t>
            </w:r>
          </w:p>
          <w:p w14:paraId="1E213588" w14:textId="77777777" w:rsidR="00EC3F3F" w:rsidRDefault="00EC3F3F" w:rsidP="00EC3F3F">
            <w:pPr>
              <w:pStyle w:val="a4"/>
              <w:jc w:val="center"/>
            </w:pPr>
            <w:r>
              <w:t>практическое задание</w:t>
            </w:r>
          </w:p>
        </w:tc>
      </w:tr>
      <w:tr w:rsidR="00EC3F3F" w:rsidRPr="007F18F6" w14:paraId="55EC6A0A" w14:textId="77777777" w:rsidTr="00177754">
        <w:tc>
          <w:tcPr>
            <w:tcW w:w="675" w:type="dxa"/>
          </w:tcPr>
          <w:p w14:paraId="1ABCBE78" w14:textId="77777777" w:rsidR="00EC3F3F" w:rsidRPr="007F18F6" w:rsidRDefault="00EC3F3F" w:rsidP="00EC3F3F">
            <w:pPr>
              <w:pStyle w:val="a4"/>
            </w:pPr>
            <w:r>
              <w:t>2</w:t>
            </w:r>
          </w:p>
        </w:tc>
        <w:tc>
          <w:tcPr>
            <w:tcW w:w="5264" w:type="dxa"/>
          </w:tcPr>
          <w:p w14:paraId="55E3BCDC" w14:textId="77777777" w:rsidR="00EC3F3F" w:rsidRPr="007F3B09" w:rsidRDefault="00EC3F3F" w:rsidP="00EC3F3F">
            <w:r w:rsidRPr="007F3B09">
              <w:rPr>
                <w:bCs/>
              </w:rPr>
              <w:t xml:space="preserve">Раздел </w:t>
            </w:r>
            <w:r>
              <w:rPr>
                <w:bCs/>
              </w:rPr>
              <w:t>2</w:t>
            </w:r>
            <w:r w:rsidRPr="007F3B09">
              <w:rPr>
                <w:bCs/>
              </w:rPr>
              <w:t xml:space="preserve">. Анализ </w:t>
            </w:r>
            <w:r>
              <w:rPr>
                <w:bCs/>
              </w:rPr>
              <w:t>прозаического</w:t>
            </w:r>
            <w:r w:rsidRPr="007F3B09">
              <w:rPr>
                <w:bCs/>
              </w:rPr>
              <w:t xml:space="preserve"> произведения</w:t>
            </w:r>
          </w:p>
        </w:tc>
        <w:tc>
          <w:tcPr>
            <w:tcW w:w="3260" w:type="dxa"/>
          </w:tcPr>
          <w:p w14:paraId="1CD137C3" w14:textId="77777777" w:rsidR="00EC3F3F" w:rsidRDefault="00EC3F3F" w:rsidP="00EC3F3F">
            <w:pPr>
              <w:pStyle w:val="a4"/>
              <w:jc w:val="center"/>
            </w:pPr>
            <w:r>
              <w:t xml:space="preserve">Устный опрос, </w:t>
            </w:r>
          </w:p>
          <w:p w14:paraId="215506A3" w14:textId="77777777" w:rsidR="00EC3F3F" w:rsidRPr="007F18F6" w:rsidRDefault="00EC3F3F" w:rsidP="00EC3F3F">
            <w:pPr>
              <w:pStyle w:val="a4"/>
              <w:jc w:val="center"/>
            </w:pPr>
            <w:r>
              <w:t>практическое задание</w:t>
            </w:r>
          </w:p>
        </w:tc>
      </w:tr>
    </w:tbl>
    <w:p w14:paraId="27EAFCF1" w14:textId="77777777" w:rsidR="00EC3F3F" w:rsidRPr="001665A0" w:rsidRDefault="00EC3F3F" w:rsidP="00EC3F3F">
      <w:pPr>
        <w:jc w:val="both"/>
        <w:rPr>
          <w:b/>
          <w:bCs/>
          <w:iCs/>
        </w:rPr>
      </w:pPr>
    </w:p>
    <w:p w14:paraId="7CF66710" w14:textId="02CCCCD2" w:rsidR="00EC3F3F" w:rsidRDefault="00EC3F3F" w:rsidP="00AE41BC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215834">
        <w:rPr>
          <w:b/>
          <w:bCs/>
        </w:rPr>
        <w:t>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2"/>
        <w:gridCol w:w="1559"/>
        <w:gridCol w:w="1276"/>
        <w:gridCol w:w="850"/>
        <w:gridCol w:w="1021"/>
        <w:gridCol w:w="1956"/>
        <w:gridCol w:w="29"/>
      </w:tblGrid>
      <w:tr w:rsidR="00EC3F3F" w:rsidRPr="007F18F6" w14:paraId="57D4C6F0" w14:textId="77777777" w:rsidTr="003411B6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1A062FB9" w14:textId="77777777" w:rsidR="00EC3F3F" w:rsidRPr="007F18F6" w:rsidRDefault="00EC3F3F" w:rsidP="00EC3F3F">
            <w:pPr>
              <w:spacing w:line="360" w:lineRule="auto"/>
              <w:jc w:val="center"/>
            </w:pPr>
            <w:r w:rsidRPr="007F18F6">
              <w:lastRenderedPageBreak/>
              <w:t>№ п/п</w:t>
            </w:r>
          </w:p>
        </w:tc>
        <w:tc>
          <w:tcPr>
            <w:tcW w:w="2012" w:type="dxa"/>
            <w:vMerge w:val="restart"/>
            <w:vAlign w:val="center"/>
          </w:tcPr>
          <w:p w14:paraId="7A617FE8" w14:textId="77777777" w:rsidR="00EC3F3F" w:rsidRPr="007F18F6" w:rsidRDefault="00EC3F3F" w:rsidP="00EC3F3F">
            <w:pPr>
              <w:jc w:val="center"/>
            </w:pPr>
            <w:r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14:paraId="0974CDDD" w14:textId="77777777" w:rsidR="00EC3F3F" w:rsidRPr="007F18F6" w:rsidRDefault="00EC3F3F" w:rsidP="00EC3F3F">
            <w:pPr>
              <w:jc w:val="center"/>
            </w:pPr>
            <w:r>
              <w:t>Авторы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610A3E05" w14:textId="77777777" w:rsidR="00EC3F3F" w:rsidRPr="0044027D" w:rsidRDefault="00EC3F3F" w:rsidP="00EC3F3F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60FA427F" w14:textId="77777777" w:rsidR="00EC3F3F" w:rsidRPr="000573FC" w:rsidRDefault="00EC3F3F" w:rsidP="00EC3F3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3006" w:type="dxa"/>
            <w:gridSpan w:val="3"/>
            <w:vAlign w:val="center"/>
          </w:tcPr>
          <w:p w14:paraId="7BD5E590" w14:textId="77777777" w:rsidR="00EC3F3F" w:rsidRPr="007F18F6" w:rsidRDefault="00EC3F3F" w:rsidP="00EC3F3F">
            <w:pPr>
              <w:jc w:val="center"/>
            </w:pPr>
            <w:r>
              <w:t>Наличие</w:t>
            </w:r>
          </w:p>
        </w:tc>
      </w:tr>
      <w:tr w:rsidR="00EC3F3F" w:rsidRPr="007F18F6" w14:paraId="31EEF2B2" w14:textId="77777777" w:rsidTr="003411B6">
        <w:trPr>
          <w:cantSplit/>
          <w:trHeight w:val="519"/>
        </w:trPr>
        <w:tc>
          <w:tcPr>
            <w:tcW w:w="648" w:type="dxa"/>
            <w:vMerge/>
          </w:tcPr>
          <w:p w14:paraId="18E0C852" w14:textId="77777777" w:rsidR="00EC3F3F" w:rsidRPr="007F18F6" w:rsidRDefault="00EC3F3F" w:rsidP="00EC3F3F">
            <w:pPr>
              <w:spacing w:line="360" w:lineRule="auto"/>
              <w:jc w:val="center"/>
            </w:pPr>
          </w:p>
        </w:tc>
        <w:tc>
          <w:tcPr>
            <w:tcW w:w="2012" w:type="dxa"/>
            <w:vMerge/>
          </w:tcPr>
          <w:p w14:paraId="0271B12F" w14:textId="77777777" w:rsidR="00EC3F3F" w:rsidRDefault="00EC3F3F" w:rsidP="00EC3F3F">
            <w:pPr>
              <w:jc w:val="center"/>
            </w:pPr>
          </w:p>
        </w:tc>
        <w:tc>
          <w:tcPr>
            <w:tcW w:w="1559" w:type="dxa"/>
            <w:vMerge/>
          </w:tcPr>
          <w:p w14:paraId="5EA6FED0" w14:textId="77777777" w:rsidR="00EC3F3F" w:rsidRDefault="00EC3F3F" w:rsidP="00EC3F3F">
            <w:pPr>
              <w:jc w:val="center"/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478A47E2" w14:textId="77777777" w:rsidR="00EC3F3F" w:rsidRDefault="00EC3F3F" w:rsidP="00EC3F3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1EF47D2C" w14:textId="77777777" w:rsidR="00EC3F3F" w:rsidRDefault="00EC3F3F" w:rsidP="00EC3F3F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14:paraId="2472D32F" w14:textId="77777777" w:rsidR="00EC3F3F" w:rsidRPr="007F3B09" w:rsidRDefault="00EC3F3F" w:rsidP="00EC3F3F">
            <w:pPr>
              <w:jc w:val="center"/>
              <w:rPr>
                <w:sz w:val="20"/>
                <w:szCs w:val="20"/>
              </w:rPr>
            </w:pPr>
            <w:r w:rsidRPr="007F3B09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985" w:type="dxa"/>
            <w:gridSpan w:val="2"/>
          </w:tcPr>
          <w:p w14:paraId="641C6F83" w14:textId="77777777" w:rsidR="00EC3F3F" w:rsidRPr="007F18F6" w:rsidRDefault="00EC3F3F" w:rsidP="00EC3F3F">
            <w:pPr>
              <w:jc w:val="center"/>
            </w:pPr>
            <w:r w:rsidRPr="00C55B65">
              <w:rPr>
                <w:sz w:val="20"/>
                <w:szCs w:val="20"/>
              </w:rPr>
              <w:t>ЭБС</w:t>
            </w:r>
            <w:r>
              <w:rPr>
                <w:sz w:val="20"/>
                <w:szCs w:val="20"/>
              </w:rPr>
              <w:t xml:space="preserve"> (а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  <w:r>
              <w:rPr>
                <w:sz w:val="20"/>
                <w:szCs w:val="20"/>
              </w:rPr>
              <w:t>)</w:t>
            </w:r>
          </w:p>
        </w:tc>
      </w:tr>
      <w:tr w:rsidR="003411B6" w:rsidRPr="007F3B09" w14:paraId="7947DDC0" w14:textId="77777777" w:rsidTr="003411B6">
        <w:tc>
          <w:tcPr>
            <w:tcW w:w="648" w:type="dxa"/>
          </w:tcPr>
          <w:p w14:paraId="36E1650A" w14:textId="77777777" w:rsidR="003411B6" w:rsidRPr="007F3B09" w:rsidRDefault="003411B6" w:rsidP="003411B6">
            <w:pPr>
              <w:jc w:val="center"/>
            </w:pPr>
            <w:r w:rsidRPr="007F3B09">
              <w:t>1</w:t>
            </w:r>
          </w:p>
        </w:tc>
        <w:tc>
          <w:tcPr>
            <w:tcW w:w="2012" w:type="dxa"/>
          </w:tcPr>
          <w:p w14:paraId="7FEE0A52" w14:textId="77777777" w:rsidR="003411B6" w:rsidRPr="007F3B09" w:rsidRDefault="003411B6" w:rsidP="003411B6">
            <w:r w:rsidRPr="007F3B09">
              <w:t>Введение в литературоведение</w:t>
            </w:r>
          </w:p>
        </w:tc>
        <w:tc>
          <w:tcPr>
            <w:tcW w:w="1559" w:type="dxa"/>
          </w:tcPr>
          <w:p w14:paraId="6A0ED5E3" w14:textId="77777777" w:rsidR="003411B6" w:rsidRPr="007F3B09" w:rsidRDefault="003411B6" w:rsidP="003411B6">
            <w:r w:rsidRPr="007F3B09">
              <w:t>Прозоров В.В.</w:t>
            </w:r>
          </w:p>
        </w:tc>
        <w:tc>
          <w:tcPr>
            <w:tcW w:w="1276" w:type="dxa"/>
          </w:tcPr>
          <w:p w14:paraId="56304718" w14:textId="77777777" w:rsidR="003411B6" w:rsidRPr="007F3B09" w:rsidRDefault="003411B6" w:rsidP="003411B6">
            <w:r w:rsidRPr="007F3B09">
              <w:t>М.: Флинта</w:t>
            </w:r>
          </w:p>
        </w:tc>
        <w:tc>
          <w:tcPr>
            <w:tcW w:w="850" w:type="dxa"/>
          </w:tcPr>
          <w:p w14:paraId="15245790" w14:textId="77777777" w:rsidR="003411B6" w:rsidRPr="007F3B09" w:rsidRDefault="003411B6" w:rsidP="003411B6">
            <w:r w:rsidRPr="007F3B09">
              <w:t>2012</w:t>
            </w:r>
          </w:p>
        </w:tc>
        <w:tc>
          <w:tcPr>
            <w:tcW w:w="1021" w:type="dxa"/>
          </w:tcPr>
          <w:p w14:paraId="2E3FDBBF" w14:textId="77777777" w:rsidR="003411B6" w:rsidRPr="007F3B09" w:rsidRDefault="003411B6" w:rsidP="003411B6">
            <w:r>
              <w:t>+</w:t>
            </w:r>
          </w:p>
        </w:tc>
        <w:tc>
          <w:tcPr>
            <w:tcW w:w="1985" w:type="dxa"/>
            <w:gridSpan w:val="2"/>
          </w:tcPr>
          <w:p w14:paraId="62DDFD36" w14:textId="77777777" w:rsidR="003411B6" w:rsidRDefault="00000000" w:rsidP="003411B6">
            <w:hyperlink r:id="rId7" w:history="1">
              <w:r w:rsidR="003411B6" w:rsidRPr="0069141B">
                <w:rPr>
                  <w:rStyle w:val="ab"/>
                  <w:sz w:val="22"/>
                  <w:szCs w:val="22"/>
                </w:rPr>
                <w:t>http://biblioclub.ru</w:t>
              </w:r>
            </w:hyperlink>
          </w:p>
        </w:tc>
      </w:tr>
      <w:tr w:rsidR="003411B6" w:rsidRPr="007F3B09" w14:paraId="1BA82FA0" w14:textId="77777777" w:rsidTr="003411B6">
        <w:tc>
          <w:tcPr>
            <w:tcW w:w="648" w:type="dxa"/>
          </w:tcPr>
          <w:p w14:paraId="5513067C" w14:textId="77777777" w:rsidR="003411B6" w:rsidRPr="007F3B09" w:rsidRDefault="003411B6" w:rsidP="003411B6">
            <w:pPr>
              <w:jc w:val="center"/>
            </w:pPr>
            <w:r w:rsidRPr="007F3B09">
              <w:t>2</w:t>
            </w:r>
          </w:p>
        </w:tc>
        <w:tc>
          <w:tcPr>
            <w:tcW w:w="2012" w:type="dxa"/>
          </w:tcPr>
          <w:p w14:paraId="55ECA713" w14:textId="77777777" w:rsidR="003411B6" w:rsidRPr="007F3B09" w:rsidRDefault="003411B6" w:rsidP="003411B6">
            <w:pPr>
              <w:rPr>
                <w:rFonts w:eastAsia="Calibri"/>
                <w:lang w:eastAsia="en-US"/>
              </w:rPr>
            </w:pPr>
            <w:r w:rsidRPr="007F3B09">
              <w:rPr>
                <w:rFonts w:eastAsia="Calibri"/>
                <w:lang w:eastAsia="en-US"/>
              </w:rPr>
              <w:t>Литературоведение: введение в дисциплину: учебно-методическое пособие</w:t>
            </w:r>
          </w:p>
        </w:tc>
        <w:tc>
          <w:tcPr>
            <w:tcW w:w="1559" w:type="dxa"/>
          </w:tcPr>
          <w:p w14:paraId="72D2708C" w14:textId="77777777" w:rsidR="003411B6" w:rsidRPr="007F3B09" w:rsidRDefault="003411B6" w:rsidP="003411B6">
            <w:pPr>
              <w:rPr>
                <w:rFonts w:eastAsia="Calibri"/>
                <w:lang w:eastAsia="en-US"/>
              </w:rPr>
            </w:pPr>
            <w:r w:rsidRPr="007F3B09">
              <w:rPr>
                <w:rFonts w:eastAsia="Calibri"/>
                <w:lang w:eastAsia="en-US"/>
              </w:rPr>
              <w:t>Дубровская В. В.</w:t>
            </w:r>
          </w:p>
        </w:tc>
        <w:tc>
          <w:tcPr>
            <w:tcW w:w="1276" w:type="dxa"/>
          </w:tcPr>
          <w:p w14:paraId="0E34933D" w14:textId="77777777" w:rsidR="003411B6" w:rsidRPr="007F3B09" w:rsidRDefault="003411B6" w:rsidP="003411B6">
            <w:pPr>
              <w:rPr>
                <w:rFonts w:eastAsia="Calibri"/>
                <w:lang w:eastAsia="en-US"/>
              </w:rPr>
            </w:pPr>
            <w:r w:rsidRPr="007F3B09">
              <w:rPr>
                <w:rFonts w:eastAsia="Calibri"/>
                <w:lang w:eastAsia="en-US"/>
              </w:rPr>
              <w:t xml:space="preserve">М., Берлин: Директ-Медиа </w:t>
            </w:r>
          </w:p>
        </w:tc>
        <w:tc>
          <w:tcPr>
            <w:tcW w:w="850" w:type="dxa"/>
          </w:tcPr>
          <w:p w14:paraId="12013FB0" w14:textId="77777777" w:rsidR="003411B6" w:rsidRPr="007F3B09" w:rsidRDefault="003411B6" w:rsidP="003411B6">
            <w:pPr>
              <w:rPr>
                <w:rFonts w:eastAsia="Calibri"/>
                <w:lang w:eastAsia="en-US"/>
              </w:rPr>
            </w:pPr>
            <w:r w:rsidRPr="007F3B09">
              <w:rPr>
                <w:rFonts w:eastAsia="Calibri"/>
                <w:lang w:eastAsia="en-US"/>
              </w:rPr>
              <w:t>2016</w:t>
            </w:r>
          </w:p>
        </w:tc>
        <w:tc>
          <w:tcPr>
            <w:tcW w:w="1021" w:type="dxa"/>
          </w:tcPr>
          <w:p w14:paraId="54F50313" w14:textId="77777777" w:rsidR="003411B6" w:rsidRPr="007F3B09" w:rsidRDefault="003411B6" w:rsidP="003411B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</w:t>
            </w:r>
          </w:p>
        </w:tc>
        <w:tc>
          <w:tcPr>
            <w:tcW w:w="1985" w:type="dxa"/>
            <w:gridSpan w:val="2"/>
          </w:tcPr>
          <w:p w14:paraId="5683DC53" w14:textId="77777777" w:rsidR="003411B6" w:rsidRDefault="00000000" w:rsidP="003411B6">
            <w:hyperlink r:id="rId8" w:history="1">
              <w:r w:rsidR="003411B6" w:rsidRPr="0069141B">
                <w:rPr>
                  <w:rStyle w:val="ab"/>
                  <w:sz w:val="22"/>
                  <w:szCs w:val="22"/>
                </w:rPr>
                <w:t>http://biblioclub.ru</w:t>
              </w:r>
            </w:hyperlink>
          </w:p>
        </w:tc>
      </w:tr>
      <w:tr w:rsidR="003411B6" w:rsidRPr="007F3B09" w14:paraId="30D8BC5A" w14:textId="77777777" w:rsidTr="003411B6">
        <w:tc>
          <w:tcPr>
            <w:tcW w:w="648" w:type="dxa"/>
          </w:tcPr>
          <w:p w14:paraId="1E37CDF1" w14:textId="77777777" w:rsidR="003411B6" w:rsidRPr="007F3B09" w:rsidRDefault="003411B6" w:rsidP="003411B6">
            <w:pPr>
              <w:jc w:val="center"/>
            </w:pPr>
            <w:r w:rsidRPr="007F3B09">
              <w:t>3</w:t>
            </w:r>
          </w:p>
        </w:tc>
        <w:tc>
          <w:tcPr>
            <w:tcW w:w="2012" w:type="dxa"/>
          </w:tcPr>
          <w:p w14:paraId="5DE44E98" w14:textId="77777777" w:rsidR="003411B6" w:rsidRPr="007F3B09" w:rsidRDefault="003411B6" w:rsidP="003411B6">
            <w:pPr>
              <w:rPr>
                <w:rFonts w:eastAsia="Calibri"/>
                <w:lang w:eastAsia="en-US"/>
              </w:rPr>
            </w:pPr>
            <w:r w:rsidRPr="007F3B09">
              <w:rPr>
                <w:rFonts w:eastAsia="Calibri"/>
                <w:lang w:eastAsia="en-US"/>
              </w:rPr>
              <w:t>Введение в литературоведение</w:t>
            </w:r>
          </w:p>
        </w:tc>
        <w:tc>
          <w:tcPr>
            <w:tcW w:w="1559" w:type="dxa"/>
          </w:tcPr>
          <w:p w14:paraId="1AA81854" w14:textId="77777777" w:rsidR="003411B6" w:rsidRPr="007F3B09" w:rsidRDefault="003411B6" w:rsidP="003411B6">
            <w:pPr>
              <w:rPr>
                <w:rFonts w:eastAsia="Calibri"/>
                <w:lang w:eastAsia="en-US"/>
              </w:rPr>
            </w:pPr>
            <w:r w:rsidRPr="007F3B09">
              <w:rPr>
                <w:rFonts w:eastAsia="Calibri"/>
                <w:lang w:eastAsia="en-US"/>
              </w:rPr>
              <w:t>Букаты Е.М.</w:t>
            </w:r>
          </w:p>
        </w:tc>
        <w:tc>
          <w:tcPr>
            <w:tcW w:w="1276" w:type="dxa"/>
          </w:tcPr>
          <w:p w14:paraId="3DBA12B3" w14:textId="77777777" w:rsidR="003411B6" w:rsidRPr="007F3B09" w:rsidRDefault="003411B6" w:rsidP="003411B6">
            <w:pPr>
              <w:rPr>
                <w:rFonts w:eastAsia="Calibri"/>
                <w:lang w:eastAsia="en-US"/>
              </w:rPr>
            </w:pPr>
            <w:r w:rsidRPr="007F3B09">
              <w:rPr>
                <w:rFonts w:eastAsia="Calibri"/>
                <w:lang w:eastAsia="en-US"/>
              </w:rPr>
              <w:t>Новосибирск: НГТУ</w:t>
            </w:r>
          </w:p>
        </w:tc>
        <w:tc>
          <w:tcPr>
            <w:tcW w:w="850" w:type="dxa"/>
          </w:tcPr>
          <w:p w14:paraId="266C421C" w14:textId="77777777" w:rsidR="003411B6" w:rsidRPr="007F3B09" w:rsidRDefault="003411B6" w:rsidP="003411B6">
            <w:pPr>
              <w:rPr>
                <w:rFonts w:eastAsia="Calibri"/>
                <w:lang w:eastAsia="en-US"/>
              </w:rPr>
            </w:pPr>
            <w:r w:rsidRPr="007F3B09">
              <w:rPr>
                <w:rFonts w:eastAsia="Calibri"/>
                <w:lang w:eastAsia="en-US"/>
              </w:rPr>
              <w:t>2013</w:t>
            </w:r>
          </w:p>
        </w:tc>
        <w:tc>
          <w:tcPr>
            <w:tcW w:w="1021" w:type="dxa"/>
          </w:tcPr>
          <w:p w14:paraId="2230E0EC" w14:textId="77777777" w:rsidR="003411B6" w:rsidRPr="007F3B09" w:rsidRDefault="003411B6" w:rsidP="003411B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</w:t>
            </w:r>
          </w:p>
        </w:tc>
        <w:tc>
          <w:tcPr>
            <w:tcW w:w="1985" w:type="dxa"/>
            <w:gridSpan w:val="2"/>
          </w:tcPr>
          <w:p w14:paraId="483192C7" w14:textId="77777777" w:rsidR="003411B6" w:rsidRDefault="00000000" w:rsidP="003411B6">
            <w:hyperlink r:id="rId9" w:history="1">
              <w:r w:rsidR="003411B6" w:rsidRPr="0069141B">
                <w:rPr>
                  <w:rStyle w:val="ab"/>
                  <w:sz w:val="22"/>
                  <w:szCs w:val="22"/>
                </w:rPr>
                <w:t>http://biblioclub.ru</w:t>
              </w:r>
            </w:hyperlink>
          </w:p>
        </w:tc>
      </w:tr>
      <w:tr w:rsidR="003411B6" w:rsidRPr="007F18F6" w14:paraId="5C935865" w14:textId="77777777" w:rsidTr="003411B6">
        <w:trPr>
          <w:gridAfter w:val="1"/>
          <w:wAfter w:w="29" w:type="dxa"/>
        </w:trPr>
        <w:tc>
          <w:tcPr>
            <w:tcW w:w="648" w:type="dxa"/>
          </w:tcPr>
          <w:p w14:paraId="05BE9D4B" w14:textId="77777777" w:rsidR="003411B6" w:rsidRPr="007F18F6" w:rsidRDefault="003411B6" w:rsidP="003411B6">
            <w:pPr>
              <w:jc w:val="center"/>
            </w:pPr>
            <w:r>
              <w:t>4</w:t>
            </w:r>
          </w:p>
        </w:tc>
        <w:tc>
          <w:tcPr>
            <w:tcW w:w="2012" w:type="dxa"/>
          </w:tcPr>
          <w:p w14:paraId="7CA4FC7E" w14:textId="77777777" w:rsidR="003411B6" w:rsidRPr="004B2023" w:rsidRDefault="003411B6" w:rsidP="003411B6">
            <w:pPr>
              <w:spacing w:before="100" w:beforeAutospacing="1" w:after="100" w:afterAutospacing="1"/>
            </w:pPr>
            <w:r w:rsidRPr="004B2023">
              <w:t>Теория литературы: Введение</w:t>
            </w:r>
          </w:p>
        </w:tc>
        <w:tc>
          <w:tcPr>
            <w:tcW w:w="1559" w:type="dxa"/>
          </w:tcPr>
          <w:p w14:paraId="60775B18" w14:textId="77777777" w:rsidR="003411B6" w:rsidRPr="004B2023" w:rsidRDefault="003411B6" w:rsidP="003411B6">
            <w:pPr>
              <w:spacing w:before="100" w:beforeAutospacing="1" w:after="100" w:afterAutospacing="1"/>
            </w:pPr>
            <w:r w:rsidRPr="004B2023">
              <w:t>Иглтон Т.</w:t>
            </w:r>
          </w:p>
        </w:tc>
        <w:tc>
          <w:tcPr>
            <w:tcW w:w="1276" w:type="dxa"/>
          </w:tcPr>
          <w:p w14:paraId="5DEE8228" w14:textId="77777777" w:rsidR="003411B6" w:rsidRPr="004B2023" w:rsidRDefault="003411B6" w:rsidP="003411B6">
            <w:pPr>
              <w:spacing w:before="100" w:beforeAutospacing="1" w:after="100" w:afterAutospacing="1"/>
            </w:pPr>
            <w:r w:rsidRPr="004B2023">
              <w:t>М.: Территория будущего</w:t>
            </w:r>
          </w:p>
        </w:tc>
        <w:tc>
          <w:tcPr>
            <w:tcW w:w="850" w:type="dxa"/>
          </w:tcPr>
          <w:p w14:paraId="22041B97" w14:textId="77777777" w:rsidR="003411B6" w:rsidRPr="004B2023" w:rsidRDefault="003411B6" w:rsidP="003411B6">
            <w:pPr>
              <w:spacing w:before="100" w:beforeAutospacing="1" w:after="100" w:afterAutospacing="1"/>
            </w:pPr>
            <w:r w:rsidRPr="004B2023">
              <w:t>2010</w:t>
            </w:r>
          </w:p>
        </w:tc>
        <w:tc>
          <w:tcPr>
            <w:tcW w:w="1021" w:type="dxa"/>
          </w:tcPr>
          <w:p w14:paraId="12A32848" w14:textId="77777777" w:rsidR="003411B6" w:rsidRPr="004B2023" w:rsidRDefault="003411B6" w:rsidP="003411B6">
            <w:pPr>
              <w:spacing w:before="100" w:beforeAutospacing="1" w:after="100" w:afterAutospacing="1"/>
            </w:pPr>
            <w:r>
              <w:t>+</w:t>
            </w:r>
          </w:p>
        </w:tc>
        <w:tc>
          <w:tcPr>
            <w:tcW w:w="1956" w:type="dxa"/>
          </w:tcPr>
          <w:p w14:paraId="184CFD05" w14:textId="77777777" w:rsidR="003411B6" w:rsidRDefault="00000000" w:rsidP="003411B6">
            <w:hyperlink r:id="rId10" w:history="1">
              <w:r w:rsidR="003411B6" w:rsidRPr="0069141B">
                <w:rPr>
                  <w:rStyle w:val="ab"/>
                  <w:sz w:val="22"/>
                  <w:szCs w:val="22"/>
                </w:rPr>
                <w:t>http://biblioclub.ru</w:t>
              </w:r>
            </w:hyperlink>
          </w:p>
        </w:tc>
      </w:tr>
      <w:tr w:rsidR="003411B6" w:rsidRPr="007F18F6" w14:paraId="34CB6A1B" w14:textId="77777777" w:rsidTr="003411B6">
        <w:trPr>
          <w:gridAfter w:val="1"/>
          <w:wAfter w:w="29" w:type="dxa"/>
        </w:trPr>
        <w:tc>
          <w:tcPr>
            <w:tcW w:w="648" w:type="dxa"/>
          </w:tcPr>
          <w:p w14:paraId="1BB301A5" w14:textId="77777777" w:rsidR="003411B6" w:rsidRPr="007F18F6" w:rsidRDefault="003411B6" w:rsidP="003411B6">
            <w:pPr>
              <w:jc w:val="center"/>
            </w:pPr>
            <w:r>
              <w:t>5</w:t>
            </w:r>
          </w:p>
        </w:tc>
        <w:tc>
          <w:tcPr>
            <w:tcW w:w="2012" w:type="dxa"/>
          </w:tcPr>
          <w:p w14:paraId="3D52E072" w14:textId="77777777" w:rsidR="003411B6" w:rsidRPr="004B2023" w:rsidRDefault="003411B6" w:rsidP="003411B6">
            <w:pPr>
              <w:spacing w:before="100" w:beforeAutospacing="1" w:after="100" w:afterAutospacing="1"/>
            </w:pPr>
            <w:r w:rsidRPr="004B2023">
              <w:t>Введение в литературоведение: Учебник для студентов</w:t>
            </w:r>
          </w:p>
        </w:tc>
        <w:tc>
          <w:tcPr>
            <w:tcW w:w="1559" w:type="dxa"/>
          </w:tcPr>
          <w:p w14:paraId="2F795686" w14:textId="77777777" w:rsidR="003411B6" w:rsidRPr="004B2023" w:rsidRDefault="003411B6" w:rsidP="003411B6">
            <w:pPr>
              <w:spacing w:before="100" w:beforeAutospacing="1" w:after="100" w:afterAutospacing="1"/>
            </w:pPr>
            <w:r w:rsidRPr="004B2023">
              <w:t>Абрамович Г. Л.</w:t>
            </w:r>
          </w:p>
        </w:tc>
        <w:tc>
          <w:tcPr>
            <w:tcW w:w="1276" w:type="dxa"/>
          </w:tcPr>
          <w:p w14:paraId="5CF915BD" w14:textId="77777777" w:rsidR="003411B6" w:rsidRPr="004B2023" w:rsidRDefault="003411B6" w:rsidP="003411B6">
            <w:pPr>
              <w:spacing w:before="100" w:beforeAutospacing="1" w:after="100" w:afterAutospacing="1"/>
            </w:pPr>
            <w:r w:rsidRPr="004B2023">
              <w:t>М.: Просвещение</w:t>
            </w:r>
          </w:p>
        </w:tc>
        <w:tc>
          <w:tcPr>
            <w:tcW w:w="850" w:type="dxa"/>
          </w:tcPr>
          <w:p w14:paraId="5AC3E34D" w14:textId="77777777" w:rsidR="003411B6" w:rsidRPr="004B2023" w:rsidRDefault="003411B6" w:rsidP="003411B6">
            <w:pPr>
              <w:spacing w:before="100" w:beforeAutospacing="1" w:after="100" w:afterAutospacing="1"/>
            </w:pPr>
            <w:r w:rsidRPr="004B2023">
              <w:t>1975</w:t>
            </w:r>
          </w:p>
        </w:tc>
        <w:tc>
          <w:tcPr>
            <w:tcW w:w="1021" w:type="dxa"/>
          </w:tcPr>
          <w:p w14:paraId="27F3F38A" w14:textId="77777777" w:rsidR="003411B6" w:rsidRPr="004B2023" w:rsidRDefault="003411B6" w:rsidP="003411B6">
            <w:pPr>
              <w:spacing w:before="100" w:beforeAutospacing="1" w:after="100" w:afterAutospacing="1"/>
            </w:pPr>
            <w:r>
              <w:t>+</w:t>
            </w:r>
          </w:p>
        </w:tc>
        <w:tc>
          <w:tcPr>
            <w:tcW w:w="1956" w:type="dxa"/>
          </w:tcPr>
          <w:p w14:paraId="54D2C48E" w14:textId="77777777" w:rsidR="003411B6" w:rsidRDefault="00000000" w:rsidP="003411B6">
            <w:hyperlink r:id="rId11" w:history="1">
              <w:r w:rsidR="003411B6" w:rsidRPr="0069141B">
                <w:rPr>
                  <w:rStyle w:val="ab"/>
                  <w:sz w:val="22"/>
                  <w:szCs w:val="22"/>
                </w:rPr>
                <w:t>http://biblioclub.ru</w:t>
              </w:r>
            </w:hyperlink>
          </w:p>
        </w:tc>
      </w:tr>
      <w:tr w:rsidR="003411B6" w:rsidRPr="007F18F6" w14:paraId="24727929" w14:textId="77777777" w:rsidTr="003411B6">
        <w:trPr>
          <w:gridAfter w:val="1"/>
          <w:wAfter w:w="29" w:type="dxa"/>
        </w:trPr>
        <w:tc>
          <w:tcPr>
            <w:tcW w:w="648" w:type="dxa"/>
          </w:tcPr>
          <w:p w14:paraId="7AB26493" w14:textId="77777777" w:rsidR="003411B6" w:rsidRPr="007F18F6" w:rsidRDefault="003411B6" w:rsidP="003411B6">
            <w:pPr>
              <w:jc w:val="center"/>
            </w:pPr>
            <w:r>
              <w:t>6</w:t>
            </w:r>
          </w:p>
        </w:tc>
        <w:tc>
          <w:tcPr>
            <w:tcW w:w="2012" w:type="dxa"/>
          </w:tcPr>
          <w:p w14:paraId="28C94248" w14:textId="77777777" w:rsidR="003411B6" w:rsidRPr="004B2023" w:rsidRDefault="003411B6" w:rsidP="003411B6">
            <w:pPr>
              <w:spacing w:before="100" w:beforeAutospacing="1" w:after="100" w:afterAutospacing="1"/>
            </w:pPr>
            <w:r w:rsidRPr="004B2023">
              <w:t>Основы литературоведения. Анализ художественного произведения: практикум: учебное пособие</w:t>
            </w:r>
          </w:p>
        </w:tc>
        <w:tc>
          <w:tcPr>
            <w:tcW w:w="1559" w:type="dxa"/>
          </w:tcPr>
          <w:p w14:paraId="4C0086C4" w14:textId="77777777" w:rsidR="003411B6" w:rsidRPr="004B2023" w:rsidRDefault="003411B6" w:rsidP="003411B6">
            <w:pPr>
              <w:spacing w:before="100" w:beforeAutospacing="1" w:after="100" w:afterAutospacing="1"/>
            </w:pPr>
            <w:r w:rsidRPr="004B2023">
              <w:t>Эсалнек А. Я.</w:t>
            </w:r>
          </w:p>
        </w:tc>
        <w:tc>
          <w:tcPr>
            <w:tcW w:w="1276" w:type="dxa"/>
          </w:tcPr>
          <w:p w14:paraId="4B3EF966" w14:textId="77777777" w:rsidR="003411B6" w:rsidRPr="004B2023" w:rsidRDefault="003411B6" w:rsidP="003411B6">
            <w:pPr>
              <w:spacing w:before="100" w:beforeAutospacing="1" w:after="100" w:afterAutospacing="1"/>
            </w:pPr>
            <w:r w:rsidRPr="004B2023">
              <w:t>М.: Флинта</w:t>
            </w:r>
          </w:p>
        </w:tc>
        <w:tc>
          <w:tcPr>
            <w:tcW w:w="850" w:type="dxa"/>
          </w:tcPr>
          <w:p w14:paraId="49F2A2FC" w14:textId="77777777" w:rsidR="003411B6" w:rsidRPr="004B2023" w:rsidRDefault="003411B6" w:rsidP="003411B6">
            <w:pPr>
              <w:spacing w:before="100" w:beforeAutospacing="1" w:after="100" w:afterAutospacing="1"/>
            </w:pPr>
            <w:r w:rsidRPr="004B2023">
              <w:t>2011</w:t>
            </w:r>
          </w:p>
        </w:tc>
        <w:tc>
          <w:tcPr>
            <w:tcW w:w="1021" w:type="dxa"/>
          </w:tcPr>
          <w:p w14:paraId="7C636AB8" w14:textId="77777777" w:rsidR="003411B6" w:rsidRPr="004B2023" w:rsidRDefault="003411B6" w:rsidP="003411B6">
            <w:pPr>
              <w:spacing w:before="100" w:beforeAutospacing="1" w:after="100" w:afterAutospacing="1"/>
            </w:pPr>
            <w:r>
              <w:t>+</w:t>
            </w:r>
          </w:p>
        </w:tc>
        <w:tc>
          <w:tcPr>
            <w:tcW w:w="1956" w:type="dxa"/>
          </w:tcPr>
          <w:p w14:paraId="0D02187F" w14:textId="77777777" w:rsidR="003411B6" w:rsidRDefault="00000000" w:rsidP="003411B6">
            <w:hyperlink r:id="rId12" w:history="1">
              <w:r w:rsidR="003411B6" w:rsidRPr="0069141B">
                <w:rPr>
                  <w:rStyle w:val="ab"/>
                  <w:sz w:val="22"/>
                  <w:szCs w:val="22"/>
                </w:rPr>
                <w:t>http://biblioclub.ru</w:t>
              </w:r>
            </w:hyperlink>
          </w:p>
        </w:tc>
      </w:tr>
    </w:tbl>
    <w:p w14:paraId="569ED623" w14:textId="77777777" w:rsidR="00EC3F3F" w:rsidRDefault="00EC3F3F" w:rsidP="00AE41BC">
      <w:pPr>
        <w:shd w:val="clear" w:color="auto" w:fill="FFFFFF"/>
      </w:pPr>
    </w:p>
    <w:p w14:paraId="2689D80E" w14:textId="1B42348F" w:rsidR="003411B6" w:rsidRPr="00965D4F" w:rsidRDefault="003411B6" w:rsidP="00AE41BC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5D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965D4F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AE41BC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113254AD" w14:textId="77777777" w:rsidR="003411B6" w:rsidRPr="003C0E55" w:rsidRDefault="003411B6" w:rsidP="00AE41BC">
      <w:pPr>
        <w:ind w:firstLine="244"/>
      </w:pPr>
      <w:bookmarkStart w:id="6" w:name="_Hlk61342968"/>
      <w:bookmarkStart w:id="7" w:name="_Hlk61374257"/>
      <w:r w:rsidRPr="003C0E55">
        <w:t xml:space="preserve">1. </w:t>
      </w:r>
      <w:r>
        <w:t xml:space="preserve">   </w:t>
      </w:r>
      <w:r w:rsidRPr="003C0E55">
        <w:t xml:space="preserve">«НЭБ». Национальная электронная библиотека. – Режим доступа: </w:t>
      </w:r>
      <w:hyperlink r:id="rId13" w:history="1">
        <w:r w:rsidRPr="003C0E55">
          <w:rPr>
            <w:rStyle w:val="ab"/>
          </w:rPr>
          <w:t>http://нэб.рф/</w:t>
        </w:r>
      </w:hyperlink>
    </w:p>
    <w:p w14:paraId="52E71E2E" w14:textId="77777777" w:rsidR="003411B6" w:rsidRPr="003C0E55" w:rsidRDefault="003411B6" w:rsidP="003411B6">
      <w:pPr>
        <w:ind w:firstLine="244"/>
      </w:pPr>
      <w:r w:rsidRPr="003C0E55">
        <w:t xml:space="preserve">2. </w:t>
      </w:r>
      <w:r>
        <w:t xml:space="preserve">   </w:t>
      </w:r>
      <w:r w:rsidRPr="003C0E55">
        <w:t xml:space="preserve">«eLibrary». Научная электронная библиотека. – Режим доступа: </w:t>
      </w:r>
      <w:hyperlink r:id="rId14" w:history="1">
        <w:r w:rsidRPr="003C0E55">
          <w:rPr>
            <w:rStyle w:val="ab"/>
          </w:rPr>
          <w:t>https://elibrary.ru</w:t>
        </w:r>
      </w:hyperlink>
    </w:p>
    <w:p w14:paraId="077DA06F" w14:textId="77777777" w:rsidR="003411B6" w:rsidRPr="003C0E55" w:rsidRDefault="003411B6" w:rsidP="003411B6">
      <w:pPr>
        <w:tabs>
          <w:tab w:val="left" w:pos="567"/>
        </w:tabs>
        <w:ind w:firstLine="244"/>
      </w:pPr>
      <w:r w:rsidRPr="003C0E55">
        <w:t>3.</w:t>
      </w:r>
      <w:r>
        <w:t xml:space="preserve">  </w:t>
      </w:r>
      <w:r w:rsidRPr="003C0E55">
        <w:t xml:space="preserve"> «КиберЛенинка». Научная электронная библиотека. – Режим доступа: </w:t>
      </w:r>
      <w:hyperlink r:id="rId15" w:history="1">
        <w:r w:rsidRPr="003C0E55">
          <w:rPr>
            <w:rStyle w:val="ab"/>
          </w:rPr>
          <w:t>https://cyberleninka.ru/</w:t>
        </w:r>
      </w:hyperlink>
    </w:p>
    <w:p w14:paraId="79806E01" w14:textId="77777777" w:rsidR="003411B6" w:rsidRPr="003C0E55" w:rsidRDefault="003411B6" w:rsidP="003411B6">
      <w:pPr>
        <w:ind w:firstLine="244"/>
      </w:pPr>
      <w:r w:rsidRPr="003C0E55">
        <w:t xml:space="preserve">4. </w:t>
      </w:r>
      <w:r>
        <w:t xml:space="preserve">  </w:t>
      </w:r>
      <w:r w:rsidRPr="003C0E55">
        <w:t>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6" w:history="1">
        <w:r w:rsidRPr="003C0E55">
          <w:rPr>
            <w:rStyle w:val="ab"/>
          </w:rPr>
          <w:t>http://www.biblioclub.ru/</w:t>
        </w:r>
      </w:hyperlink>
    </w:p>
    <w:p w14:paraId="4F091898" w14:textId="77777777" w:rsidR="003411B6" w:rsidRPr="003C0E55" w:rsidRDefault="003411B6" w:rsidP="003411B6">
      <w:pPr>
        <w:ind w:firstLine="244"/>
      </w:pPr>
      <w:r w:rsidRPr="003C0E55">
        <w:t xml:space="preserve">5. </w:t>
      </w:r>
      <w:r>
        <w:t xml:space="preserve">  </w:t>
      </w:r>
      <w:r w:rsidRPr="003C0E55">
        <w:t xml:space="preserve">Российская государственная библиотека. – Режим доступа: </w:t>
      </w:r>
      <w:hyperlink r:id="rId17" w:history="1">
        <w:r w:rsidRPr="003C0E55">
          <w:rPr>
            <w:rStyle w:val="ab"/>
          </w:rPr>
          <w:t>http://www.rsl.ru/</w:t>
        </w:r>
      </w:hyperlink>
    </w:p>
    <w:p w14:paraId="2B015F5A" w14:textId="77777777" w:rsidR="003411B6" w:rsidRPr="003C0E55" w:rsidRDefault="003411B6" w:rsidP="003411B6"/>
    <w:p w14:paraId="6EB3DB41" w14:textId="30365552" w:rsidR="003411B6" w:rsidRPr="00965D4F" w:rsidRDefault="003411B6" w:rsidP="00AE41BC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5D4F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AE41B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4EF4B79" w14:textId="77777777" w:rsidR="003411B6" w:rsidRPr="003C0E55" w:rsidRDefault="003411B6" w:rsidP="00AE41BC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6B2F0200" w14:textId="77777777" w:rsidR="003411B6" w:rsidRPr="003C0E55" w:rsidRDefault="003411B6" w:rsidP="003411B6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Office) для создания визуальных презентаций как преподавателем (при проведении занятий)</w:t>
      </w:r>
      <w:r>
        <w:rPr>
          <w:rFonts w:eastAsia="WenQuanYi Micro Hei"/>
        </w:rPr>
        <w:t>,</w:t>
      </w:r>
      <w:r w:rsidRPr="003C0E55">
        <w:rPr>
          <w:rFonts w:eastAsia="WenQuanYi Micro Hei"/>
        </w:rPr>
        <w:t xml:space="preserve"> так и обучаемым при подготовке докладов для семинарского занятия</w:t>
      </w:r>
      <w:r>
        <w:rPr>
          <w:rFonts w:eastAsia="WenQuanYi Micro Hei"/>
        </w:rPr>
        <w:t>;</w:t>
      </w:r>
    </w:p>
    <w:p w14:paraId="056C97D0" w14:textId="77777777" w:rsidR="003411B6" w:rsidRPr="003C0E55" w:rsidRDefault="003411B6" w:rsidP="003411B6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</w:t>
      </w:r>
      <w:r>
        <w:rPr>
          <w:rFonts w:eastAsia="WenQuanYi Micro Hei"/>
        </w:rPr>
        <w:t>;</w:t>
      </w:r>
    </w:p>
    <w:p w14:paraId="3208C9ED" w14:textId="77777777" w:rsidR="003411B6" w:rsidRDefault="003411B6" w:rsidP="003411B6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63747E4" w14:textId="77777777" w:rsidR="003411B6" w:rsidRPr="003C0E55" w:rsidRDefault="003411B6" w:rsidP="003411B6">
      <w:pPr>
        <w:ind w:firstLine="567"/>
        <w:jc w:val="both"/>
      </w:pPr>
    </w:p>
    <w:p w14:paraId="61CDB18B" w14:textId="77777777" w:rsidR="003411B6" w:rsidRPr="003C0E55" w:rsidRDefault="003411B6" w:rsidP="003411B6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2B2118C9" w14:textId="77777777" w:rsidR="003411B6" w:rsidRPr="003C0E55" w:rsidRDefault="003411B6" w:rsidP="003411B6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2FC09117" w14:textId="77777777" w:rsidR="003411B6" w:rsidRPr="003C0E55" w:rsidRDefault="003411B6" w:rsidP="003411B6">
      <w:pPr>
        <w:numPr>
          <w:ilvl w:val="0"/>
          <w:numId w:val="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098AF06E" w14:textId="77777777" w:rsidR="003411B6" w:rsidRPr="003C0E55" w:rsidRDefault="003411B6" w:rsidP="003411B6">
      <w:pPr>
        <w:numPr>
          <w:ilvl w:val="0"/>
          <w:numId w:val="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14:paraId="323673F8" w14:textId="77777777" w:rsidR="003411B6" w:rsidRPr="003C0E55" w:rsidRDefault="003411B6" w:rsidP="003411B6">
      <w:pPr>
        <w:numPr>
          <w:ilvl w:val="0"/>
          <w:numId w:val="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14:paraId="6E0BB9EC" w14:textId="77777777" w:rsidR="003411B6" w:rsidRPr="003C0E55" w:rsidRDefault="003411B6" w:rsidP="003411B6">
      <w:pPr>
        <w:numPr>
          <w:ilvl w:val="0"/>
          <w:numId w:val="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52E881DA" w14:textId="77777777" w:rsidR="003411B6" w:rsidRPr="003C0E55" w:rsidRDefault="003411B6" w:rsidP="003411B6">
      <w:pPr>
        <w:numPr>
          <w:ilvl w:val="0"/>
          <w:numId w:val="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3D47AC1C" w14:textId="77777777" w:rsidR="003411B6" w:rsidRPr="003C0E55" w:rsidRDefault="003411B6" w:rsidP="003411B6">
      <w:pPr>
        <w:tabs>
          <w:tab w:val="left" w:pos="3975"/>
          <w:tab w:val="center" w:pos="5352"/>
        </w:tabs>
      </w:pPr>
    </w:p>
    <w:p w14:paraId="01A295F4" w14:textId="77777777" w:rsidR="003411B6" w:rsidRPr="003C0E55" w:rsidRDefault="003411B6" w:rsidP="003411B6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555F54B5" w14:textId="77777777" w:rsidR="003411B6" w:rsidRPr="003C0E55" w:rsidRDefault="003411B6" w:rsidP="003411B6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45417DE5" w14:textId="77777777" w:rsidR="003411B6" w:rsidRPr="003C0E55" w:rsidRDefault="003411B6" w:rsidP="003411B6">
      <w:pPr>
        <w:rPr>
          <w:b/>
          <w:bCs/>
        </w:rPr>
      </w:pPr>
    </w:p>
    <w:p w14:paraId="7C878CD5" w14:textId="2F73FF29" w:rsidR="003411B6" w:rsidRDefault="003411B6" w:rsidP="003411B6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AE41BC">
        <w:rPr>
          <w:b/>
          <w:bCs/>
          <w:color w:val="000000"/>
          <w:spacing w:val="5"/>
        </w:rPr>
        <w:t>:</w:t>
      </w:r>
    </w:p>
    <w:p w14:paraId="7421F9CC" w14:textId="77777777" w:rsidR="003411B6" w:rsidRPr="003C0E55" w:rsidRDefault="003411B6" w:rsidP="003411B6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6790C1B" w14:textId="77777777" w:rsidR="003411B6" w:rsidRPr="003C0E55" w:rsidRDefault="003411B6" w:rsidP="003411B6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C8B572F" w14:textId="6661DA43" w:rsidR="00681905" w:rsidRDefault="003411B6" w:rsidP="00AE41BC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</w:t>
      </w:r>
      <w:bookmarkEnd w:id="6"/>
      <w:r w:rsidRPr="003C0E55">
        <w:t>).</w:t>
      </w:r>
      <w:bookmarkEnd w:id="7"/>
    </w:p>
    <w:sectPr w:rsidR="00681905" w:rsidSect="00EC3F3F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CAED9" w14:textId="77777777" w:rsidR="00AE37AE" w:rsidRDefault="00AE37AE">
      <w:r>
        <w:separator/>
      </w:r>
    </w:p>
  </w:endnote>
  <w:endnote w:type="continuationSeparator" w:id="0">
    <w:p w14:paraId="0A76CE31" w14:textId="77777777" w:rsidR="00AE37AE" w:rsidRDefault="00AE3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945C6" w14:textId="77777777" w:rsidR="00AE37AE" w:rsidRDefault="00AE37AE">
      <w:r>
        <w:separator/>
      </w:r>
    </w:p>
  </w:footnote>
  <w:footnote w:type="continuationSeparator" w:id="0">
    <w:p w14:paraId="0AA9EF2A" w14:textId="77777777" w:rsidR="00AE37AE" w:rsidRDefault="00AE3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3328D" w14:textId="77777777" w:rsidR="00EC3F3F" w:rsidRDefault="00EC3F3F" w:rsidP="00EC3F3F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30283C2D"/>
    <w:multiLevelType w:val="hybridMultilevel"/>
    <w:tmpl w:val="8C566C08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213CA"/>
    <w:multiLevelType w:val="hybridMultilevel"/>
    <w:tmpl w:val="4E2C7C2C"/>
    <w:lvl w:ilvl="0" w:tplc="C3EAA37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4F5D5E49"/>
    <w:multiLevelType w:val="hybridMultilevel"/>
    <w:tmpl w:val="E4844D84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87B7F"/>
    <w:multiLevelType w:val="hybridMultilevel"/>
    <w:tmpl w:val="11B83A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0712A63"/>
    <w:multiLevelType w:val="hybridMultilevel"/>
    <w:tmpl w:val="46E2978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20C18B4"/>
    <w:multiLevelType w:val="hybridMultilevel"/>
    <w:tmpl w:val="B63237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2020059">
    <w:abstractNumId w:val="3"/>
  </w:num>
  <w:num w:numId="2" w16cid:durableId="1285307010">
    <w:abstractNumId w:val="7"/>
  </w:num>
  <w:num w:numId="3" w16cid:durableId="1470198596">
    <w:abstractNumId w:val="9"/>
  </w:num>
  <w:num w:numId="4" w16cid:durableId="2079328085">
    <w:abstractNumId w:val="2"/>
  </w:num>
  <w:num w:numId="5" w16cid:durableId="778572682">
    <w:abstractNumId w:val="4"/>
  </w:num>
  <w:num w:numId="6" w16cid:durableId="176965421">
    <w:abstractNumId w:val="1"/>
  </w:num>
  <w:num w:numId="7" w16cid:durableId="1107578364">
    <w:abstractNumId w:val="5"/>
  </w:num>
  <w:num w:numId="8" w16cid:durableId="433987706">
    <w:abstractNumId w:val="8"/>
  </w:num>
  <w:num w:numId="9" w16cid:durableId="1926378949">
    <w:abstractNumId w:val="0"/>
  </w:num>
  <w:num w:numId="10" w16cid:durableId="19029836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F3F"/>
    <w:rsid w:val="00057F4D"/>
    <w:rsid w:val="00177754"/>
    <w:rsid w:val="00215834"/>
    <w:rsid w:val="00311265"/>
    <w:rsid w:val="003411B6"/>
    <w:rsid w:val="00535B9B"/>
    <w:rsid w:val="00564F1B"/>
    <w:rsid w:val="005F5533"/>
    <w:rsid w:val="00681905"/>
    <w:rsid w:val="007C2922"/>
    <w:rsid w:val="009E48B1"/>
    <w:rsid w:val="00A2580C"/>
    <w:rsid w:val="00AE37AE"/>
    <w:rsid w:val="00AE41BC"/>
    <w:rsid w:val="00DA704C"/>
    <w:rsid w:val="00E0750D"/>
    <w:rsid w:val="00E45788"/>
    <w:rsid w:val="00E95264"/>
    <w:rsid w:val="00EC3F3F"/>
    <w:rsid w:val="00F1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88430"/>
  <w15:chartTrackingRefBased/>
  <w15:docId w15:val="{ED5760CB-11C1-430C-8B0B-6FB9420D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C3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EC3F3F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rsid w:val="00EC3F3F"/>
    <w:rPr>
      <w:rFonts w:ascii="Cambria" w:eastAsia="Times New Roman" w:hAnsi="Cambria" w:cs="Times New Roman"/>
      <w:b/>
      <w:bCs/>
      <w:color w:val="4F81BD"/>
    </w:rPr>
  </w:style>
  <w:style w:type="paragraph" w:customStyle="1" w:styleId="a">
    <w:name w:val="список с точками"/>
    <w:basedOn w:val="a0"/>
    <w:rsid w:val="00EC3F3F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rsid w:val="00EC3F3F"/>
  </w:style>
  <w:style w:type="paragraph" w:styleId="a5">
    <w:name w:val="header"/>
    <w:basedOn w:val="a0"/>
    <w:link w:val="a6"/>
    <w:uiPriority w:val="99"/>
    <w:rsid w:val="00EC3F3F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Верхний колонтитул Знак"/>
    <w:basedOn w:val="a1"/>
    <w:link w:val="a5"/>
    <w:uiPriority w:val="99"/>
    <w:rsid w:val="00EC3F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annotation text"/>
    <w:basedOn w:val="a0"/>
    <w:link w:val="a8"/>
    <w:semiHidden/>
    <w:rsid w:val="00EC3F3F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8">
    <w:name w:val="Текст примечания Знак"/>
    <w:basedOn w:val="a1"/>
    <w:link w:val="a7"/>
    <w:semiHidden/>
    <w:rsid w:val="00EC3F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0"/>
    <w:link w:val="aa"/>
    <w:rsid w:val="00EC3F3F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a">
    <w:name w:val="Обычный (Интернет) Знак"/>
    <w:link w:val="a9"/>
    <w:locked/>
    <w:rsid w:val="00EC3F3F"/>
    <w:rPr>
      <w:rFonts w:ascii="Arial" w:eastAsia="Times New Roman" w:hAnsi="Arial" w:cs="Times New Roman"/>
      <w:color w:val="332E2D"/>
      <w:spacing w:val="2"/>
      <w:sz w:val="24"/>
      <w:szCs w:val="20"/>
      <w:lang w:eastAsia="ru-RU"/>
    </w:rPr>
  </w:style>
  <w:style w:type="character" w:styleId="ab">
    <w:name w:val="Hyperlink"/>
    <w:rsid w:val="00EC3F3F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EC3F3F"/>
    <w:rPr>
      <w:rFonts w:cs="Times New Roman"/>
    </w:rPr>
  </w:style>
  <w:style w:type="paragraph" w:customStyle="1" w:styleId="Default">
    <w:name w:val="Default"/>
    <w:uiPriority w:val="99"/>
    <w:rsid w:val="00EC3F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oem">
    <w:name w:val="poem"/>
    <w:basedOn w:val="a0"/>
    <w:rsid w:val="00EC3F3F"/>
    <w:pPr>
      <w:spacing w:before="100" w:beforeAutospacing="1" w:after="100" w:afterAutospacing="1"/>
    </w:pPr>
    <w:rPr>
      <w:rFonts w:eastAsia="Batang"/>
      <w:lang w:eastAsia="ko-KR"/>
    </w:rPr>
  </w:style>
  <w:style w:type="paragraph" w:styleId="ac">
    <w:name w:val="List Paragraph"/>
    <w:basedOn w:val="a0"/>
    <w:uiPriority w:val="99"/>
    <w:qFormat/>
    <w:rsid w:val="00EC3F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Label13">
    <w:name w:val="ListLabel 13"/>
    <w:rsid w:val="00EC3F3F"/>
    <w:rPr>
      <w:rFonts w:cs="Courier New"/>
    </w:rPr>
  </w:style>
  <w:style w:type="paragraph" w:customStyle="1" w:styleId="ad">
    <w:name w:val="Содержимое таблицы"/>
    <w:basedOn w:val="a0"/>
    <w:rsid w:val="00EC3F3F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table" w:styleId="ae">
    <w:name w:val="Table Grid"/>
    <w:basedOn w:val="a2"/>
    <w:uiPriority w:val="39"/>
    <w:rsid w:val="00EC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">
    <w:name w:val="WW-Базовый"/>
    <w:rsid w:val="00EC3F3F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">
    <w:name w:val="Body Text"/>
    <w:basedOn w:val="a0"/>
    <w:link w:val="af0"/>
    <w:uiPriority w:val="99"/>
    <w:rsid w:val="003411B6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rsid w:val="003411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0"/>
    <w:rsid w:val="003411B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1563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7</cp:revision>
  <dcterms:created xsi:type="dcterms:W3CDTF">2021-03-18T08:23:00Z</dcterms:created>
  <dcterms:modified xsi:type="dcterms:W3CDTF">2023-05-07T18:31:00Z</dcterms:modified>
</cp:coreProperties>
</file>