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526" w:rsidRDefault="005042E5" w:rsidP="005042E5">
      <w:pPr>
        <w:tabs>
          <w:tab w:val="center" w:pos="4677"/>
          <w:tab w:val="right" w:pos="9355"/>
        </w:tabs>
        <w:spacing w:before="60"/>
        <w:jc w:val="center"/>
        <w:rPr>
          <w:sz w:val="24"/>
        </w:rPr>
      </w:pPr>
      <w:r w:rsidRPr="005042E5">
        <w:rPr>
          <w:sz w:val="24"/>
        </w:rPr>
        <w:t>ГОСУДАРСТВЕННОЕ АВТОНОМНОЕ ОБРАЗОВАТЕЛЬНОЕ УЧРЕЖДЕНИЕ</w:t>
      </w:r>
    </w:p>
    <w:p w:rsidR="005042E5" w:rsidRPr="005042E5" w:rsidRDefault="005042E5" w:rsidP="005042E5">
      <w:pPr>
        <w:tabs>
          <w:tab w:val="center" w:pos="4677"/>
          <w:tab w:val="right" w:pos="9355"/>
        </w:tabs>
        <w:spacing w:before="60"/>
        <w:jc w:val="center"/>
        <w:rPr>
          <w:sz w:val="24"/>
        </w:rPr>
      </w:pPr>
      <w:r w:rsidRPr="005042E5">
        <w:rPr>
          <w:sz w:val="24"/>
        </w:rPr>
        <w:t xml:space="preserve"> ВЫСШЕГО ОБРАЗОВАНИЯ ЛЕНИНГРАДСКОЙ ОБЛАСТИ</w:t>
      </w:r>
    </w:p>
    <w:p w:rsidR="005042E5" w:rsidRPr="005042E5" w:rsidRDefault="005042E5" w:rsidP="005042E5">
      <w:pPr>
        <w:suppressAutoHyphens/>
        <w:autoSpaceDE w:val="0"/>
        <w:autoSpaceDN w:val="0"/>
        <w:adjustRightInd w:val="0"/>
        <w:jc w:val="center"/>
        <w:rPr>
          <w:b/>
          <w:sz w:val="24"/>
        </w:rPr>
      </w:pPr>
    </w:p>
    <w:p w:rsidR="005042E5" w:rsidRPr="005042E5" w:rsidRDefault="005042E5" w:rsidP="005042E5">
      <w:pPr>
        <w:suppressAutoHyphens/>
        <w:autoSpaceDE w:val="0"/>
        <w:autoSpaceDN w:val="0"/>
        <w:adjustRightInd w:val="0"/>
        <w:jc w:val="center"/>
        <w:rPr>
          <w:b/>
          <w:sz w:val="24"/>
        </w:rPr>
      </w:pPr>
      <w:r w:rsidRPr="005042E5">
        <w:rPr>
          <w:b/>
          <w:sz w:val="24"/>
        </w:rPr>
        <w:t>ЛЕНИНГРАДСКИЙ ГОСУДАРСТВЕННЫЙ УНИВЕРСИТЕТ</w:t>
      </w:r>
    </w:p>
    <w:p w:rsidR="005042E5" w:rsidRPr="005042E5" w:rsidRDefault="005042E5" w:rsidP="005042E5">
      <w:pPr>
        <w:suppressAutoHyphens/>
        <w:autoSpaceDE w:val="0"/>
        <w:autoSpaceDN w:val="0"/>
        <w:adjustRightInd w:val="0"/>
        <w:jc w:val="center"/>
        <w:rPr>
          <w:noProof/>
          <w:sz w:val="24"/>
        </w:rPr>
      </w:pPr>
      <w:r w:rsidRPr="005042E5">
        <w:rPr>
          <w:b/>
          <w:sz w:val="24"/>
        </w:rPr>
        <w:t>ИМЕНИ А.С. ПУШКИНА</w:t>
      </w:r>
    </w:p>
    <w:p w:rsidR="0024486D" w:rsidRPr="0024486D" w:rsidRDefault="0024486D" w:rsidP="0024486D">
      <w:pPr>
        <w:pStyle w:val="a9"/>
        <w:keepLines/>
        <w:ind w:firstLine="709"/>
        <w:jc w:val="center"/>
        <w:rPr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jc w:val="center"/>
        <w:rPr>
          <w:caps/>
          <w:sz w:val="28"/>
          <w:szCs w:val="28"/>
        </w:rPr>
      </w:pPr>
    </w:p>
    <w:p w:rsidR="00A763CC" w:rsidRDefault="00897A10" w:rsidP="002C2305">
      <w:pPr>
        <w:pStyle w:val="a9"/>
        <w:keepLines/>
        <w:spacing w:line="0" w:lineRule="atLeast"/>
        <w:jc w:val="center"/>
        <w:rPr>
          <w:b/>
          <w:caps/>
          <w:sz w:val="28"/>
          <w:szCs w:val="28"/>
        </w:rPr>
      </w:pPr>
      <w:r w:rsidRPr="00F60FC5">
        <w:rPr>
          <w:b/>
          <w:caps/>
          <w:sz w:val="28"/>
          <w:szCs w:val="28"/>
        </w:rPr>
        <w:t xml:space="preserve">Методические </w:t>
      </w:r>
      <w:r w:rsidR="0093794A" w:rsidRPr="00F60FC5">
        <w:rPr>
          <w:b/>
          <w:caps/>
          <w:sz w:val="28"/>
          <w:szCs w:val="28"/>
        </w:rPr>
        <w:t>рекомендации</w:t>
      </w:r>
      <w:r w:rsidRPr="00F60FC5">
        <w:rPr>
          <w:b/>
          <w:caps/>
          <w:sz w:val="28"/>
          <w:szCs w:val="28"/>
        </w:rPr>
        <w:t xml:space="preserve"> </w:t>
      </w:r>
    </w:p>
    <w:p w:rsidR="003C1320" w:rsidRPr="00F60FC5" w:rsidRDefault="00897A10" w:rsidP="002C2305">
      <w:pPr>
        <w:pStyle w:val="a9"/>
        <w:keepLines/>
        <w:spacing w:line="0" w:lineRule="atLeast"/>
        <w:jc w:val="center"/>
        <w:rPr>
          <w:b/>
          <w:caps/>
          <w:sz w:val="28"/>
          <w:szCs w:val="28"/>
        </w:rPr>
      </w:pPr>
      <w:r w:rsidRPr="00F60FC5">
        <w:rPr>
          <w:b/>
          <w:caps/>
          <w:sz w:val="28"/>
          <w:szCs w:val="28"/>
        </w:rPr>
        <w:t xml:space="preserve">по </w:t>
      </w:r>
      <w:r w:rsidR="00422AD3" w:rsidRPr="00F60FC5">
        <w:rPr>
          <w:b/>
          <w:caps/>
          <w:sz w:val="28"/>
          <w:szCs w:val="28"/>
        </w:rPr>
        <w:t xml:space="preserve">организации </w:t>
      </w:r>
    </w:p>
    <w:p w:rsidR="002C2305" w:rsidRDefault="0089071D" w:rsidP="002C2305">
      <w:pPr>
        <w:pStyle w:val="a9"/>
        <w:keepLines/>
        <w:spacing w:line="0" w:lineRule="atLeast"/>
        <w:jc w:val="center"/>
        <w:rPr>
          <w:b/>
          <w:caps/>
          <w:sz w:val="28"/>
          <w:szCs w:val="28"/>
        </w:rPr>
      </w:pPr>
      <w:r w:rsidRPr="00F60FC5">
        <w:rPr>
          <w:b/>
          <w:caps/>
          <w:sz w:val="28"/>
          <w:szCs w:val="28"/>
        </w:rPr>
        <w:t xml:space="preserve">производственной </w:t>
      </w:r>
      <w:r w:rsidR="00897A10" w:rsidRPr="00F60FC5">
        <w:rPr>
          <w:b/>
          <w:caps/>
          <w:sz w:val="28"/>
          <w:szCs w:val="28"/>
        </w:rPr>
        <w:t>практики</w:t>
      </w:r>
    </w:p>
    <w:p w:rsidR="003C1320" w:rsidRDefault="00B6776D" w:rsidP="00F90453">
      <w:pPr>
        <w:pStyle w:val="a9"/>
        <w:keepLines/>
        <w:spacing w:line="0" w:lineRule="atLeast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(</w:t>
      </w:r>
      <w:r w:rsidR="00F90453">
        <w:rPr>
          <w:b/>
          <w:sz w:val="28"/>
          <w:szCs w:val="28"/>
        </w:rPr>
        <w:t>Научно-исследовательская работа</w:t>
      </w:r>
      <w:r>
        <w:rPr>
          <w:b/>
          <w:sz w:val="28"/>
          <w:szCs w:val="28"/>
        </w:rPr>
        <w:t>)</w:t>
      </w:r>
    </w:p>
    <w:p w:rsidR="00F25005" w:rsidRDefault="00F25005" w:rsidP="00F90453">
      <w:pPr>
        <w:pStyle w:val="a9"/>
        <w:keepLines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подготовки: 42.04.0</w:t>
      </w:r>
      <w:r w:rsidR="00C637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C637DF">
        <w:rPr>
          <w:b/>
          <w:sz w:val="28"/>
          <w:szCs w:val="28"/>
        </w:rPr>
        <w:t>Реклама и связи с общественностью</w:t>
      </w:r>
    </w:p>
    <w:p w:rsidR="00F25005" w:rsidRPr="00F60FC5" w:rsidRDefault="00F25005" w:rsidP="00F90453">
      <w:pPr>
        <w:pStyle w:val="a9"/>
        <w:keepLines/>
        <w:spacing w:line="0" w:lineRule="atLeast"/>
        <w:jc w:val="center"/>
        <w:rPr>
          <w:b/>
          <w:caps/>
          <w:sz w:val="28"/>
          <w:szCs w:val="28"/>
        </w:rPr>
      </w:pPr>
    </w:p>
    <w:p w:rsidR="00F30AAB" w:rsidRPr="0002686C" w:rsidRDefault="00F30AAB" w:rsidP="00CC10D6">
      <w:pPr>
        <w:pStyle w:val="a9"/>
        <w:keepLines/>
        <w:jc w:val="center"/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E20A1" w:rsidRPr="0002686C" w:rsidRDefault="00AE20A1" w:rsidP="00CC10D6">
      <w:pPr>
        <w:pStyle w:val="a9"/>
        <w:keepLines/>
        <w:ind w:firstLine="709"/>
        <w:jc w:val="center"/>
        <w:rPr>
          <w:b/>
          <w:caps/>
          <w:sz w:val="28"/>
          <w:szCs w:val="28"/>
        </w:rPr>
      </w:pPr>
    </w:p>
    <w:p w:rsidR="00A55931" w:rsidRPr="00F31323" w:rsidRDefault="00C637DF" w:rsidP="0065290B">
      <w:pPr>
        <w:pStyle w:val="a9"/>
        <w:keepLines/>
        <w:ind w:firstLine="709"/>
        <w:jc w:val="center"/>
        <w:rPr>
          <w:caps/>
          <w:sz w:val="28"/>
          <w:szCs w:val="28"/>
        </w:rPr>
      </w:pPr>
      <w:r w:rsidRPr="00C637DF">
        <w:rPr>
          <w:b/>
          <w:sz w:val="28"/>
          <w:szCs w:val="28"/>
        </w:rPr>
        <w:t xml:space="preserve">2022 г. </w:t>
      </w:r>
      <w:r w:rsidR="00663CBC" w:rsidRPr="0002686C">
        <w:rPr>
          <w:sz w:val="28"/>
          <w:szCs w:val="28"/>
        </w:rPr>
        <w:br w:type="page"/>
      </w:r>
      <w:r w:rsidR="0065290B" w:rsidRPr="00F31323">
        <w:rPr>
          <w:caps/>
          <w:sz w:val="28"/>
          <w:szCs w:val="28"/>
        </w:rPr>
        <w:lastRenderedPageBreak/>
        <w:t xml:space="preserve"> 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4"/>
        </w:rPr>
        <w:id w:val="20214272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931" w:rsidRPr="00A55931" w:rsidRDefault="00A55931" w:rsidP="00A55931">
          <w:pPr>
            <w:pStyle w:val="afa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A55931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A55931" w:rsidRPr="00A55931" w:rsidRDefault="00A55931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55931">
            <w:rPr>
              <w:szCs w:val="28"/>
            </w:rPr>
            <w:fldChar w:fldCharType="begin"/>
          </w:r>
          <w:r w:rsidRPr="00A55931">
            <w:rPr>
              <w:szCs w:val="28"/>
            </w:rPr>
            <w:instrText xml:space="preserve"> TOC \o "1-3" \h \z \u </w:instrText>
          </w:r>
          <w:r w:rsidRPr="00A55931">
            <w:rPr>
              <w:szCs w:val="28"/>
            </w:rPr>
            <w:fldChar w:fldCharType="separate"/>
          </w:r>
          <w:hyperlink w:anchor="_Toc101278080" w:history="1">
            <w:r w:rsidRPr="00A55931">
              <w:rPr>
                <w:rStyle w:val="ab"/>
                <w:noProof/>
              </w:rPr>
              <w:t>Общие положения</w:t>
            </w:r>
            <w:r w:rsidRPr="00A55931">
              <w:rPr>
                <w:noProof/>
                <w:webHidden/>
              </w:rPr>
              <w:tab/>
            </w:r>
            <w:r w:rsidRPr="00A55931">
              <w:rPr>
                <w:noProof/>
                <w:webHidden/>
              </w:rPr>
              <w:fldChar w:fldCharType="begin"/>
            </w:r>
            <w:r w:rsidRPr="00A55931">
              <w:rPr>
                <w:noProof/>
                <w:webHidden/>
              </w:rPr>
              <w:instrText xml:space="preserve"> PAGEREF _Toc101278080 \h </w:instrText>
            </w:r>
            <w:r w:rsidRPr="00A55931">
              <w:rPr>
                <w:noProof/>
                <w:webHidden/>
              </w:rPr>
            </w:r>
            <w:r w:rsidRPr="00A55931">
              <w:rPr>
                <w:noProof/>
                <w:webHidden/>
              </w:rPr>
              <w:fldChar w:fldCharType="separate"/>
            </w:r>
            <w:r w:rsidRPr="00A55931">
              <w:rPr>
                <w:noProof/>
                <w:webHidden/>
              </w:rPr>
              <w:t>3</w:t>
            </w:r>
            <w:r w:rsidRPr="00A55931">
              <w:rPr>
                <w:noProof/>
                <w:webHidden/>
              </w:rPr>
              <w:fldChar w:fldCharType="end"/>
            </w:r>
          </w:hyperlink>
        </w:p>
        <w:p w:rsidR="00A55931" w:rsidRPr="00A55931" w:rsidRDefault="00000000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8081" w:history="1">
            <w:r w:rsidR="00A55931" w:rsidRPr="00A55931">
              <w:rPr>
                <w:rStyle w:val="ab"/>
                <w:rFonts w:eastAsia="TimesNewRomanPSMT"/>
                <w:noProof/>
              </w:rPr>
              <w:t>Организация производственной практики (научно-исследовательской работы)</w:t>
            </w:r>
            <w:r w:rsidR="00A55931" w:rsidRPr="00A55931">
              <w:rPr>
                <w:noProof/>
                <w:webHidden/>
              </w:rPr>
              <w:tab/>
            </w:r>
            <w:r w:rsidR="00A55931" w:rsidRPr="00A55931">
              <w:rPr>
                <w:noProof/>
                <w:webHidden/>
              </w:rPr>
              <w:fldChar w:fldCharType="begin"/>
            </w:r>
            <w:r w:rsidR="00A55931" w:rsidRPr="00A55931">
              <w:rPr>
                <w:noProof/>
                <w:webHidden/>
              </w:rPr>
              <w:instrText xml:space="preserve"> PAGEREF _Toc101278081 \h </w:instrText>
            </w:r>
            <w:r w:rsidR="00A55931" w:rsidRPr="00A55931">
              <w:rPr>
                <w:noProof/>
                <w:webHidden/>
              </w:rPr>
            </w:r>
            <w:r w:rsidR="00A55931" w:rsidRPr="00A55931">
              <w:rPr>
                <w:noProof/>
                <w:webHidden/>
              </w:rPr>
              <w:fldChar w:fldCharType="separate"/>
            </w:r>
            <w:r w:rsidR="00A55931" w:rsidRPr="00A55931">
              <w:rPr>
                <w:noProof/>
                <w:webHidden/>
              </w:rPr>
              <w:t>4</w:t>
            </w:r>
            <w:r w:rsidR="00A55931" w:rsidRPr="00A55931">
              <w:rPr>
                <w:noProof/>
                <w:webHidden/>
              </w:rPr>
              <w:fldChar w:fldCharType="end"/>
            </w:r>
          </w:hyperlink>
        </w:p>
        <w:p w:rsidR="00A55931" w:rsidRPr="00A55931" w:rsidRDefault="00000000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8082" w:history="1">
            <w:r w:rsidR="00A55931" w:rsidRPr="00A55931">
              <w:rPr>
                <w:rStyle w:val="ab"/>
                <w:noProof/>
              </w:rPr>
              <w:t>Оформление результатов производственной практики (научно-исследовательской работы)</w:t>
            </w:r>
            <w:r w:rsidR="00A55931" w:rsidRPr="00A55931">
              <w:rPr>
                <w:noProof/>
                <w:webHidden/>
              </w:rPr>
              <w:tab/>
            </w:r>
            <w:r w:rsidR="00A55931" w:rsidRPr="00A55931">
              <w:rPr>
                <w:noProof/>
                <w:webHidden/>
              </w:rPr>
              <w:fldChar w:fldCharType="begin"/>
            </w:r>
            <w:r w:rsidR="00A55931" w:rsidRPr="00A55931">
              <w:rPr>
                <w:noProof/>
                <w:webHidden/>
              </w:rPr>
              <w:instrText xml:space="preserve"> PAGEREF _Toc101278082 \h </w:instrText>
            </w:r>
            <w:r w:rsidR="00A55931" w:rsidRPr="00A55931">
              <w:rPr>
                <w:noProof/>
                <w:webHidden/>
              </w:rPr>
            </w:r>
            <w:r w:rsidR="00A55931" w:rsidRPr="00A55931">
              <w:rPr>
                <w:noProof/>
                <w:webHidden/>
              </w:rPr>
              <w:fldChar w:fldCharType="separate"/>
            </w:r>
            <w:r w:rsidR="00A55931" w:rsidRPr="00A55931">
              <w:rPr>
                <w:noProof/>
                <w:webHidden/>
              </w:rPr>
              <w:t>6</w:t>
            </w:r>
            <w:r w:rsidR="00A55931" w:rsidRPr="00A55931">
              <w:rPr>
                <w:noProof/>
                <w:webHidden/>
              </w:rPr>
              <w:fldChar w:fldCharType="end"/>
            </w:r>
          </w:hyperlink>
        </w:p>
        <w:p w:rsidR="00A55931" w:rsidRPr="00A55931" w:rsidRDefault="00000000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8083" w:history="1">
            <w:r w:rsidR="00A55931" w:rsidRPr="00A55931">
              <w:rPr>
                <w:rStyle w:val="ab"/>
                <w:noProof/>
              </w:rPr>
              <w:t>Образцы оформления списка литературы</w:t>
            </w:r>
            <w:r w:rsidR="00A55931" w:rsidRPr="00A55931">
              <w:rPr>
                <w:noProof/>
                <w:webHidden/>
              </w:rPr>
              <w:tab/>
            </w:r>
            <w:r w:rsidR="00A55931" w:rsidRPr="00A55931">
              <w:rPr>
                <w:noProof/>
                <w:webHidden/>
              </w:rPr>
              <w:fldChar w:fldCharType="begin"/>
            </w:r>
            <w:r w:rsidR="00A55931" w:rsidRPr="00A55931">
              <w:rPr>
                <w:noProof/>
                <w:webHidden/>
              </w:rPr>
              <w:instrText xml:space="preserve"> PAGEREF _Toc101278083 \h </w:instrText>
            </w:r>
            <w:r w:rsidR="00A55931" w:rsidRPr="00A55931">
              <w:rPr>
                <w:noProof/>
                <w:webHidden/>
              </w:rPr>
            </w:r>
            <w:r w:rsidR="00A55931" w:rsidRPr="00A55931">
              <w:rPr>
                <w:noProof/>
                <w:webHidden/>
              </w:rPr>
              <w:fldChar w:fldCharType="separate"/>
            </w:r>
            <w:r w:rsidR="00A55931" w:rsidRPr="00A55931">
              <w:rPr>
                <w:noProof/>
                <w:webHidden/>
              </w:rPr>
              <w:t>7</w:t>
            </w:r>
            <w:r w:rsidR="00A55931" w:rsidRPr="00A55931">
              <w:rPr>
                <w:noProof/>
                <w:webHidden/>
              </w:rPr>
              <w:fldChar w:fldCharType="end"/>
            </w:r>
          </w:hyperlink>
        </w:p>
        <w:p w:rsidR="00A55931" w:rsidRPr="00A55931" w:rsidRDefault="00000000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8084" w:history="1">
            <w:r w:rsidR="00A55931" w:rsidRPr="00A55931">
              <w:rPr>
                <w:rStyle w:val="ab"/>
                <w:noProof/>
              </w:rPr>
              <w:t>Дневник практики</w:t>
            </w:r>
            <w:r w:rsidR="00A55931" w:rsidRPr="00A55931">
              <w:rPr>
                <w:noProof/>
                <w:webHidden/>
              </w:rPr>
              <w:tab/>
            </w:r>
            <w:r w:rsidR="00A55931" w:rsidRPr="00A55931">
              <w:rPr>
                <w:noProof/>
                <w:webHidden/>
              </w:rPr>
              <w:fldChar w:fldCharType="begin"/>
            </w:r>
            <w:r w:rsidR="00A55931" w:rsidRPr="00A55931">
              <w:rPr>
                <w:noProof/>
                <w:webHidden/>
              </w:rPr>
              <w:instrText xml:space="preserve"> PAGEREF _Toc101278084 \h </w:instrText>
            </w:r>
            <w:r w:rsidR="00A55931" w:rsidRPr="00A55931">
              <w:rPr>
                <w:noProof/>
                <w:webHidden/>
              </w:rPr>
            </w:r>
            <w:r w:rsidR="00A55931" w:rsidRPr="00A55931">
              <w:rPr>
                <w:noProof/>
                <w:webHidden/>
              </w:rPr>
              <w:fldChar w:fldCharType="separate"/>
            </w:r>
            <w:r w:rsidR="00A55931" w:rsidRPr="00A55931">
              <w:rPr>
                <w:noProof/>
                <w:webHidden/>
              </w:rPr>
              <w:t>15</w:t>
            </w:r>
            <w:r w:rsidR="00A55931" w:rsidRPr="00A55931">
              <w:rPr>
                <w:noProof/>
                <w:webHidden/>
              </w:rPr>
              <w:fldChar w:fldCharType="end"/>
            </w:r>
          </w:hyperlink>
        </w:p>
        <w:p w:rsidR="00A55931" w:rsidRPr="00A55931" w:rsidRDefault="00000000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8085" w:history="1">
            <w:r w:rsidR="00A55931" w:rsidRPr="00A55931">
              <w:rPr>
                <w:rStyle w:val="ab"/>
                <w:noProof/>
              </w:rPr>
              <w:t>Приложение 1</w:t>
            </w:r>
            <w:r w:rsidR="00A55931" w:rsidRPr="00A55931">
              <w:rPr>
                <w:noProof/>
                <w:webHidden/>
              </w:rPr>
              <w:tab/>
            </w:r>
            <w:r w:rsidR="00A55931" w:rsidRPr="00A55931">
              <w:rPr>
                <w:noProof/>
                <w:webHidden/>
              </w:rPr>
              <w:fldChar w:fldCharType="begin"/>
            </w:r>
            <w:r w:rsidR="00A55931" w:rsidRPr="00A55931">
              <w:rPr>
                <w:noProof/>
                <w:webHidden/>
              </w:rPr>
              <w:instrText xml:space="preserve"> PAGEREF _Toc101278085 \h </w:instrText>
            </w:r>
            <w:r w:rsidR="00A55931" w:rsidRPr="00A55931">
              <w:rPr>
                <w:noProof/>
                <w:webHidden/>
              </w:rPr>
            </w:r>
            <w:r w:rsidR="00A55931" w:rsidRPr="00A55931">
              <w:rPr>
                <w:noProof/>
                <w:webHidden/>
              </w:rPr>
              <w:fldChar w:fldCharType="separate"/>
            </w:r>
            <w:r w:rsidR="00A55931" w:rsidRPr="00A55931">
              <w:rPr>
                <w:noProof/>
                <w:webHidden/>
              </w:rPr>
              <w:t>17</w:t>
            </w:r>
            <w:r w:rsidR="00A55931" w:rsidRPr="00A55931">
              <w:rPr>
                <w:noProof/>
                <w:webHidden/>
              </w:rPr>
              <w:fldChar w:fldCharType="end"/>
            </w:r>
          </w:hyperlink>
        </w:p>
        <w:p w:rsidR="00A55931" w:rsidRDefault="00000000">
          <w:pPr>
            <w:pStyle w:val="13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1278086" w:history="1">
            <w:r w:rsidR="00A55931" w:rsidRPr="00A55931">
              <w:rPr>
                <w:rStyle w:val="ab"/>
                <w:noProof/>
              </w:rPr>
              <w:t>Приложение 2</w:t>
            </w:r>
            <w:r w:rsidR="00A55931" w:rsidRPr="00A55931">
              <w:rPr>
                <w:noProof/>
                <w:webHidden/>
              </w:rPr>
              <w:tab/>
            </w:r>
            <w:r w:rsidR="00A55931" w:rsidRPr="00A55931">
              <w:rPr>
                <w:noProof/>
                <w:webHidden/>
              </w:rPr>
              <w:fldChar w:fldCharType="begin"/>
            </w:r>
            <w:r w:rsidR="00A55931" w:rsidRPr="00A55931">
              <w:rPr>
                <w:noProof/>
                <w:webHidden/>
              </w:rPr>
              <w:instrText xml:space="preserve"> PAGEREF _Toc101278086 \h </w:instrText>
            </w:r>
            <w:r w:rsidR="00A55931" w:rsidRPr="00A55931">
              <w:rPr>
                <w:noProof/>
                <w:webHidden/>
              </w:rPr>
            </w:r>
            <w:r w:rsidR="00A55931" w:rsidRPr="00A55931">
              <w:rPr>
                <w:noProof/>
                <w:webHidden/>
              </w:rPr>
              <w:fldChar w:fldCharType="separate"/>
            </w:r>
            <w:r w:rsidR="00A55931" w:rsidRPr="00A55931">
              <w:rPr>
                <w:noProof/>
                <w:webHidden/>
              </w:rPr>
              <w:t>18</w:t>
            </w:r>
            <w:r w:rsidR="00A55931" w:rsidRPr="00A55931">
              <w:rPr>
                <w:noProof/>
                <w:webHidden/>
              </w:rPr>
              <w:fldChar w:fldCharType="end"/>
            </w:r>
          </w:hyperlink>
        </w:p>
        <w:p w:rsidR="00A55931" w:rsidRDefault="00A55931">
          <w:r w:rsidRPr="00A55931">
            <w:rPr>
              <w:bCs/>
              <w:szCs w:val="28"/>
            </w:rPr>
            <w:fldChar w:fldCharType="end"/>
          </w:r>
        </w:p>
      </w:sdtContent>
    </w:sdt>
    <w:p w:rsidR="008B45FA" w:rsidRPr="00F31323" w:rsidRDefault="008B45FA" w:rsidP="0065290B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F30AAB" w:rsidRPr="00F31323" w:rsidRDefault="00AE20A1" w:rsidP="0065290B">
      <w:pPr>
        <w:pStyle w:val="10"/>
        <w:rPr>
          <w:caps/>
        </w:rPr>
      </w:pPr>
      <w:r w:rsidRPr="00F31323">
        <w:rPr>
          <w:b/>
          <w:caps/>
        </w:rPr>
        <w:br w:type="page"/>
      </w:r>
      <w:bookmarkStart w:id="0" w:name="_Toc101278080"/>
      <w:r w:rsidR="00BF6EF4" w:rsidRPr="00F31323">
        <w:rPr>
          <w:b/>
        </w:rPr>
        <w:lastRenderedPageBreak/>
        <w:t>Общие положения</w:t>
      </w:r>
      <w:bookmarkEnd w:id="0"/>
    </w:p>
    <w:p w:rsidR="00F23CDC" w:rsidRPr="00C637DF" w:rsidRDefault="0002718B" w:rsidP="00C637DF">
      <w:pPr>
        <w:ind w:firstLine="709"/>
        <w:jc w:val="both"/>
        <w:rPr>
          <w:szCs w:val="28"/>
        </w:rPr>
      </w:pPr>
      <w:r w:rsidRPr="00C637DF">
        <w:rPr>
          <w:szCs w:val="28"/>
        </w:rPr>
        <w:t>Методические рекомендации предназначены для руководителей практик и студентов при прохождении практическо</w:t>
      </w:r>
      <w:r w:rsidR="00C637DF" w:rsidRPr="00C637DF">
        <w:rPr>
          <w:szCs w:val="28"/>
        </w:rPr>
        <w:t>й</w:t>
      </w:r>
      <w:r w:rsidRPr="00C637DF">
        <w:rPr>
          <w:szCs w:val="28"/>
        </w:rPr>
        <w:t xml:space="preserve"> </w:t>
      </w:r>
      <w:r w:rsidR="00C637DF" w:rsidRPr="00C637DF">
        <w:rPr>
          <w:szCs w:val="28"/>
        </w:rPr>
        <w:t>подготовки</w:t>
      </w:r>
      <w:r w:rsidRPr="00C637DF">
        <w:rPr>
          <w:szCs w:val="28"/>
        </w:rPr>
        <w:t xml:space="preserve">; </w:t>
      </w:r>
      <w:r w:rsidR="00564BCF" w:rsidRPr="00C637DF">
        <w:rPr>
          <w:szCs w:val="28"/>
        </w:rPr>
        <w:t>содержат необходимые сведения по организации производственных</w:t>
      </w:r>
      <w:r w:rsidR="00564BCF" w:rsidRPr="00C637DF">
        <w:rPr>
          <w:color w:val="000000"/>
          <w:szCs w:val="28"/>
        </w:rPr>
        <w:t xml:space="preserve"> практик студентов факультета в соответствии с ФГОС ВО</w:t>
      </w:r>
      <w:r w:rsidR="00564BCF" w:rsidRPr="00C637DF">
        <w:rPr>
          <w:szCs w:val="28"/>
        </w:rPr>
        <w:t xml:space="preserve">, а также </w:t>
      </w:r>
      <w:r w:rsidR="00564BCF" w:rsidRPr="00C637DF">
        <w:rPr>
          <w:color w:val="000000"/>
          <w:szCs w:val="28"/>
        </w:rPr>
        <w:t>систематизированные нормы и правила по оформлению результатов практики.</w:t>
      </w:r>
      <w:r w:rsidR="00F23CDC" w:rsidRPr="00C637DF">
        <w:rPr>
          <w:szCs w:val="28"/>
        </w:rPr>
        <w:t xml:space="preserve"> </w:t>
      </w:r>
    </w:p>
    <w:p w:rsidR="00F23CDC" w:rsidRPr="00C637DF" w:rsidRDefault="00F23CDC" w:rsidP="00C637DF">
      <w:pPr>
        <w:ind w:firstLine="709"/>
        <w:jc w:val="both"/>
        <w:rPr>
          <w:szCs w:val="28"/>
        </w:rPr>
      </w:pPr>
      <w:r w:rsidRPr="00C637DF">
        <w:rPr>
          <w:szCs w:val="28"/>
        </w:rPr>
        <w:t>Формы проведения практики для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</w:t>
      </w:r>
    </w:p>
    <w:p w:rsidR="00C637DF" w:rsidRPr="00C637DF" w:rsidRDefault="00C85C90" w:rsidP="00C637DF">
      <w:pPr>
        <w:ind w:firstLine="709"/>
        <w:jc w:val="both"/>
        <w:rPr>
          <w:szCs w:val="28"/>
        </w:rPr>
      </w:pPr>
      <w:r w:rsidRPr="00C637DF">
        <w:rPr>
          <w:szCs w:val="28"/>
        </w:rPr>
        <w:t>Цель</w:t>
      </w:r>
      <w:r w:rsidR="00C637DF" w:rsidRPr="00C637DF">
        <w:rPr>
          <w:szCs w:val="28"/>
        </w:rPr>
        <w:t xml:space="preserve">ю </w:t>
      </w:r>
      <w:r w:rsidR="00C637DF">
        <w:rPr>
          <w:szCs w:val="28"/>
        </w:rPr>
        <w:t>производственной практики (научно-исследовательской работы) является</w:t>
      </w:r>
      <w:r w:rsidRPr="00C637DF">
        <w:rPr>
          <w:szCs w:val="28"/>
        </w:rPr>
        <w:t xml:space="preserve"> </w:t>
      </w:r>
      <w:r w:rsidR="00C637DF" w:rsidRPr="00C637DF">
        <w:rPr>
          <w:szCs w:val="28"/>
        </w:rPr>
        <w:t>выработка у магистрантов компетенций и навыков ведения научно-исследовательской работы в области рекламы и связей с общественностью.</w:t>
      </w:r>
    </w:p>
    <w:p w:rsidR="00F30AAB" w:rsidRPr="0065290B" w:rsidRDefault="00C637DF" w:rsidP="0065290B">
      <w:pPr>
        <w:pStyle w:val="10"/>
        <w:rPr>
          <w:rFonts w:eastAsia="TimesNewRomanPSMT"/>
          <w:b/>
          <w:caps/>
        </w:rPr>
      </w:pPr>
      <w:r w:rsidRPr="00C637DF">
        <w:br w:type="page"/>
      </w:r>
      <w:bookmarkStart w:id="1" w:name="_Toc101278081"/>
      <w:r w:rsidR="00BF6EF4" w:rsidRPr="0065290B">
        <w:rPr>
          <w:rFonts w:eastAsia="TimesNewRomanPSMT"/>
          <w:b/>
        </w:rPr>
        <w:lastRenderedPageBreak/>
        <w:t>Организация производственной практики</w:t>
      </w:r>
      <w:r w:rsidR="0065290B" w:rsidRPr="0065290B">
        <w:rPr>
          <w:rFonts w:eastAsia="TimesNewRomanPSMT"/>
          <w:b/>
        </w:rPr>
        <w:t xml:space="preserve"> </w:t>
      </w:r>
      <w:r w:rsidR="005C4A4E" w:rsidRPr="0065290B">
        <w:rPr>
          <w:rFonts w:eastAsia="TimesNewRomanPSMT"/>
          <w:b/>
        </w:rPr>
        <w:t>(</w:t>
      </w:r>
      <w:r w:rsidR="0065290B" w:rsidRPr="0065290B">
        <w:rPr>
          <w:rFonts w:eastAsia="TimesNewRomanPSMT"/>
          <w:b/>
        </w:rPr>
        <w:t>н</w:t>
      </w:r>
      <w:r w:rsidR="005C4A4E" w:rsidRPr="0065290B">
        <w:rPr>
          <w:rFonts w:eastAsia="TimesNewRomanPSMT"/>
          <w:b/>
        </w:rPr>
        <w:t>аучно-исследовательск</w:t>
      </w:r>
      <w:r w:rsidR="0065290B" w:rsidRPr="0065290B">
        <w:rPr>
          <w:rFonts w:eastAsia="TimesNewRomanPSMT"/>
          <w:b/>
        </w:rPr>
        <w:t>ой</w:t>
      </w:r>
      <w:r w:rsidR="005C4A4E" w:rsidRPr="0065290B">
        <w:rPr>
          <w:rFonts w:eastAsia="TimesNewRomanPSMT"/>
          <w:b/>
        </w:rPr>
        <w:t xml:space="preserve"> работ</w:t>
      </w:r>
      <w:r w:rsidR="0065290B" w:rsidRPr="0065290B">
        <w:rPr>
          <w:rFonts w:eastAsia="TimesNewRomanPSMT"/>
          <w:b/>
        </w:rPr>
        <w:t>ы</w:t>
      </w:r>
      <w:r w:rsidR="005C4A4E" w:rsidRPr="0065290B">
        <w:rPr>
          <w:rFonts w:eastAsia="TimesNewRomanPSMT"/>
          <w:b/>
        </w:rPr>
        <w:t>)</w:t>
      </w:r>
      <w:bookmarkEnd w:id="1"/>
    </w:p>
    <w:p w:rsidR="00BF6EF4" w:rsidRPr="00F31323" w:rsidRDefault="00041715" w:rsidP="00CC10D6">
      <w:pPr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="TimesNewRomanPSMT"/>
          <w:b/>
          <w:caps/>
        </w:rPr>
      </w:pPr>
      <w:r>
        <w:rPr>
          <w:rFonts w:eastAsia="TimesNewRomanPSMT"/>
          <w:b/>
          <w:caps/>
        </w:rPr>
        <w:t xml:space="preserve"> </w:t>
      </w:r>
    </w:p>
    <w:p w:rsidR="00416E60" w:rsidRPr="00416E60" w:rsidRDefault="00416E60" w:rsidP="00416E60">
      <w:pPr>
        <w:spacing w:line="276" w:lineRule="auto"/>
        <w:ind w:firstLine="709"/>
        <w:jc w:val="both"/>
        <w:rPr>
          <w:szCs w:val="28"/>
        </w:rPr>
      </w:pPr>
      <w:r w:rsidRPr="00416E60">
        <w:rPr>
          <w:szCs w:val="28"/>
          <w:u w:val="single"/>
        </w:rPr>
        <w:t>Вид практики</w:t>
      </w:r>
      <w:r w:rsidRPr="00416E60">
        <w:rPr>
          <w:szCs w:val="28"/>
        </w:rPr>
        <w:t xml:space="preserve">: производственная </w:t>
      </w:r>
    </w:p>
    <w:p w:rsidR="00416E60" w:rsidRPr="00416E60" w:rsidRDefault="00416E60" w:rsidP="00416E60">
      <w:pPr>
        <w:spacing w:line="276" w:lineRule="auto"/>
        <w:ind w:firstLine="709"/>
        <w:jc w:val="both"/>
        <w:rPr>
          <w:color w:val="000000"/>
          <w:szCs w:val="28"/>
        </w:rPr>
      </w:pPr>
      <w:r w:rsidRPr="00416E60">
        <w:rPr>
          <w:color w:val="000000"/>
          <w:szCs w:val="28"/>
          <w:u w:val="single"/>
        </w:rPr>
        <w:t>Тип производственной практики:</w:t>
      </w:r>
      <w:r w:rsidRPr="00416E60">
        <w:rPr>
          <w:color w:val="000000"/>
          <w:szCs w:val="28"/>
        </w:rPr>
        <w:t xml:space="preserve"> научно-исследовательская работа</w:t>
      </w:r>
    </w:p>
    <w:p w:rsidR="00993C2B" w:rsidRPr="00416E60" w:rsidRDefault="00C52203" w:rsidP="00416E60">
      <w:pPr>
        <w:spacing w:line="276" w:lineRule="auto"/>
        <w:ind w:firstLine="709"/>
        <w:jc w:val="both"/>
        <w:rPr>
          <w:szCs w:val="28"/>
        </w:rPr>
      </w:pPr>
      <w:r w:rsidRPr="00416E60">
        <w:rPr>
          <w:szCs w:val="28"/>
        </w:rPr>
        <w:t xml:space="preserve">Сроки проведения практики устанавливаются </w:t>
      </w:r>
      <w:r w:rsidR="00325FB7" w:rsidRPr="00416E60">
        <w:rPr>
          <w:szCs w:val="28"/>
        </w:rPr>
        <w:t>в соответствии с учебным пл</w:t>
      </w:r>
      <w:r w:rsidR="00286B0F" w:rsidRPr="00416E60">
        <w:rPr>
          <w:szCs w:val="28"/>
        </w:rPr>
        <w:t>а</w:t>
      </w:r>
      <w:r w:rsidR="00325FB7" w:rsidRPr="00416E60">
        <w:rPr>
          <w:szCs w:val="28"/>
        </w:rPr>
        <w:t xml:space="preserve">ном и календарным учебным графиком с </w:t>
      </w:r>
      <w:r w:rsidR="00993C2B" w:rsidRPr="00416E60">
        <w:rPr>
          <w:szCs w:val="28"/>
        </w:rPr>
        <w:t>учетом требований образовательного стандарта.</w:t>
      </w:r>
    </w:p>
    <w:p w:rsidR="00286B0F" w:rsidRPr="00416E60" w:rsidRDefault="005C7A6F" w:rsidP="00416E60">
      <w:pPr>
        <w:spacing w:line="276" w:lineRule="auto"/>
        <w:ind w:firstLine="709"/>
        <w:jc w:val="both"/>
        <w:rPr>
          <w:szCs w:val="28"/>
        </w:rPr>
      </w:pPr>
      <w:r w:rsidRPr="00416E60">
        <w:rPr>
          <w:szCs w:val="28"/>
        </w:rPr>
        <w:t>Проведение пр</w:t>
      </w:r>
      <w:r w:rsidR="00B66907" w:rsidRPr="00416E60">
        <w:rPr>
          <w:szCs w:val="28"/>
        </w:rPr>
        <w:t>актики осуществляется на основе учебных занятий, непосредственно ориентированных на профессионально-практическую под</w:t>
      </w:r>
      <w:r w:rsidR="00286B0F" w:rsidRPr="00416E60">
        <w:rPr>
          <w:szCs w:val="28"/>
        </w:rPr>
        <w:t>г</w:t>
      </w:r>
      <w:r w:rsidR="00B66907" w:rsidRPr="00416E60">
        <w:rPr>
          <w:szCs w:val="28"/>
        </w:rPr>
        <w:t>отовку студе</w:t>
      </w:r>
      <w:r w:rsidR="00286B0F" w:rsidRPr="00416E60">
        <w:rPr>
          <w:szCs w:val="28"/>
        </w:rPr>
        <w:t>нта.</w:t>
      </w:r>
    </w:p>
    <w:p w:rsidR="00AD7FA9" w:rsidRPr="00416E60" w:rsidRDefault="00416E60" w:rsidP="00416E60">
      <w:pPr>
        <w:spacing w:line="276" w:lineRule="auto"/>
        <w:ind w:firstLine="709"/>
        <w:jc w:val="both"/>
        <w:rPr>
          <w:bCs/>
          <w:iCs/>
          <w:szCs w:val="28"/>
        </w:rPr>
      </w:pPr>
      <w:r w:rsidRPr="00416E60">
        <w:rPr>
          <w:bCs/>
          <w:iCs/>
          <w:szCs w:val="28"/>
        </w:rPr>
        <w:t>Производственная практика (</w:t>
      </w:r>
      <w:r w:rsidR="0089249A" w:rsidRPr="00416E60">
        <w:rPr>
          <w:bCs/>
          <w:iCs/>
          <w:szCs w:val="28"/>
        </w:rPr>
        <w:t>научно-исследовательск</w:t>
      </w:r>
      <w:r w:rsidRPr="00416E60">
        <w:rPr>
          <w:bCs/>
          <w:iCs/>
          <w:szCs w:val="28"/>
        </w:rPr>
        <w:t>ая</w:t>
      </w:r>
      <w:r w:rsidR="0089249A" w:rsidRPr="00416E60">
        <w:rPr>
          <w:bCs/>
          <w:iCs/>
          <w:szCs w:val="28"/>
        </w:rPr>
        <w:t xml:space="preserve"> работ</w:t>
      </w:r>
      <w:r w:rsidRPr="00416E60">
        <w:rPr>
          <w:bCs/>
          <w:iCs/>
          <w:szCs w:val="28"/>
        </w:rPr>
        <w:t>а) начинается с у</w:t>
      </w:r>
      <w:r w:rsidR="000D7FD8" w:rsidRPr="00416E60">
        <w:rPr>
          <w:bCs/>
          <w:iCs/>
          <w:szCs w:val="28"/>
        </w:rPr>
        <w:t>становочн</w:t>
      </w:r>
      <w:r w:rsidRPr="00416E60">
        <w:rPr>
          <w:bCs/>
          <w:iCs/>
          <w:szCs w:val="28"/>
        </w:rPr>
        <w:t>ой</w:t>
      </w:r>
      <w:r w:rsidR="000D7FD8" w:rsidRPr="00416E60">
        <w:rPr>
          <w:bCs/>
          <w:iCs/>
          <w:szCs w:val="28"/>
        </w:rPr>
        <w:t xml:space="preserve"> конференци</w:t>
      </w:r>
      <w:r w:rsidRPr="00416E60">
        <w:rPr>
          <w:bCs/>
          <w:iCs/>
          <w:szCs w:val="28"/>
        </w:rPr>
        <w:t>и</w:t>
      </w:r>
      <w:r w:rsidR="000D7FD8" w:rsidRPr="00416E60">
        <w:rPr>
          <w:bCs/>
          <w:iCs/>
          <w:szCs w:val="28"/>
        </w:rPr>
        <w:t>,</w:t>
      </w:r>
      <w:r w:rsidR="00F95392" w:rsidRPr="00416E60">
        <w:rPr>
          <w:bCs/>
          <w:iCs/>
          <w:szCs w:val="28"/>
        </w:rPr>
        <w:t xml:space="preserve"> на которой студенты знакомятся </w:t>
      </w:r>
      <w:r w:rsidRPr="00416E60">
        <w:rPr>
          <w:bCs/>
          <w:iCs/>
          <w:szCs w:val="28"/>
        </w:rPr>
        <w:t>с руководителем</w:t>
      </w:r>
      <w:r w:rsidR="00F95392" w:rsidRPr="00416E60">
        <w:rPr>
          <w:bCs/>
          <w:iCs/>
          <w:szCs w:val="28"/>
        </w:rPr>
        <w:t xml:space="preserve"> практики, </w:t>
      </w:r>
      <w:r w:rsidRPr="00416E60">
        <w:rPr>
          <w:szCs w:val="28"/>
        </w:rPr>
        <w:t>требованиями к написанию и оформлению отчета по практической подготовке (практике), а также проходят инструктаж по ознакомлению с требованиями охраны труда, техники безопасности, пожарной безопасности, с правилами внутреннего трудового распорядка</w:t>
      </w:r>
      <w:r w:rsidR="00F95392" w:rsidRPr="00416E60">
        <w:rPr>
          <w:bCs/>
          <w:iCs/>
          <w:szCs w:val="28"/>
        </w:rPr>
        <w:t>.</w:t>
      </w:r>
      <w:r w:rsidR="00AD7FA9" w:rsidRPr="00416E60">
        <w:rPr>
          <w:bCs/>
          <w:iCs/>
          <w:szCs w:val="28"/>
        </w:rPr>
        <w:t xml:space="preserve"> </w:t>
      </w:r>
    </w:p>
    <w:p w:rsidR="00AD7FA9" w:rsidRPr="00416E60" w:rsidRDefault="00416E60" w:rsidP="00416E60">
      <w:pPr>
        <w:spacing w:line="276" w:lineRule="auto"/>
        <w:ind w:firstLine="709"/>
        <w:jc w:val="both"/>
        <w:rPr>
          <w:rFonts w:eastAsia="TimesNewRomanPSMT"/>
          <w:szCs w:val="28"/>
        </w:rPr>
      </w:pPr>
      <w:r w:rsidRPr="00416E60">
        <w:rPr>
          <w:rFonts w:eastAsia="TimesNewRomanPSMT"/>
          <w:szCs w:val="28"/>
        </w:rPr>
        <w:t>Завершает практику итоговая конференция</w:t>
      </w:r>
      <w:r w:rsidR="00F95392" w:rsidRPr="00416E60">
        <w:rPr>
          <w:rFonts w:eastAsia="TimesNewRomanPSMT"/>
          <w:szCs w:val="28"/>
        </w:rPr>
        <w:t>.</w:t>
      </w:r>
    </w:p>
    <w:p w:rsidR="00F95392" w:rsidRPr="00416E60" w:rsidRDefault="00F95392" w:rsidP="00416E60">
      <w:pPr>
        <w:spacing w:line="276" w:lineRule="auto"/>
        <w:ind w:firstLine="709"/>
        <w:jc w:val="both"/>
        <w:rPr>
          <w:rFonts w:eastAsia="TimesNewRomanPSMT"/>
          <w:szCs w:val="28"/>
        </w:rPr>
      </w:pPr>
      <w:r w:rsidRPr="00416E60">
        <w:rPr>
          <w:rFonts w:eastAsia="TimesNewRomanPSMT"/>
          <w:szCs w:val="28"/>
        </w:rPr>
        <w:t>Защита отчетов по практике является обязательной процедурой для студентов.</w:t>
      </w:r>
    </w:p>
    <w:p w:rsidR="00C637DF" w:rsidRPr="00416E60" w:rsidRDefault="0089249A" w:rsidP="00416E60">
      <w:pPr>
        <w:spacing w:line="276" w:lineRule="auto"/>
        <w:ind w:firstLine="709"/>
        <w:jc w:val="both"/>
        <w:rPr>
          <w:szCs w:val="28"/>
        </w:rPr>
      </w:pPr>
      <w:r w:rsidRPr="00416E60">
        <w:rPr>
          <w:szCs w:val="28"/>
        </w:rPr>
        <w:t>Научно-исследовательская работа</w:t>
      </w:r>
      <w:r w:rsidR="00F95392" w:rsidRPr="00416E60">
        <w:rPr>
          <w:szCs w:val="28"/>
        </w:rPr>
        <w:t xml:space="preserve"> для обучающихся с ограниченными возможностями здоровья и инвалидов проводятся с учетом особенностей их психофизического развития, индивидуальных возможностей и состояния здоровья.</w:t>
      </w:r>
    </w:p>
    <w:p w:rsidR="00666CC2" w:rsidRDefault="00666CC2" w:rsidP="00666CC2">
      <w:pPr>
        <w:jc w:val="center"/>
        <w:rPr>
          <w:b/>
          <w:szCs w:val="28"/>
        </w:rPr>
      </w:pPr>
    </w:p>
    <w:p w:rsidR="00C52203" w:rsidRPr="0065290B" w:rsidRDefault="00C52203" w:rsidP="00666CC2">
      <w:pPr>
        <w:spacing w:line="276" w:lineRule="auto"/>
        <w:jc w:val="center"/>
        <w:rPr>
          <w:szCs w:val="28"/>
        </w:rPr>
      </w:pPr>
      <w:r w:rsidRPr="0065290B">
        <w:rPr>
          <w:szCs w:val="28"/>
        </w:rPr>
        <w:t>Студент при прохождении практики обязан:</w:t>
      </w:r>
    </w:p>
    <w:p w:rsidR="00C52203" w:rsidRPr="00666CC2" w:rsidRDefault="00C52203" w:rsidP="00666CC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666CC2">
        <w:rPr>
          <w:szCs w:val="28"/>
        </w:rPr>
        <w:t>полностью выполнять задания, предусмотренные программой практики;</w:t>
      </w:r>
      <w:r w:rsidR="00183131" w:rsidRPr="00666CC2">
        <w:rPr>
          <w:szCs w:val="28"/>
        </w:rPr>
        <w:t xml:space="preserve"> </w:t>
      </w:r>
    </w:p>
    <w:p w:rsidR="00C52203" w:rsidRPr="00666CC2" w:rsidRDefault="00C52203" w:rsidP="00666CC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666CC2">
        <w:rPr>
          <w:szCs w:val="28"/>
        </w:rPr>
        <w:t>подчин</w:t>
      </w:r>
      <w:r w:rsidR="004D7A5E" w:rsidRPr="00666CC2">
        <w:rPr>
          <w:szCs w:val="28"/>
        </w:rPr>
        <w:t>яться действующим в организации</w:t>
      </w:r>
      <w:r w:rsidRPr="00666CC2">
        <w:rPr>
          <w:szCs w:val="28"/>
        </w:rPr>
        <w:t xml:space="preserve"> правилам внутреннего трудового</w:t>
      </w:r>
      <w:r w:rsidR="00F11751" w:rsidRPr="00666CC2">
        <w:rPr>
          <w:szCs w:val="28"/>
        </w:rPr>
        <w:t xml:space="preserve"> </w:t>
      </w:r>
      <w:r w:rsidRPr="00666CC2">
        <w:rPr>
          <w:szCs w:val="28"/>
        </w:rPr>
        <w:t>распорядка;</w:t>
      </w:r>
    </w:p>
    <w:p w:rsidR="00C52203" w:rsidRPr="00666CC2" w:rsidRDefault="00C52203" w:rsidP="00666CC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666CC2">
        <w:rPr>
          <w:szCs w:val="28"/>
        </w:rPr>
        <w:t>изучить и строго соблюдать правила охраны труда, техники безопасности и</w:t>
      </w:r>
      <w:r w:rsidR="00F11751" w:rsidRPr="00666CC2">
        <w:rPr>
          <w:szCs w:val="28"/>
        </w:rPr>
        <w:t xml:space="preserve"> </w:t>
      </w:r>
      <w:r w:rsidRPr="00666CC2">
        <w:rPr>
          <w:szCs w:val="28"/>
        </w:rPr>
        <w:t>производственной санитарии;</w:t>
      </w:r>
    </w:p>
    <w:p w:rsidR="00C52203" w:rsidRPr="00666CC2" w:rsidRDefault="00C52203" w:rsidP="00666CC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666CC2">
        <w:rPr>
          <w:szCs w:val="28"/>
        </w:rPr>
        <w:t>вести дневник практики, в котором в соответствии с индивидуальным заданием</w:t>
      </w:r>
      <w:r w:rsidR="00F11751" w:rsidRPr="00666CC2">
        <w:rPr>
          <w:szCs w:val="28"/>
        </w:rPr>
        <w:t xml:space="preserve"> </w:t>
      </w:r>
      <w:r w:rsidRPr="00666CC2">
        <w:rPr>
          <w:szCs w:val="28"/>
        </w:rPr>
        <w:t>прохождения практики необходимо фиксировать рабочие задания и основные результаты</w:t>
      </w:r>
      <w:r w:rsidR="00F11751" w:rsidRPr="00666CC2">
        <w:rPr>
          <w:szCs w:val="28"/>
        </w:rPr>
        <w:t xml:space="preserve"> </w:t>
      </w:r>
      <w:r w:rsidRPr="00666CC2">
        <w:rPr>
          <w:szCs w:val="28"/>
        </w:rPr>
        <w:t>выполнения этапов работы;</w:t>
      </w:r>
    </w:p>
    <w:p w:rsidR="00C52203" w:rsidRPr="00666CC2" w:rsidRDefault="00C52203" w:rsidP="00666CC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666CC2">
        <w:rPr>
          <w:szCs w:val="28"/>
        </w:rPr>
        <w:t>при возникновении каких-либо препятствий или осложнений для нормального</w:t>
      </w:r>
      <w:r w:rsidR="00F11751" w:rsidRPr="00666CC2">
        <w:rPr>
          <w:szCs w:val="28"/>
        </w:rPr>
        <w:t xml:space="preserve"> </w:t>
      </w:r>
      <w:r w:rsidRPr="00666CC2">
        <w:rPr>
          <w:szCs w:val="28"/>
        </w:rPr>
        <w:t>прохождения практики своевременно сообщать об этом руководителю практики;</w:t>
      </w:r>
    </w:p>
    <w:p w:rsidR="00183131" w:rsidRPr="00666CC2" w:rsidRDefault="00183131" w:rsidP="00666CC2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666CC2">
        <w:rPr>
          <w:szCs w:val="28"/>
        </w:rPr>
        <w:t>представить руководителю практики письменный отчет по практике.</w:t>
      </w:r>
    </w:p>
    <w:p w:rsidR="00F30AAB" w:rsidRPr="0065290B" w:rsidRDefault="00896198" w:rsidP="00666CC2">
      <w:pPr>
        <w:pStyle w:val="a3"/>
        <w:keepLines/>
        <w:spacing w:before="0" w:beforeAutospacing="0" w:after="0" w:afterAutospacing="0" w:line="276" w:lineRule="auto"/>
        <w:ind w:firstLine="709"/>
        <w:jc w:val="center"/>
        <w:rPr>
          <w:bCs/>
          <w:iCs/>
          <w:caps/>
          <w:szCs w:val="28"/>
        </w:rPr>
      </w:pPr>
      <w:r w:rsidRPr="00666CC2">
        <w:rPr>
          <w:b/>
          <w:bCs/>
          <w:iCs/>
          <w:caps/>
          <w:szCs w:val="28"/>
        </w:rPr>
        <w:br w:type="page"/>
      </w:r>
      <w:r w:rsidR="00B11D58" w:rsidRPr="0065290B">
        <w:rPr>
          <w:bCs/>
          <w:iCs/>
          <w:szCs w:val="28"/>
        </w:rPr>
        <w:lastRenderedPageBreak/>
        <w:t>Подведение итогов производственной практики</w:t>
      </w:r>
      <w:r w:rsidR="0065290B">
        <w:rPr>
          <w:bCs/>
          <w:iCs/>
          <w:szCs w:val="28"/>
        </w:rPr>
        <w:t xml:space="preserve"> (научно-исследовательской работы)</w:t>
      </w:r>
    </w:p>
    <w:p w:rsidR="00FC3624" w:rsidRPr="00286B0F" w:rsidRDefault="00AC5CE8" w:rsidP="00AC5CE8">
      <w:pPr>
        <w:keepLines/>
        <w:shd w:val="clear" w:color="auto" w:fill="FFFFFF"/>
        <w:spacing w:line="276" w:lineRule="auto"/>
        <w:ind w:firstLine="624"/>
        <w:jc w:val="both"/>
        <w:rPr>
          <w:szCs w:val="28"/>
        </w:rPr>
      </w:pPr>
      <w:r>
        <w:rPr>
          <w:szCs w:val="28"/>
        </w:rPr>
        <w:t>На завершающем этапе практики</w:t>
      </w:r>
      <w:r w:rsidR="00187E06" w:rsidRPr="00286B0F">
        <w:rPr>
          <w:szCs w:val="28"/>
        </w:rPr>
        <w:t xml:space="preserve"> магистры </w:t>
      </w:r>
      <w:r>
        <w:rPr>
          <w:szCs w:val="28"/>
        </w:rPr>
        <w:t xml:space="preserve">оформляют документы </w:t>
      </w:r>
      <w:r w:rsidRPr="00286B0F">
        <w:rPr>
          <w:szCs w:val="28"/>
        </w:rPr>
        <w:t xml:space="preserve">(Приложения </w:t>
      </w:r>
      <w:r w:rsidR="00A55931">
        <w:rPr>
          <w:szCs w:val="28"/>
        </w:rPr>
        <w:t>1, 2</w:t>
      </w:r>
      <w:r w:rsidRPr="00286B0F">
        <w:rPr>
          <w:szCs w:val="28"/>
        </w:rPr>
        <w:t>)</w:t>
      </w:r>
      <w:r>
        <w:rPr>
          <w:szCs w:val="28"/>
        </w:rPr>
        <w:t xml:space="preserve"> и содержательную часть отчета </w:t>
      </w:r>
      <w:r w:rsidR="00187E06" w:rsidRPr="00286B0F">
        <w:rPr>
          <w:szCs w:val="28"/>
        </w:rPr>
        <w:t xml:space="preserve">по итогам научно-исследовательской работы. </w:t>
      </w:r>
      <w:r w:rsidR="00FC3624" w:rsidRPr="00286B0F">
        <w:rPr>
          <w:szCs w:val="28"/>
        </w:rPr>
        <w:t xml:space="preserve">К отчету могут прилагаться графики, таблицы, схемы, заполненные формы (бланки) документов, карты. </w:t>
      </w:r>
    </w:p>
    <w:p w:rsidR="004905D2" w:rsidRPr="00286B0F" w:rsidRDefault="000126EE" w:rsidP="00AC5CE8">
      <w:pPr>
        <w:keepLines/>
        <w:shd w:val="clear" w:color="auto" w:fill="FFFFFF"/>
        <w:autoSpaceDE w:val="0"/>
        <w:autoSpaceDN w:val="0"/>
        <w:adjustRightInd w:val="0"/>
        <w:spacing w:line="276" w:lineRule="auto"/>
        <w:ind w:firstLine="624"/>
        <w:jc w:val="both"/>
        <w:rPr>
          <w:szCs w:val="28"/>
        </w:rPr>
      </w:pPr>
      <w:r w:rsidRPr="00286B0F">
        <w:rPr>
          <w:szCs w:val="28"/>
        </w:rPr>
        <w:t xml:space="preserve">Итоговая оценка за практику </w:t>
      </w:r>
      <w:r w:rsidR="00AC5CE8">
        <w:rPr>
          <w:szCs w:val="28"/>
        </w:rPr>
        <w:t xml:space="preserve">выставляется по </w:t>
      </w:r>
      <w:r w:rsidRPr="00286B0F">
        <w:rPr>
          <w:szCs w:val="28"/>
        </w:rPr>
        <w:t>результат</w:t>
      </w:r>
      <w:r w:rsidR="00AC5CE8">
        <w:rPr>
          <w:szCs w:val="28"/>
        </w:rPr>
        <w:t>ам</w:t>
      </w:r>
      <w:r w:rsidRPr="00286B0F">
        <w:rPr>
          <w:szCs w:val="28"/>
        </w:rPr>
        <w:t xml:space="preserve"> прохождения всех ее этапов, отраженных в отчете, дневнике практики.</w:t>
      </w:r>
    </w:p>
    <w:p w:rsidR="000126EE" w:rsidRPr="00AC5CE8" w:rsidRDefault="000126EE" w:rsidP="00AC5CE8">
      <w:pPr>
        <w:keepLines/>
        <w:shd w:val="clear" w:color="auto" w:fill="FFFFFF"/>
        <w:autoSpaceDE w:val="0"/>
        <w:autoSpaceDN w:val="0"/>
        <w:adjustRightInd w:val="0"/>
        <w:spacing w:line="276" w:lineRule="auto"/>
        <w:ind w:firstLine="624"/>
        <w:jc w:val="both"/>
        <w:rPr>
          <w:szCs w:val="28"/>
          <w:lang w:val="x-none"/>
        </w:rPr>
      </w:pPr>
    </w:p>
    <w:p w:rsidR="00405E54" w:rsidRPr="00A55931" w:rsidRDefault="004C4F25" w:rsidP="00A55931">
      <w:pPr>
        <w:pStyle w:val="10"/>
        <w:rPr>
          <w:b/>
        </w:rPr>
      </w:pPr>
      <w:r w:rsidRPr="00F31323">
        <w:rPr>
          <w:caps/>
          <w:szCs w:val="28"/>
        </w:rPr>
        <w:br w:type="page"/>
      </w:r>
      <w:bookmarkStart w:id="2" w:name="_Toc101278082"/>
      <w:r w:rsidR="006F1594" w:rsidRPr="00A55931">
        <w:rPr>
          <w:b/>
        </w:rPr>
        <w:lastRenderedPageBreak/>
        <w:t>Оформление результатов производственной практик</w:t>
      </w:r>
      <w:r w:rsidR="00A55931">
        <w:rPr>
          <w:b/>
        </w:rPr>
        <w:t>и</w:t>
      </w:r>
      <w:r w:rsidR="007F3E9A" w:rsidRPr="00A55931">
        <w:rPr>
          <w:b/>
        </w:rPr>
        <w:t xml:space="preserve"> (научно-исследовательской работы)</w:t>
      </w:r>
      <w:bookmarkEnd w:id="2"/>
    </w:p>
    <w:p w:rsidR="00405E54" w:rsidRPr="00286B0F" w:rsidRDefault="00405E54" w:rsidP="0079470E">
      <w:pPr>
        <w:keepLines/>
        <w:spacing w:line="0" w:lineRule="atLeast"/>
        <w:ind w:firstLine="567"/>
        <w:jc w:val="both"/>
        <w:rPr>
          <w:szCs w:val="28"/>
        </w:rPr>
      </w:pPr>
      <w:r w:rsidRPr="00286B0F">
        <w:rPr>
          <w:szCs w:val="28"/>
        </w:rPr>
        <w:t xml:space="preserve"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</w:t>
      </w:r>
      <w:r w:rsidRPr="00286B0F">
        <w:rPr>
          <w:b/>
          <w:i/>
          <w:szCs w:val="28"/>
          <w:u w:val="single"/>
        </w:rPr>
        <w:t>отчета о производственной практике</w:t>
      </w:r>
      <w:r w:rsidR="003937DE" w:rsidRPr="00286B0F">
        <w:rPr>
          <w:b/>
          <w:i/>
          <w:szCs w:val="28"/>
          <w:u w:val="single"/>
        </w:rPr>
        <w:t xml:space="preserve"> (</w:t>
      </w:r>
      <w:r w:rsidR="0079470E" w:rsidRPr="00286B0F">
        <w:rPr>
          <w:b/>
          <w:i/>
          <w:szCs w:val="28"/>
          <w:u w:val="single"/>
        </w:rPr>
        <w:t>научно-и</w:t>
      </w:r>
      <w:r w:rsidR="003937DE" w:rsidRPr="00286B0F">
        <w:rPr>
          <w:b/>
          <w:i/>
          <w:szCs w:val="28"/>
          <w:u w:val="single"/>
        </w:rPr>
        <w:t>сследовательск</w:t>
      </w:r>
      <w:r w:rsidR="00CF68B3">
        <w:rPr>
          <w:b/>
          <w:i/>
          <w:szCs w:val="28"/>
          <w:u w:val="single"/>
        </w:rPr>
        <w:t>ой</w:t>
      </w:r>
      <w:r w:rsidR="003937DE" w:rsidRPr="00286B0F">
        <w:rPr>
          <w:b/>
          <w:i/>
          <w:szCs w:val="28"/>
          <w:u w:val="single"/>
        </w:rPr>
        <w:t xml:space="preserve"> работ</w:t>
      </w:r>
      <w:r w:rsidR="00CF68B3">
        <w:rPr>
          <w:b/>
          <w:i/>
          <w:szCs w:val="28"/>
          <w:u w:val="single"/>
        </w:rPr>
        <w:t>е</w:t>
      </w:r>
      <w:r w:rsidR="003937DE" w:rsidRPr="00286B0F">
        <w:rPr>
          <w:b/>
          <w:i/>
          <w:szCs w:val="28"/>
          <w:u w:val="single"/>
        </w:rPr>
        <w:t>)</w:t>
      </w:r>
      <w:r w:rsidRPr="00286B0F">
        <w:rPr>
          <w:szCs w:val="28"/>
        </w:rPr>
        <w:t xml:space="preserve"> (</w:t>
      </w:r>
      <w:r w:rsidR="00501570" w:rsidRPr="00286B0F">
        <w:rPr>
          <w:szCs w:val="28"/>
        </w:rPr>
        <w:t>П</w:t>
      </w:r>
      <w:r w:rsidRPr="00286B0F">
        <w:rPr>
          <w:szCs w:val="28"/>
        </w:rPr>
        <w:t>риложение 1) своему руководителю. Отчет и дневник практик</w:t>
      </w:r>
      <w:r w:rsidR="00CF68B3">
        <w:rPr>
          <w:szCs w:val="28"/>
        </w:rPr>
        <w:t>и</w:t>
      </w:r>
      <w:r w:rsidRPr="00286B0F">
        <w:rPr>
          <w:szCs w:val="28"/>
        </w:rPr>
        <w:t xml:space="preserve"> является основным документом студента, отражающим выполненную им во время практики работу. Отчет о практике составляется индивидуально каждым студентом. </w:t>
      </w:r>
    </w:p>
    <w:p w:rsidR="00CF68B3" w:rsidRDefault="00CF68B3" w:rsidP="00CF68B3">
      <w:pPr>
        <w:ind w:firstLine="709"/>
        <w:jc w:val="center"/>
      </w:pPr>
    </w:p>
    <w:p w:rsidR="00405E54" w:rsidRPr="00CF68B3" w:rsidRDefault="00405E54" w:rsidP="00CF68B3">
      <w:pPr>
        <w:ind w:firstLine="709"/>
        <w:jc w:val="center"/>
      </w:pPr>
      <w:r w:rsidRPr="00CF68B3">
        <w:t>Оформление отч</w:t>
      </w:r>
      <w:r w:rsidR="0079470E" w:rsidRPr="00CF68B3">
        <w:t>ёта по научно-исследовательской работе</w:t>
      </w:r>
      <w:r w:rsidRPr="00CF68B3">
        <w:t>:</w:t>
      </w:r>
    </w:p>
    <w:p w:rsidR="00405E54" w:rsidRPr="00CF68B3" w:rsidRDefault="00405E54" w:rsidP="00CF68B3">
      <w:pPr>
        <w:ind w:firstLine="709"/>
        <w:jc w:val="both"/>
      </w:pPr>
      <w:r w:rsidRPr="00CF68B3">
        <w:t xml:space="preserve">Формат </w:t>
      </w:r>
      <w:r w:rsidR="00CF68B3">
        <w:t xml:space="preserve">бумаги </w:t>
      </w:r>
      <w:r w:rsidRPr="00CF68B3">
        <w:t xml:space="preserve">А4 (210х297 мм). </w:t>
      </w:r>
    </w:p>
    <w:p w:rsidR="00405E54" w:rsidRPr="00AD547D" w:rsidRDefault="00405E54" w:rsidP="00CF68B3">
      <w:pPr>
        <w:ind w:firstLine="709"/>
        <w:jc w:val="both"/>
        <w:rPr>
          <w:lang w:val="en-US"/>
        </w:rPr>
      </w:pPr>
      <w:r w:rsidRPr="00CF68B3">
        <w:t>Шрифт</w:t>
      </w:r>
      <w:r w:rsidRPr="00AD547D">
        <w:rPr>
          <w:lang w:val="en-US"/>
        </w:rPr>
        <w:t xml:space="preserve"> – </w:t>
      </w:r>
      <w:r w:rsidRPr="00CF68B3">
        <w:rPr>
          <w:lang w:val="en-US"/>
        </w:rPr>
        <w:t>Times</w:t>
      </w:r>
      <w:r w:rsidRPr="00AD547D">
        <w:rPr>
          <w:lang w:val="en-US"/>
        </w:rPr>
        <w:t xml:space="preserve"> </w:t>
      </w:r>
      <w:r w:rsidRPr="00CF68B3">
        <w:rPr>
          <w:lang w:val="en-US"/>
        </w:rPr>
        <w:t>New</w:t>
      </w:r>
      <w:r w:rsidRPr="00AD547D">
        <w:rPr>
          <w:lang w:val="en-US"/>
        </w:rPr>
        <w:t xml:space="preserve"> </w:t>
      </w:r>
      <w:r w:rsidRPr="00CF68B3">
        <w:rPr>
          <w:lang w:val="en-US"/>
        </w:rPr>
        <w:t>Roman</w:t>
      </w:r>
      <w:r w:rsidRPr="00AD547D">
        <w:rPr>
          <w:lang w:val="en-US"/>
        </w:rPr>
        <w:t xml:space="preserve">. </w:t>
      </w:r>
    </w:p>
    <w:p w:rsidR="00405E54" w:rsidRPr="00AD547D" w:rsidRDefault="00CF68B3" w:rsidP="00CF68B3">
      <w:pPr>
        <w:ind w:firstLine="709"/>
        <w:jc w:val="both"/>
        <w:rPr>
          <w:lang w:val="en-US"/>
        </w:rPr>
      </w:pPr>
      <w:r>
        <w:t>Размер</w:t>
      </w:r>
      <w:r w:rsidRPr="00AD547D">
        <w:rPr>
          <w:lang w:val="en-US"/>
        </w:rPr>
        <w:t xml:space="preserve"> </w:t>
      </w:r>
      <w:r>
        <w:t>шрифта</w:t>
      </w:r>
      <w:r w:rsidRPr="00AD547D">
        <w:rPr>
          <w:lang w:val="en-US"/>
        </w:rPr>
        <w:t xml:space="preserve"> –</w:t>
      </w:r>
      <w:r w:rsidR="00405E54" w:rsidRPr="00AD547D">
        <w:rPr>
          <w:lang w:val="en-US"/>
        </w:rPr>
        <w:t xml:space="preserve"> </w:t>
      </w:r>
      <w:r w:rsidRPr="00AD547D">
        <w:rPr>
          <w:lang w:val="en-US"/>
        </w:rPr>
        <w:t>1</w:t>
      </w:r>
      <w:r w:rsidR="00405E54" w:rsidRPr="00AD547D">
        <w:rPr>
          <w:lang w:val="en-US"/>
        </w:rPr>
        <w:t>4.</w:t>
      </w:r>
    </w:p>
    <w:p w:rsidR="00CE19AC" w:rsidRPr="00CF68B3" w:rsidRDefault="00CE19AC" w:rsidP="00CF68B3">
      <w:pPr>
        <w:ind w:firstLine="709"/>
        <w:jc w:val="both"/>
      </w:pPr>
      <w:r w:rsidRPr="00CF68B3">
        <w:t>Текст печатается через 1,5 интервал.</w:t>
      </w:r>
    </w:p>
    <w:p w:rsidR="00CE19AC" w:rsidRPr="00CF68B3" w:rsidRDefault="00CE19AC" w:rsidP="00CF68B3">
      <w:pPr>
        <w:ind w:firstLine="709"/>
        <w:jc w:val="both"/>
      </w:pPr>
      <w:r w:rsidRPr="00CF68B3">
        <w:t xml:space="preserve">Поля: верхнее и нижнее – 2 см, левое – 2,5 см, правое – 1 см. </w:t>
      </w:r>
    </w:p>
    <w:p w:rsidR="00CE19AC" w:rsidRPr="00CF68B3" w:rsidRDefault="00CE19AC" w:rsidP="00CF68B3">
      <w:pPr>
        <w:ind w:firstLine="709"/>
        <w:jc w:val="both"/>
      </w:pPr>
      <w:r w:rsidRPr="00CF68B3">
        <w:t>Объём может составлять 10-15 страниц, но может быть увеличен, если этого требуют материалы, вкладываемые в виде приложения.</w:t>
      </w:r>
    </w:p>
    <w:p w:rsidR="00CE19AC" w:rsidRDefault="00CE19AC" w:rsidP="00CF68B3">
      <w:pPr>
        <w:ind w:firstLine="709"/>
        <w:jc w:val="both"/>
      </w:pPr>
    </w:p>
    <w:p w:rsidR="00CF68B3" w:rsidRPr="00CF68B3" w:rsidRDefault="00CF68B3" w:rsidP="00CF68B3">
      <w:pPr>
        <w:ind w:firstLine="567"/>
        <w:jc w:val="both"/>
      </w:pPr>
      <w:r w:rsidRPr="00CF68B3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CF68B3" w:rsidRPr="00CF68B3" w:rsidRDefault="00CF68B3" w:rsidP="00CF68B3">
      <w:pPr>
        <w:ind w:firstLine="567"/>
        <w:jc w:val="both"/>
      </w:pPr>
      <w:r w:rsidRPr="00CF68B3">
        <w:t>Во введении 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CF68B3" w:rsidRPr="00CF68B3" w:rsidRDefault="00CF68B3" w:rsidP="00CF68B3">
      <w:pPr>
        <w:autoSpaceDE w:val="0"/>
        <w:autoSpaceDN w:val="0"/>
        <w:adjustRightInd w:val="0"/>
        <w:ind w:firstLine="567"/>
        <w:jc w:val="both"/>
      </w:pPr>
      <w:r w:rsidRPr="00CF68B3">
        <w:t xml:space="preserve">В основной части отчета, 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CF68B3" w:rsidRPr="00CF68B3" w:rsidRDefault="00CF68B3" w:rsidP="00CF68B3">
      <w:pPr>
        <w:autoSpaceDE w:val="0"/>
        <w:autoSpaceDN w:val="0"/>
        <w:adjustRightInd w:val="0"/>
        <w:ind w:firstLine="567"/>
        <w:jc w:val="both"/>
      </w:pPr>
      <w:r w:rsidRPr="00CF68B3">
        <w:t xml:space="preserve">В заключении формулируются выводы и рекомендации по результатам всей работы. </w:t>
      </w:r>
    </w:p>
    <w:p w:rsidR="00CF68B3" w:rsidRPr="00CF68B3" w:rsidRDefault="00CF68B3" w:rsidP="00CF68B3">
      <w:pPr>
        <w:autoSpaceDE w:val="0"/>
        <w:autoSpaceDN w:val="0"/>
        <w:adjustRightInd w:val="0"/>
        <w:ind w:firstLine="567"/>
        <w:jc w:val="both"/>
      </w:pPr>
      <w:r w:rsidRPr="00CF68B3">
        <w:t xml:space="preserve">В списке использованных источников 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CF68B3" w:rsidRPr="00CF68B3" w:rsidRDefault="00CF68B3" w:rsidP="00CF68B3">
      <w:pPr>
        <w:autoSpaceDE w:val="0"/>
        <w:autoSpaceDN w:val="0"/>
        <w:adjustRightInd w:val="0"/>
        <w:ind w:firstLine="567"/>
        <w:jc w:val="both"/>
      </w:pPr>
      <w:r w:rsidRPr="00CF68B3"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CF68B3" w:rsidRDefault="00EC12AC" w:rsidP="00CF68B3">
      <w:pPr>
        <w:ind w:firstLine="709"/>
        <w:jc w:val="both"/>
      </w:pPr>
      <w:r w:rsidRPr="00CF68B3">
        <w:t xml:space="preserve">Ссылка на литературу делается в квадратных скобках с указанием номера источника по списку. </w:t>
      </w:r>
    </w:p>
    <w:p w:rsidR="00CF68B3" w:rsidRDefault="00EC12AC" w:rsidP="00CF68B3">
      <w:pPr>
        <w:ind w:firstLine="709"/>
        <w:jc w:val="both"/>
      </w:pPr>
      <w:r w:rsidRPr="00CF68B3">
        <w:t xml:space="preserve">Нумерация страниц производится сквозным способом по всему тексту работы, начиная с титульного листа, но цифры пишут только со второго листа (в правом нижнем углу листа без точки). На нем помещается оглавление, которое включает введение, наименование всех разделов и подразделов, заключение, список </w:t>
      </w:r>
      <w:r w:rsidRPr="00CF68B3">
        <w:lastRenderedPageBreak/>
        <w:t xml:space="preserve">использованной литературы и наименование приложений с указанием номеров страниц, с которых начинается каждая композиционная часть работы. </w:t>
      </w:r>
    </w:p>
    <w:p w:rsidR="00795BDD" w:rsidRDefault="00795BDD" w:rsidP="00795BDD">
      <w:pPr>
        <w:keepLines/>
        <w:shd w:val="clear" w:color="auto" w:fill="FFFFFF"/>
        <w:spacing w:line="0" w:lineRule="atLeast"/>
        <w:jc w:val="both"/>
        <w:rPr>
          <w:iCs/>
          <w:szCs w:val="28"/>
        </w:rPr>
      </w:pPr>
    </w:p>
    <w:p w:rsidR="00795BDD" w:rsidRPr="00A55931" w:rsidRDefault="00795BDD" w:rsidP="00A55931">
      <w:pPr>
        <w:pStyle w:val="10"/>
        <w:rPr>
          <w:b/>
        </w:rPr>
      </w:pPr>
      <w:bookmarkStart w:id="3" w:name="_Toc101278083"/>
      <w:r w:rsidRPr="00A55931">
        <w:rPr>
          <w:b/>
        </w:rPr>
        <w:t>Образцы оформления списка литературы</w:t>
      </w:r>
      <w:bookmarkEnd w:id="3"/>
      <w:r w:rsidRPr="00A55931">
        <w:rPr>
          <w:b/>
        </w:rPr>
        <w:t xml:space="preserve">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gramStart"/>
      <w:r w:rsidRPr="00795BDD">
        <w:rPr>
          <w:iCs/>
          <w:szCs w:val="28"/>
        </w:rPr>
        <w:t>Согласно государственного стандарта</w:t>
      </w:r>
      <w:proofErr w:type="gramEnd"/>
      <w:r w:rsidRPr="00795BDD">
        <w:rPr>
          <w:iCs/>
          <w:szCs w:val="28"/>
        </w:rPr>
        <w:t xml:space="preserve"> «БИБЛИОГРАФИЧЕСКАЯ ССЫЛКА» ГОСТ Р 7.05.- 2008.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  <w:u w:val="single"/>
        </w:rPr>
      </w:pPr>
      <w:r w:rsidRPr="00795BDD">
        <w:rPr>
          <w:iCs/>
          <w:szCs w:val="28"/>
          <w:u w:val="single"/>
        </w:rPr>
        <w:t>Общие положения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b/>
          <w:iCs/>
          <w:szCs w:val="28"/>
        </w:rPr>
        <w:t>Список литературы является обязательной составной частью</w:t>
      </w:r>
      <w:r w:rsidRPr="00795BDD">
        <w:rPr>
          <w:iCs/>
          <w:szCs w:val="28"/>
        </w:rPr>
        <w:t xml:space="preserve"> курсовой, дипломной или другой научной работы. Приводится в конце начисто оформленной научной работы.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b/>
          <w:iCs/>
          <w:szCs w:val="28"/>
        </w:rPr>
        <w:t>Список обязательно должен пронумерован.</w:t>
      </w:r>
      <w:r>
        <w:rPr>
          <w:iCs/>
          <w:szCs w:val="28"/>
        </w:rPr>
        <w:t xml:space="preserve"> Рекомендуется представ</w:t>
      </w:r>
      <w:r w:rsidRPr="00795BDD">
        <w:rPr>
          <w:iCs/>
          <w:szCs w:val="28"/>
        </w:rPr>
        <w:t xml:space="preserve">лять единый список литературы к работе в целом.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b/>
          <w:iCs/>
          <w:szCs w:val="28"/>
        </w:rPr>
        <w:t>Каждый источник упоминается в списке только один раз</w:t>
      </w:r>
      <w:r w:rsidRPr="00795BDD">
        <w:rPr>
          <w:iCs/>
          <w:szCs w:val="28"/>
        </w:rPr>
        <w:t>, вне зависимости от того, как часто на него делается ссылка в тексте работы.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В конце библиографического описания ставится точка.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795BDD">
        <w:rPr>
          <w:b/>
          <w:iCs/>
          <w:szCs w:val="28"/>
        </w:rPr>
        <w:t>Возможны следующие варианты заглавия списка: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А) Список используемых источников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Б) Библиографический список литературы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795BDD">
        <w:rPr>
          <w:b/>
          <w:iCs/>
          <w:szCs w:val="28"/>
        </w:rPr>
        <w:tab/>
        <w:t xml:space="preserve">Внутри разделов сведения об источниках располагаются в алфавитном порядке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ab/>
        <w:t xml:space="preserve">1. по алфавиту фамилий авторов или заглавий, если фамилия не указана, при совпадении первых слов заглавий – по алфавиту вторых и т.д.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Абалкин Л.И.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spellStart"/>
      <w:r w:rsidRPr="00795BDD">
        <w:rPr>
          <w:iCs/>
          <w:szCs w:val="28"/>
        </w:rPr>
        <w:t>Абелин</w:t>
      </w:r>
      <w:proofErr w:type="spellEnd"/>
      <w:r w:rsidRPr="00795BDD">
        <w:rPr>
          <w:iCs/>
          <w:szCs w:val="28"/>
        </w:rPr>
        <w:t xml:space="preserve"> А.П.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2. в алфавите заглавий - при наличии работ одного автора.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Атаманчук Г.В. Сущность государственной службы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Атаманчук Г.В. Теория государственного управления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>
        <w:rPr>
          <w:iCs/>
          <w:szCs w:val="28"/>
        </w:rPr>
        <w:t>3.</w:t>
      </w:r>
      <w:r w:rsidRPr="00795BDD">
        <w:rPr>
          <w:iCs/>
          <w:szCs w:val="28"/>
        </w:rPr>
        <w:t>по инициалам - при наличии авторов однофамильцев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Толстой А.К.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Толстой Л.Н.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4. при нескольких работах авторов, написанных ими в соавторстве с другими – по алфавиту соавторов.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Абалкин Л.И.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spellStart"/>
      <w:r w:rsidRPr="00795BDD">
        <w:rPr>
          <w:iCs/>
          <w:szCs w:val="28"/>
        </w:rPr>
        <w:t>Абелин</w:t>
      </w:r>
      <w:proofErr w:type="spellEnd"/>
      <w:r w:rsidRPr="00795BDD">
        <w:rPr>
          <w:iCs/>
          <w:szCs w:val="28"/>
        </w:rPr>
        <w:t xml:space="preserve"> А.П.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Алексеев Д.И.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Алексеев М.П.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Алексеева Т.А.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Алексеева-</w:t>
      </w:r>
      <w:proofErr w:type="spellStart"/>
      <w:r w:rsidRPr="00795BDD">
        <w:rPr>
          <w:iCs/>
          <w:szCs w:val="28"/>
        </w:rPr>
        <w:t>Бескина</w:t>
      </w:r>
      <w:proofErr w:type="spellEnd"/>
      <w:r w:rsidRPr="00795BDD">
        <w:rPr>
          <w:iCs/>
          <w:szCs w:val="28"/>
        </w:rPr>
        <w:t xml:space="preserve"> Т.И.</w:t>
      </w:r>
    </w:p>
    <w:p w:rsidR="00795BDD" w:rsidRPr="00E059D3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E059D3">
        <w:rPr>
          <w:b/>
          <w:iCs/>
          <w:szCs w:val="28"/>
        </w:rPr>
        <w:t>Использованные документы должны быть перечислены по типам изданий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(официальные издания, монографии, учебники и учебные пособия и т.д. см. ниже структуру списка), а внутри раздела - по алфавиту (автор или заглавие)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  <w:u w:val="single"/>
        </w:rPr>
      </w:pPr>
      <w:r w:rsidRPr="00795BDD">
        <w:rPr>
          <w:iCs/>
          <w:szCs w:val="28"/>
          <w:u w:val="single"/>
        </w:rPr>
        <w:t>Записи располагаются: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lastRenderedPageBreak/>
        <w:t xml:space="preserve">1.Нормативно-правовые акты (официальные </w:t>
      </w:r>
      <w:proofErr w:type="gramStart"/>
      <w:r w:rsidRPr="00E059D3">
        <w:rPr>
          <w:b/>
          <w:iCs/>
          <w:szCs w:val="28"/>
        </w:rPr>
        <w:t>документы)  стоят</w:t>
      </w:r>
      <w:proofErr w:type="gramEnd"/>
      <w:r w:rsidRPr="00E059D3">
        <w:rPr>
          <w:b/>
          <w:iCs/>
          <w:szCs w:val="28"/>
        </w:rPr>
        <w:t xml:space="preserve"> на первом месте  в списке. </w:t>
      </w:r>
      <w:r w:rsidRPr="00795BDD">
        <w:rPr>
          <w:iCs/>
          <w:szCs w:val="28"/>
        </w:rPr>
        <w:t>Они всегда став</w:t>
      </w:r>
      <w:r w:rsidR="00E059D3">
        <w:rPr>
          <w:iCs/>
          <w:szCs w:val="28"/>
        </w:rPr>
        <w:t>ятся вначале списка в определен</w:t>
      </w:r>
      <w:r w:rsidRPr="00795BDD">
        <w:rPr>
          <w:iCs/>
          <w:szCs w:val="28"/>
        </w:rPr>
        <w:t xml:space="preserve">ном порядке.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•</w:t>
      </w:r>
      <w:r w:rsidRPr="00795BDD">
        <w:rPr>
          <w:iCs/>
          <w:szCs w:val="28"/>
        </w:rPr>
        <w:tab/>
        <w:t>Конституции РФ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•</w:t>
      </w:r>
      <w:r w:rsidRPr="00795BDD">
        <w:rPr>
          <w:iCs/>
          <w:szCs w:val="28"/>
        </w:rPr>
        <w:tab/>
        <w:t>Федеральные конституционные законы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•</w:t>
      </w:r>
      <w:r w:rsidRPr="00795BDD">
        <w:rPr>
          <w:iCs/>
          <w:szCs w:val="28"/>
        </w:rPr>
        <w:tab/>
        <w:t>Кодексы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•</w:t>
      </w:r>
      <w:r w:rsidRPr="00795BDD">
        <w:rPr>
          <w:iCs/>
          <w:szCs w:val="28"/>
        </w:rPr>
        <w:tab/>
        <w:t>Указы и распоряжения Президента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•</w:t>
      </w:r>
      <w:r w:rsidRPr="00795BDD">
        <w:rPr>
          <w:iCs/>
          <w:szCs w:val="28"/>
        </w:rPr>
        <w:tab/>
      </w:r>
      <w:proofErr w:type="gramStart"/>
      <w:r w:rsidRPr="00795BDD">
        <w:rPr>
          <w:iCs/>
          <w:szCs w:val="28"/>
        </w:rPr>
        <w:t>Постановления  и</w:t>
      </w:r>
      <w:proofErr w:type="gramEnd"/>
      <w:r w:rsidRPr="00795BDD">
        <w:rPr>
          <w:iCs/>
          <w:szCs w:val="28"/>
        </w:rPr>
        <w:t xml:space="preserve"> распоряжения Правительства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•</w:t>
      </w:r>
      <w:r w:rsidRPr="00795BDD">
        <w:rPr>
          <w:iCs/>
          <w:szCs w:val="28"/>
        </w:rPr>
        <w:tab/>
        <w:t xml:space="preserve">Другие нормативные акты федеральных органов исполнительной власти (министерств, федеральных служб, государственных комитетов, </w:t>
      </w:r>
      <w:proofErr w:type="gramStart"/>
      <w:r w:rsidRPr="00795BDD">
        <w:rPr>
          <w:iCs/>
          <w:szCs w:val="28"/>
        </w:rPr>
        <w:t>ин-</w:t>
      </w:r>
      <w:proofErr w:type="spellStart"/>
      <w:r w:rsidRPr="00795BDD">
        <w:rPr>
          <w:iCs/>
          <w:szCs w:val="28"/>
        </w:rPr>
        <w:t>спекций</w:t>
      </w:r>
      <w:proofErr w:type="spellEnd"/>
      <w:proofErr w:type="gramEnd"/>
      <w:r w:rsidRPr="00795BDD">
        <w:rPr>
          <w:iCs/>
          <w:szCs w:val="28"/>
        </w:rPr>
        <w:t xml:space="preserve"> и т.д.), региональные нормативно-правовые акты.</w:t>
      </w:r>
    </w:p>
    <w:p w:rsidR="00795BDD" w:rsidRPr="00E059D3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E059D3">
        <w:rPr>
          <w:b/>
          <w:iCs/>
          <w:szCs w:val="28"/>
        </w:rPr>
        <w:t>Внутри каждой группы документы располагаются в хронологическом порядке.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1. Научная и учебная литература по теме</w:t>
      </w:r>
      <w:r w:rsidRPr="00795BDD">
        <w:rPr>
          <w:iCs/>
          <w:szCs w:val="28"/>
        </w:rPr>
        <w:t xml:space="preserve"> (учебные пособия, монографии, статьи из журналов, статьи из сборников, авторефераты диссертаций, статистические сборники и т.д.). Расположение документов в алфавитном порядке. Статьи и книги располагаются в едином алфавитном порядке.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2. Справочные издания</w:t>
      </w:r>
      <w:r w:rsidRPr="00795BDD">
        <w:rPr>
          <w:iCs/>
          <w:szCs w:val="28"/>
        </w:rPr>
        <w:t xml:space="preserve"> (энциклопедии, словари, справочники)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3. Литература на иностранных языках.</w:t>
      </w:r>
      <w:r w:rsidRPr="00795BDD">
        <w:rPr>
          <w:iCs/>
          <w:szCs w:val="28"/>
        </w:rPr>
        <w:t xml:space="preserve"> Литература на иностранном языке ставиться в конце списка после литературы на русском языке в порядке алфавита на языке оригинала.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4. Электронные ресурсы</w:t>
      </w:r>
      <w:r w:rsidRPr="00795BDD">
        <w:rPr>
          <w:iCs/>
          <w:szCs w:val="28"/>
        </w:rPr>
        <w:t xml:space="preserve"> (кроме электронных нормативно-правовых актов, которые находятся </w:t>
      </w:r>
      <w:proofErr w:type="gramStart"/>
      <w:r w:rsidRPr="00795BDD">
        <w:rPr>
          <w:iCs/>
          <w:szCs w:val="28"/>
        </w:rPr>
        <w:t>в  разделе</w:t>
      </w:r>
      <w:proofErr w:type="gramEnd"/>
      <w:r w:rsidRPr="00795BDD">
        <w:rPr>
          <w:iCs/>
          <w:szCs w:val="28"/>
        </w:rPr>
        <w:t xml:space="preserve"> №1)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Каждая область описания отделяется друг от друга условным разделительным знаком.</w:t>
      </w:r>
      <w:r w:rsidRPr="00795BDD">
        <w:rPr>
          <w:iCs/>
          <w:szCs w:val="28"/>
        </w:rPr>
        <w:t xml:space="preserve"> В качестве предписанной пунктуации выступают знаки препинания и математические знаки: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. – точка и тире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. точка 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, запятая 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: двоеточие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; точка с запятой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/ косая черта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// две косые черты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gramStart"/>
      <w:r w:rsidRPr="00795BDD">
        <w:rPr>
          <w:iCs/>
          <w:szCs w:val="28"/>
        </w:rPr>
        <w:t>( )</w:t>
      </w:r>
      <w:proofErr w:type="gramEnd"/>
      <w:r w:rsidRPr="00795BDD">
        <w:rPr>
          <w:iCs/>
          <w:szCs w:val="28"/>
        </w:rPr>
        <w:t xml:space="preserve"> круглые скобки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gramStart"/>
      <w:r w:rsidRPr="00795BDD">
        <w:rPr>
          <w:iCs/>
          <w:szCs w:val="28"/>
        </w:rPr>
        <w:t>[ ]</w:t>
      </w:r>
      <w:proofErr w:type="gramEnd"/>
      <w:r w:rsidRPr="00795BDD">
        <w:rPr>
          <w:iCs/>
          <w:szCs w:val="28"/>
        </w:rPr>
        <w:t xml:space="preserve"> квадратные скобки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ПРИМЕР</w:t>
      </w:r>
      <w:r w:rsidRPr="00795BDD">
        <w:rPr>
          <w:iCs/>
          <w:szCs w:val="28"/>
        </w:rPr>
        <w:t>: Мильнер, Б. З. (</w:t>
      </w:r>
      <w:proofErr w:type="gramStart"/>
      <w:r w:rsidRPr="00795BDD">
        <w:rPr>
          <w:iCs/>
          <w:szCs w:val="28"/>
        </w:rPr>
        <w:t>1)Теория</w:t>
      </w:r>
      <w:proofErr w:type="gramEnd"/>
      <w:r w:rsidRPr="00795BDD">
        <w:rPr>
          <w:iCs/>
          <w:szCs w:val="28"/>
        </w:rPr>
        <w:t xml:space="preserve"> организации (2) : учебник (3) / Б.М. Мильнер (4). - 6-е изд., </w:t>
      </w:r>
      <w:proofErr w:type="spellStart"/>
      <w:r w:rsidRPr="00795BDD">
        <w:rPr>
          <w:iCs/>
          <w:szCs w:val="28"/>
        </w:rPr>
        <w:t>перераб</w:t>
      </w:r>
      <w:proofErr w:type="spellEnd"/>
      <w:proofErr w:type="gramStart"/>
      <w:r w:rsidRPr="00795BDD">
        <w:rPr>
          <w:iCs/>
          <w:szCs w:val="28"/>
        </w:rPr>
        <w:t>.</w:t>
      </w:r>
      <w:proofErr w:type="gramEnd"/>
      <w:r w:rsidRPr="00795BDD">
        <w:rPr>
          <w:iCs/>
          <w:szCs w:val="28"/>
        </w:rPr>
        <w:t xml:space="preserve"> и </w:t>
      </w:r>
      <w:proofErr w:type="spellStart"/>
      <w:r w:rsidRPr="00795BDD">
        <w:rPr>
          <w:iCs/>
          <w:szCs w:val="28"/>
        </w:rPr>
        <w:t>доп</w:t>
      </w:r>
      <w:proofErr w:type="spellEnd"/>
      <w:r w:rsidRPr="00795BDD">
        <w:rPr>
          <w:iCs/>
          <w:szCs w:val="28"/>
        </w:rPr>
        <w:t xml:space="preserve"> (5). – М (6).: ИНФРА-М (7), 2008 (8). – 797 (9) с.</w:t>
      </w:r>
    </w:p>
    <w:p w:rsidR="00795BDD" w:rsidRPr="00E059D3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E059D3">
        <w:rPr>
          <w:b/>
          <w:iCs/>
          <w:szCs w:val="28"/>
        </w:rPr>
        <w:t xml:space="preserve">Для каждого документа предусмотрены следующие обязательные элементы библиографического описания: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ab/>
        <w:t>Заголовок</w:t>
      </w:r>
      <w:r w:rsidRPr="00795BDD">
        <w:rPr>
          <w:iCs/>
          <w:szCs w:val="28"/>
        </w:rPr>
        <w:t xml:space="preserve"> (фамилия, имя, отчество автора или первого из авторов, если их два, три и более)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 xml:space="preserve">Заглавие </w:t>
      </w:r>
      <w:r w:rsidRPr="00795BDD">
        <w:rPr>
          <w:iCs/>
          <w:szCs w:val="28"/>
        </w:rPr>
        <w:t>(название книги)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Сведения, относящиеся к заглавию</w:t>
      </w:r>
      <w:r w:rsidRPr="00795BDD">
        <w:rPr>
          <w:iCs/>
          <w:szCs w:val="28"/>
        </w:rPr>
        <w:t xml:space="preserve"> (вид – учебник, учебное пособие, словарь, энциклопедия и т.д., жанр – сказка, поэма и т.д.)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lastRenderedPageBreak/>
        <w:t>Сведения об ответственности</w:t>
      </w:r>
      <w:r w:rsidRPr="00795BDD">
        <w:rPr>
          <w:iCs/>
          <w:szCs w:val="28"/>
        </w:rPr>
        <w:t xml:space="preserve"> (содержат информацию об авторах, составителях, редакторах, переводчиках и т. п.; об организациях, от имени которых опубликован документ)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Сведения об издании</w:t>
      </w:r>
      <w:r w:rsidRPr="00795BDD">
        <w:rPr>
          <w:iCs/>
          <w:szCs w:val="28"/>
        </w:rPr>
        <w:t xml:space="preserve"> (повторность, переработка, дополнения, 2-е изд. </w:t>
      </w:r>
      <w:proofErr w:type="spellStart"/>
      <w:r w:rsidRPr="00795BDD">
        <w:rPr>
          <w:iCs/>
          <w:szCs w:val="28"/>
        </w:rPr>
        <w:t>перераб</w:t>
      </w:r>
      <w:proofErr w:type="spellEnd"/>
      <w:proofErr w:type="gramStart"/>
      <w:r w:rsidRPr="00795BDD">
        <w:rPr>
          <w:iCs/>
          <w:szCs w:val="28"/>
        </w:rPr>
        <w:t>.</w:t>
      </w:r>
      <w:proofErr w:type="gramEnd"/>
      <w:r w:rsidRPr="00795BDD">
        <w:rPr>
          <w:iCs/>
          <w:szCs w:val="28"/>
        </w:rPr>
        <w:t xml:space="preserve"> и доп.)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Место издания</w:t>
      </w:r>
      <w:r w:rsidRPr="00795BDD">
        <w:rPr>
          <w:iCs/>
          <w:szCs w:val="28"/>
        </w:rPr>
        <w:t xml:space="preserve"> (название города, где издан документ)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 xml:space="preserve">Издательство </w:t>
      </w:r>
      <w:r w:rsidRPr="00795BDD">
        <w:rPr>
          <w:iCs/>
          <w:szCs w:val="28"/>
        </w:rPr>
        <w:t>или издающая организация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Год</w:t>
      </w:r>
      <w:r w:rsidRPr="00795BDD">
        <w:rPr>
          <w:iCs/>
          <w:szCs w:val="28"/>
        </w:rPr>
        <w:t xml:space="preserve"> издания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Объем</w:t>
      </w:r>
      <w:r w:rsidRPr="00795BDD">
        <w:rPr>
          <w:iCs/>
          <w:szCs w:val="28"/>
        </w:rPr>
        <w:t xml:space="preserve"> (сведения о количестве страниц, листов)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ab/>
      </w:r>
      <w:r w:rsidRPr="00E059D3">
        <w:rPr>
          <w:b/>
          <w:iCs/>
          <w:szCs w:val="28"/>
        </w:rPr>
        <w:t xml:space="preserve">При составлении библиографического описания в целях </w:t>
      </w:r>
      <w:proofErr w:type="spellStart"/>
      <w:proofErr w:type="gramStart"/>
      <w:r w:rsidRPr="00E059D3">
        <w:rPr>
          <w:b/>
          <w:iCs/>
          <w:szCs w:val="28"/>
        </w:rPr>
        <w:t>обес</w:t>
      </w:r>
      <w:proofErr w:type="spellEnd"/>
      <w:r w:rsidRPr="00E059D3">
        <w:rPr>
          <w:b/>
          <w:iCs/>
          <w:szCs w:val="28"/>
        </w:rPr>
        <w:t>-печения</w:t>
      </w:r>
      <w:proofErr w:type="gramEnd"/>
      <w:r w:rsidRPr="00E059D3">
        <w:rPr>
          <w:b/>
          <w:iCs/>
          <w:szCs w:val="28"/>
        </w:rPr>
        <w:t xml:space="preserve"> его компактности применяются сокращения слов и словосочетаний.</w:t>
      </w:r>
      <w:r w:rsidRPr="00795BDD">
        <w:rPr>
          <w:iCs/>
          <w:szCs w:val="28"/>
        </w:rPr>
        <w:t xml:space="preserve"> Не следует сокращать слова в тех случаях, когда это может исказить или сделать неясным смысл текста.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Наиболее часто встречаются в библиографических записях следующие сокращения слов: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и другие – и др.;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выпуск – </w:t>
      </w:r>
      <w:proofErr w:type="spellStart"/>
      <w:r w:rsidRPr="00795BDD">
        <w:rPr>
          <w:iCs/>
          <w:szCs w:val="28"/>
        </w:rPr>
        <w:t>вып</w:t>
      </w:r>
      <w:proofErr w:type="spellEnd"/>
      <w:r w:rsidRPr="00795BDD">
        <w:rPr>
          <w:iCs/>
          <w:szCs w:val="28"/>
        </w:rPr>
        <w:t xml:space="preserve">.;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избранные сочинения – </w:t>
      </w:r>
      <w:proofErr w:type="spellStart"/>
      <w:r w:rsidRPr="00795BDD">
        <w:rPr>
          <w:iCs/>
          <w:szCs w:val="28"/>
        </w:rPr>
        <w:t>избр</w:t>
      </w:r>
      <w:proofErr w:type="spellEnd"/>
      <w:r w:rsidRPr="00795BDD">
        <w:rPr>
          <w:iCs/>
          <w:szCs w:val="28"/>
        </w:rPr>
        <w:t xml:space="preserve">. соч.;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книга – кн.;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межвузовский сборник научных трудов-меж вуз. сб. науч. тр.;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под редакцией - под ред.;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полное собрание сочинений – полн. собр. соч.;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сборник научных трудов – сб. науч. тр.;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сборник трудов – сб. тр.;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собрание сочинений - собр. соч.;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составитель - сост.;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страница – с.;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том – т.;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перевод с – пер. с …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Сокращенно обозначаются города: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Москва – М.,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Нижний Новгород – Н. Новгород,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Петроград - </w:t>
      </w:r>
      <w:proofErr w:type="spellStart"/>
      <w:r w:rsidRPr="00795BDD">
        <w:rPr>
          <w:iCs/>
          <w:szCs w:val="28"/>
        </w:rPr>
        <w:t>Пг</w:t>
      </w:r>
      <w:proofErr w:type="spellEnd"/>
      <w:r w:rsidRPr="00795BDD">
        <w:rPr>
          <w:iCs/>
          <w:szCs w:val="28"/>
        </w:rPr>
        <w:t xml:space="preserve">.,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spellStart"/>
      <w:r w:rsidRPr="00795BDD">
        <w:rPr>
          <w:iCs/>
          <w:szCs w:val="28"/>
        </w:rPr>
        <w:t>Ростов</w:t>
      </w:r>
      <w:proofErr w:type="spellEnd"/>
      <w:r w:rsidRPr="00795BDD">
        <w:rPr>
          <w:iCs/>
          <w:szCs w:val="28"/>
        </w:rPr>
        <w:t xml:space="preserve">-на-Дону – </w:t>
      </w:r>
      <w:proofErr w:type="spellStart"/>
      <w:r w:rsidRPr="00795BDD">
        <w:rPr>
          <w:iCs/>
          <w:szCs w:val="28"/>
        </w:rPr>
        <w:t>Ростов</w:t>
      </w:r>
      <w:proofErr w:type="spellEnd"/>
      <w:r w:rsidRPr="00795BDD">
        <w:rPr>
          <w:iCs/>
          <w:szCs w:val="28"/>
        </w:rPr>
        <w:t xml:space="preserve"> н /Д.,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Санкт-Петербург – СПб.,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Ленинград – Л.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Названия остальных городов указываются полностью (Новосибирск, Киев и т.д.) Переименование города не влияет на указание места издания.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Если на титульном листе указано два места издания, то они приводятся через точку с запятой - М.; СПб.</w:t>
      </w: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Примеры описания документов</w:t>
      </w:r>
    </w:p>
    <w:p w:rsidR="00795BDD" w:rsidRPr="00E059D3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E059D3">
        <w:rPr>
          <w:b/>
          <w:iCs/>
          <w:szCs w:val="28"/>
        </w:rPr>
        <w:t>Книга одного автора описывается следующим образом: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Игнатов, В. Г. Государственная служба субъектов РФ: Опыт сравнительно-правового анализа: науч.-</w:t>
      </w:r>
      <w:proofErr w:type="spellStart"/>
      <w:r w:rsidRPr="00795BDD">
        <w:rPr>
          <w:iCs/>
          <w:szCs w:val="28"/>
        </w:rPr>
        <w:t>практ</w:t>
      </w:r>
      <w:proofErr w:type="spellEnd"/>
      <w:r w:rsidRPr="00795BDD">
        <w:rPr>
          <w:iCs/>
          <w:szCs w:val="28"/>
        </w:rPr>
        <w:t xml:space="preserve">. пособие / В. Г. Игнатов. – </w:t>
      </w:r>
      <w:proofErr w:type="spellStart"/>
      <w:r w:rsidRPr="00795BDD">
        <w:rPr>
          <w:iCs/>
          <w:szCs w:val="28"/>
        </w:rPr>
        <w:t>Ростов</w:t>
      </w:r>
      <w:proofErr w:type="spellEnd"/>
      <w:r w:rsidRPr="00795BDD">
        <w:rPr>
          <w:iCs/>
          <w:szCs w:val="28"/>
        </w:rPr>
        <w:t>-на-Дону: СКАГС, 2000. – 319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lastRenderedPageBreak/>
        <w:t xml:space="preserve">Базаров, Т. Ю. Управление </w:t>
      </w:r>
      <w:proofErr w:type="gramStart"/>
      <w:r w:rsidRPr="00795BDD">
        <w:rPr>
          <w:iCs/>
          <w:szCs w:val="28"/>
        </w:rPr>
        <w:t>персоналом :</w:t>
      </w:r>
      <w:proofErr w:type="gramEnd"/>
      <w:r w:rsidRPr="00795BDD">
        <w:rPr>
          <w:iCs/>
          <w:szCs w:val="28"/>
        </w:rPr>
        <w:t xml:space="preserve"> учеб. пособие / Т. Ю. Базаров. – М.: Академия, 2003. – 218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Балабанов, И. Т. Валютные операции / И.Т. Балабанов. – М.: Финансы и статистика, 1993. – 144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Книги двух и трех авторов</w:t>
      </w:r>
      <w:r w:rsidRPr="00795BDD">
        <w:rPr>
          <w:iCs/>
          <w:szCs w:val="28"/>
        </w:rPr>
        <w:t>. (В заголовке указывается только фамилия одного автора, фамилии остальных авторов приводят после косой черты / в сведениях об ответственности, последующие группы сведений отделяются друг от друга точкой с запятой).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Агафонова, Н. Н. Гражданское право: учеб. </w:t>
      </w:r>
      <w:proofErr w:type="gramStart"/>
      <w:r w:rsidRPr="00795BDD">
        <w:rPr>
          <w:iCs/>
          <w:szCs w:val="28"/>
        </w:rPr>
        <w:t>Пособие  /</w:t>
      </w:r>
      <w:proofErr w:type="gramEnd"/>
      <w:r w:rsidRPr="00795BDD">
        <w:rPr>
          <w:iCs/>
          <w:szCs w:val="28"/>
        </w:rPr>
        <w:t xml:space="preserve"> Н. Н. Агафонова, Т. В. Богачева; под общ. ред. А. Г. </w:t>
      </w:r>
      <w:proofErr w:type="spellStart"/>
      <w:r w:rsidRPr="00795BDD">
        <w:rPr>
          <w:iCs/>
          <w:szCs w:val="28"/>
        </w:rPr>
        <w:t>Калпина</w:t>
      </w:r>
      <w:proofErr w:type="spellEnd"/>
      <w:r w:rsidRPr="00795BDD">
        <w:rPr>
          <w:iCs/>
          <w:szCs w:val="28"/>
        </w:rPr>
        <w:t>. – М.: Юрист, 2002. – 542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Ершов, А. Д. Информационное управление в таможенной системе / А. Д. Ершов, П. С. </w:t>
      </w:r>
      <w:proofErr w:type="spellStart"/>
      <w:r w:rsidRPr="00795BDD">
        <w:rPr>
          <w:iCs/>
          <w:szCs w:val="28"/>
        </w:rPr>
        <w:t>Конопаева</w:t>
      </w:r>
      <w:proofErr w:type="spellEnd"/>
      <w:r w:rsidRPr="00795BDD">
        <w:rPr>
          <w:iCs/>
          <w:szCs w:val="28"/>
        </w:rPr>
        <w:t>. – СПб.: Знание, 2002. – 232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Корнелиус, X. Выиграть может каждый</w:t>
      </w:r>
      <w:proofErr w:type="gramStart"/>
      <w:r w:rsidRPr="00795BDD">
        <w:rPr>
          <w:iCs/>
          <w:szCs w:val="28"/>
        </w:rPr>
        <w:t>: Как</w:t>
      </w:r>
      <w:proofErr w:type="gramEnd"/>
      <w:r w:rsidRPr="00795BDD">
        <w:rPr>
          <w:iCs/>
          <w:szCs w:val="28"/>
        </w:rPr>
        <w:t xml:space="preserve"> разрешать конфликты / X. Корнелиус, 3. </w:t>
      </w:r>
      <w:proofErr w:type="spellStart"/>
      <w:r w:rsidRPr="00795BDD">
        <w:rPr>
          <w:iCs/>
          <w:szCs w:val="28"/>
        </w:rPr>
        <w:t>Фэйр</w:t>
      </w:r>
      <w:proofErr w:type="spellEnd"/>
      <w:r w:rsidRPr="00795BDD">
        <w:rPr>
          <w:iCs/>
          <w:szCs w:val="28"/>
        </w:rPr>
        <w:t>; пер. П. Е. Патрушева. – М.: Стрингер, 1992. – 116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Смирнов, К. Высшая математика: учебник / К. Смирнов, В. Петров. – М.: Университет, 2003. – 220 с.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Аяцков, Д. Ф. Кадровый потенциал органов местного самоуправления: проблемы и опыт оценки / Д. Ф. Аяцков, С. Ю. Наумов, Е. Н. Суетенков. – Саратов: ПАГС, 2001. – 135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Громов, С. Экономика: сб. ст. / С. Громов, Н. Тихонов, Т. Глушкова. – М.: ЭКСМО, 2001. – 230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Журавлев, П. В. Мировой опыт в управлении персоналом: обзор зарубежных источников / П. В. Журавлев, М. Н. </w:t>
      </w:r>
      <w:proofErr w:type="spellStart"/>
      <w:r w:rsidRPr="00795BDD">
        <w:rPr>
          <w:iCs/>
          <w:szCs w:val="28"/>
        </w:rPr>
        <w:t>Кулапов</w:t>
      </w:r>
      <w:proofErr w:type="spellEnd"/>
      <w:r w:rsidRPr="00795BDD">
        <w:rPr>
          <w:iCs/>
          <w:szCs w:val="28"/>
        </w:rPr>
        <w:t>, С. А. Сухарев. – М.: Рос. Экон. Акад.; Екатеринбург: Деловая книга, 1998. – 232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Киселев, В.В. Анализ научного потенциала / В. В. Киселев, Т. Е. Кузнецова, 3. 3. Кузнецов. – М.: Наука, 1991. – 126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Книги четырех и более авторов</w:t>
      </w:r>
      <w:r w:rsidRPr="00795BDD">
        <w:rPr>
          <w:iCs/>
          <w:szCs w:val="28"/>
        </w:rPr>
        <w:t xml:space="preserve"> имеют следующее описание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Управленческая деятельность: структура, функции, навыки персонала / К. Д. Скрипник [и др.]. – М.: Приор, 1999. – 189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proofErr w:type="gramStart"/>
      <w:r w:rsidRPr="00795BDD">
        <w:rPr>
          <w:iCs/>
          <w:szCs w:val="28"/>
        </w:rPr>
        <w:t>Философия :</w:t>
      </w:r>
      <w:proofErr w:type="gramEnd"/>
      <w:r w:rsidRPr="00795BDD">
        <w:rPr>
          <w:iCs/>
          <w:szCs w:val="28"/>
        </w:rPr>
        <w:t xml:space="preserve"> университетский курс : учебник / С. А. Лебедев [и др.] ; под общ. ред. С. А. Лебедева. – М.: Гранд, 2003. – 525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Управление персоналом: от фактов к возможностям будущего: учеб. пособие / А. А. Брасс [и др.]. – Минск: УП «</w:t>
      </w:r>
      <w:proofErr w:type="spellStart"/>
      <w:r w:rsidRPr="00795BDD">
        <w:rPr>
          <w:iCs/>
          <w:szCs w:val="28"/>
        </w:rPr>
        <w:t>Технопринт</w:t>
      </w:r>
      <w:proofErr w:type="spellEnd"/>
      <w:r w:rsidRPr="00795BDD">
        <w:rPr>
          <w:iCs/>
          <w:szCs w:val="28"/>
        </w:rPr>
        <w:t>», 2002. – 387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История государства и права зарубежных </w:t>
      </w:r>
      <w:proofErr w:type="gramStart"/>
      <w:r w:rsidRPr="00795BDD">
        <w:rPr>
          <w:iCs/>
          <w:szCs w:val="28"/>
        </w:rPr>
        <w:t>стран :</w:t>
      </w:r>
      <w:proofErr w:type="gramEnd"/>
      <w:r w:rsidRPr="00795BDD">
        <w:rPr>
          <w:iCs/>
          <w:szCs w:val="28"/>
        </w:rPr>
        <w:t xml:space="preserve"> учебно-метод. пособие: учеб. пособие  / М. А. Гринько [и др.]; отв. ред. Н. А. Крашенинникова. – М.: НОРМА [и др.], 2010. – 311 c.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Книги без автора</w:t>
      </w:r>
      <w:r w:rsidRPr="00795BDD">
        <w:rPr>
          <w:iCs/>
          <w:szCs w:val="28"/>
        </w:rPr>
        <w:t xml:space="preserve"> (под заглавием)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Малый бизнес: перспективы развития: сб. ст. / под ред. В. С. </w:t>
      </w:r>
      <w:proofErr w:type="spellStart"/>
      <w:r w:rsidRPr="00795BDD">
        <w:rPr>
          <w:iCs/>
          <w:szCs w:val="28"/>
        </w:rPr>
        <w:t>Ажаева</w:t>
      </w:r>
      <w:proofErr w:type="spellEnd"/>
      <w:r w:rsidRPr="00795BDD">
        <w:rPr>
          <w:iCs/>
          <w:szCs w:val="28"/>
        </w:rPr>
        <w:t>. – М.: ИНИОН, 1991. – 147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Политология: учеб. пособие / сост. А. Иванов. – СПб.: </w:t>
      </w:r>
      <w:proofErr w:type="spellStart"/>
      <w:r w:rsidRPr="00795BDD">
        <w:rPr>
          <w:iCs/>
          <w:szCs w:val="28"/>
        </w:rPr>
        <w:t>Высш</w:t>
      </w:r>
      <w:proofErr w:type="spellEnd"/>
      <w:r w:rsidRPr="00795BDD">
        <w:rPr>
          <w:iCs/>
          <w:szCs w:val="28"/>
        </w:rPr>
        <w:t>. школа, 2003. – 250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Основы политологии: словарь / под ред. А. Г. Белова, П. А. Семина. – М.: Мысль, 2005. – 350 с.</w:t>
      </w: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Словари и энциклопедии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lastRenderedPageBreak/>
        <w:t xml:space="preserve">Социальная </w:t>
      </w:r>
      <w:proofErr w:type="gramStart"/>
      <w:r w:rsidRPr="00795BDD">
        <w:rPr>
          <w:iCs/>
          <w:szCs w:val="28"/>
        </w:rPr>
        <w:t>философия :</w:t>
      </w:r>
      <w:proofErr w:type="gramEnd"/>
      <w:r w:rsidRPr="00795BDD">
        <w:rPr>
          <w:iCs/>
          <w:szCs w:val="28"/>
        </w:rPr>
        <w:t xml:space="preserve"> словарь / под общ. ред. В. Е. Кемерова, Т. X. Керимова. – М.: Академический Проект, 2003. – 588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Ожегов, С. И. Толковый словарь русского языка / С. И. Ожегов, Н. Ю. Шведова. – М.: Азбуковник, 2000. – 940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Чернышев, В. Н. Подготовка персонала: словарь / В. Н. Чернышев, А. П. </w:t>
      </w:r>
      <w:proofErr w:type="spellStart"/>
      <w:r w:rsidRPr="00795BDD">
        <w:rPr>
          <w:iCs/>
          <w:szCs w:val="28"/>
        </w:rPr>
        <w:t>Двинин</w:t>
      </w:r>
      <w:proofErr w:type="spellEnd"/>
      <w:r w:rsidRPr="00795BDD">
        <w:rPr>
          <w:iCs/>
          <w:szCs w:val="28"/>
        </w:rPr>
        <w:t>. – СПб.: Энергоатомиздат, 2000. – 143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Экономическая энциклопедия / Е. И. Александрова [и др.]. – М.: Экономика, 1999. – 1055 с.</w:t>
      </w: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Статья, раздел, глава из сборника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ab/>
        <w:t xml:space="preserve">В списке литературы, помимо книг, приводятся статьи из журналов, сборников, главы из книг.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Описание таких материалов называется аналитическим (описание части документа).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Аналитическое библиографическое описание состоит из двух частей. Первая включает сведения о статье (главе, части, параграфе), вторая – об издании, в котором она опубликована.  Эти части </w:t>
      </w:r>
      <w:proofErr w:type="gramStart"/>
      <w:r w:rsidRPr="00795BDD">
        <w:rPr>
          <w:iCs/>
          <w:szCs w:val="28"/>
        </w:rPr>
        <w:t>разделяются  знаком</w:t>
      </w:r>
      <w:proofErr w:type="gramEnd"/>
      <w:r w:rsidRPr="00795BDD">
        <w:rPr>
          <w:iCs/>
          <w:szCs w:val="28"/>
        </w:rPr>
        <w:t xml:space="preserve"> //. В аналитическом описании допускается точку и тире между областями библиографического описания заменять точкой.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Бакаева, О. Ю. Таможенные органы Российской Федерации как субъекты таможенного права / О. Ю. Бакаева, Г. В. Матвиенко // Таможенное право. – М.: Юрист, 2003. – С. 51-91.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Веснин, В. Р. Конфликты в системе управления персоналом / В. Р. Веснин, С. Иванов // Практический менеджмент персонала. – М.: Юрист, 1998. – С. 395-414.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Иванов, С. Проблемы регионального реформирования // Экономические реформы / под ред. А. Е. Когут. – СПб.: Наука, 1993. – С. 79-82.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Межличностные отношения // Управление персоналом: </w:t>
      </w:r>
      <w:proofErr w:type="spellStart"/>
      <w:proofErr w:type="gramStart"/>
      <w:r w:rsidRPr="00795BDD">
        <w:rPr>
          <w:iCs/>
          <w:szCs w:val="28"/>
        </w:rPr>
        <w:t>энциклопедиче-ский</w:t>
      </w:r>
      <w:proofErr w:type="spellEnd"/>
      <w:proofErr w:type="gramEnd"/>
      <w:r w:rsidRPr="00795BDD">
        <w:rPr>
          <w:iCs/>
          <w:szCs w:val="28"/>
        </w:rPr>
        <w:t xml:space="preserve"> словарь / под ред. А. Я. </w:t>
      </w:r>
      <w:proofErr w:type="spellStart"/>
      <w:r w:rsidRPr="00795BDD">
        <w:rPr>
          <w:iCs/>
          <w:szCs w:val="28"/>
        </w:rPr>
        <w:t>Кибанова</w:t>
      </w:r>
      <w:proofErr w:type="spellEnd"/>
      <w:r w:rsidRPr="00795BDD">
        <w:rPr>
          <w:iCs/>
          <w:szCs w:val="28"/>
        </w:rPr>
        <w:t xml:space="preserve"> [и др.]. – М.: ИНФРА-М, 1998. – С. 240-241.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Руднев, В. П. Модерн в искусстве / В. П. Руднев // Словарь культуры XX века: ключевые понятия и тексты. – М.: Аграф, 1999. – С. 119-124.</w:t>
      </w:r>
    </w:p>
    <w:p w:rsid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Сущность и функции финансов // Финансы /В. П. Литовченко. – М.: </w:t>
      </w:r>
      <w:proofErr w:type="gramStart"/>
      <w:r w:rsidRPr="00795BDD">
        <w:rPr>
          <w:iCs/>
          <w:szCs w:val="28"/>
        </w:rPr>
        <w:t>Фи-</w:t>
      </w:r>
      <w:proofErr w:type="spellStart"/>
      <w:r w:rsidRPr="00795BDD">
        <w:rPr>
          <w:iCs/>
          <w:szCs w:val="28"/>
        </w:rPr>
        <w:t>нансы</w:t>
      </w:r>
      <w:proofErr w:type="spellEnd"/>
      <w:proofErr w:type="gramEnd"/>
      <w:r w:rsidRPr="00795BDD">
        <w:rPr>
          <w:iCs/>
          <w:szCs w:val="28"/>
        </w:rPr>
        <w:t>, 2005. – С. 9-26.</w:t>
      </w:r>
    </w:p>
    <w:p w:rsidR="00E059D3" w:rsidRPr="00795BDD" w:rsidRDefault="00E059D3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Статьи из газет и журналов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Серов, А. Итоги национализации / А. Серов // Известия. – 2000. – № 182. – 14 июня. </w:t>
      </w: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Или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Серов, А. Итоги национализации / А. Серов // Известия.  2000. 14 июня.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(Сведения об объеме документа не приводят)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Титов, В. Банковская система Северо-Запада России / В. Титов // Экономика и жизнь. – 2005. – № 1. – С. 38-45.</w:t>
      </w: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Или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Титов, В. Банковская система Северо-Запада России / В. Титов // Экономика и жизнь. 2005. № 1. С. 38-45.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Терентьева, Т. Банковские услуги: спрос и предложение / Т. Терентьева // Деньги и </w:t>
      </w:r>
      <w:proofErr w:type="gramStart"/>
      <w:r w:rsidRPr="00795BDD">
        <w:rPr>
          <w:iCs/>
          <w:szCs w:val="28"/>
        </w:rPr>
        <w:t>кредит .</w:t>
      </w:r>
      <w:proofErr w:type="gramEnd"/>
      <w:r w:rsidRPr="00795BDD">
        <w:rPr>
          <w:iCs/>
          <w:szCs w:val="28"/>
        </w:rPr>
        <w:t xml:space="preserve"> – 2005. – №. 12. – С. 54-57.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lastRenderedPageBreak/>
        <w:t>Беков, Т. Конституционные конфликты / Т. Беков // Государство и право. – 2004. – № 11. – С.19-25.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Роль права в обеспечении интересов в Федерации // Журнал российского права. – 2005. – №. 12. – С. 141-146.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Москаленко, М. Н. Методика оценки</w:t>
      </w:r>
      <w:r w:rsidR="00E059D3">
        <w:rPr>
          <w:iCs/>
          <w:szCs w:val="28"/>
        </w:rPr>
        <w:t xml:space="preserve"> движения денежных потоков в ре</w:t>
      </w:r>
      <w:r w:rsidRPr="00795BDD">
        <w:rPr>
          <w:iCs/>
          <w:szCs w:val="28"/>
        </w:rPr>
        <w:t>гиональном банковском секторе / М. Н. Москаленко // Деньги и кредит. – 2005. – № 11. – С. 64-67.</w:t>
      </w:r>
    </w:p>
    <w:p w:rsidR="00795BDD" w:rsidRPr="00E059D3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b/>
          <w:iCs/>
          <w:szCs w:val="28"/>
        </w:rPr>
      </w:pPr>
      <w:r w:rsidRPr="00E059D3">
        <w:rPr>
          <w:b/>
          <w:iCs/>
          <w:szCs w:val="28"/>
        </w:rPr>
        <w:t>Многотомные издания</w:t>
      </w:r>
    </w:p>
    <w:p w:rsidR="00795BDD" w:rsidRPr="00E059D3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E059D3">
        <w:rPr>
          <w:b/>
          <w:iCs/>
          <w:szCs w:val="28"/>
        </w:rPr>
        <w:t>Отдельный том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История дипломатии. В 5 т. Т. 5. / под ред. А. А. Громыко. – М.: </w:t>
      </w:r>
      <w:proofErr w:type="spellStart"/>
      <w:r w:rsidRPr="00795BDD">
        <w:rPr>
          <w:iCs/>
          <w:szCs w:val="28"/>
        </w:rPr>
        <w:t>Госполитиздат</w:t>
      </w:r>
      <w:proofErr w:type="spellEnd"/>
      <w:r w:rsidRPr="00795BDD">
        <w:rPr>
          <w:iCs/>
          <w:szCs w:val="28"/>
        </w:rPr>
        <w:t>, 1959. – 766 с.</w:t>
      </w:r>
    </w:p>
    <w:p w:rsidR="00795BDD" w:rsidRPr="00E059D3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b/>
          <w:iCs/>
          <w:szCs w:val="28"/>
        </w:rPr>
      </w:pPr>
      <w:r w:rsidRPr="00E059D3">
        <w:rPr>
          <w:b/>
          <w:iCs/>
          <w:szCs w:val="28"/>
        </w:rPr>
        <w:t>Документ в целом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История дипломатии: в 5 т. / под ред. А. А. Громыко. – М.: </w:t>
      </w:r>
      <w:proofErr w:type="spellStart"/>
      <w:r w:rsidRPr="00795BDD">
        <w:rPr>
          <w:iCs/>
          <w:szCs w:val="28"/>
        </w:rPr>
        <w:t>Госполитиздат</w:t>
      </w:r>
      <w:proofErr w:type="spellEnd"/>
      <w:r w:rsidRPr="00795BDD">
        <w:rPr>
          <w:iCs/>
          <w:szCs w:val="28"/>
        </w:rPr>
        <w:t>, 1959. – 766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Законодательные документы</w:t>
      </w:r>
      <w:r w:rsidRPr="00795BDD">
        <w:rPr>
          <w:iCs/>
          <w:szCs w:val="28"/>
        </w:rPr>
        <w:t xml:space="preserve"> (Официальный документ)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При описании нормативных и официальных документов обязательно указывается название документа, вид, принимающий орган, дата принятия, номер и источник опубликования (Российская газета. Собрание законодательства Российской федерации). Дополнительно указываются принятые государственными органами изменения и дополнения.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Конституция</w:t>
      </w:r>
      <w:r w:rsidRPr="00795BDD">
        <w:rPr>
          <w:iCs/>
          <w:szCs w:val="28"/>
        </w:rPr>
        <w:t xml:space="preserve"> Российской Федерации: офиц. </w:t>
      </w:r>
      <w:proofErr w:type="gramStart"/>
      <w:r w:rsidRPr="00795BDD">
        <w:rPr>
          <w:iCs/>
          <w:szCs w:val="28"/>
        </w:rPr>
        <w:t>текст.-</w:t>
      </w:r>
      <w:proofErr w:type="gramEnd"/>
      <w:r w:rsidRPr="00795BDD">
        <w:rPr>
          <w:iCs/>
          <w:szCs w:val="28"/>
        </w:rPr>
        <w:t xml:space="preserve"> М.: ОСЬ-89, 2000. – 48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Об исполнении федерального бюджета за 2003 год: </w:t>
      </w:r>
      <w:r w:rsidRPr="00E059D3">
        <w:rPr>
          <w:b/>
          <w:iCs/>
          <w:szCs w:val="28"/>
        </w:rPr>
        <w:t>федеральный закон</w:t>
      </w:r>
      <w:r w:rsidRPr="00795BDD">
        <w:rPr>
          <w:iCs/>
          <w:szCs w:val="28"/>
        </w:rPr>
        <w:t xml:space="preserve"> от 4 апреля 2005 № 30-ФЗ // </w:t>
      </w:r>
      <w:proofErr w:type="gramStart"/>
      <w:r w:rsidRPr="00795BDD">
        <w:rPr>
          <w:iCs/>
          <w:szCs w:val="28"/>
        </w:rPr>
        <w:t>Собрание  законодательства</w:t>
      </w:r>
      <w:proofErr w:type="gramEnd"/>
      <w:r w:rsidRPr="00795BDD">
        <w:rPr>
          <w:iCs/>
          <w:szCs w:val="28"/>
        </w:rPr>
        <w:t xml:space="preserve">  РФ. – 2005. – № 15. –Ст. 1275.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Бюджетный </w:t>
      </w:r>
      <w:r w:rsidRPr="00E059D3">
        <w:rPr>
          <w:b/>
          <w:iCs/>
          <w:szCs w:val="28"/>
        </w:rPr>
        <w:t>кодекс</w:t>
      </w:r>
      <w:r w:rsidRPr="00795BDD">
        <w:rPr>
          <w:iCs/>
          <w:szCs w:val="28"/>
        </w:rPr>
        <w:t xml:space="preserve"> Российской Федерации: [Принят Гос. Думой 17 июля 1998 года, в ред. </w:t>
      </w:r>
      <w:proofErr w:type="spellStart"/>
      <w:r w:rsidRPr="00795BDD">
        <w:rPr>
          <w:iCs/>
          <w:szCs w:val="28"/>
        </w:rPr>
        <w:t>федер</w:t>
      </w:r>
      <w:proofErr w:type="spellEnd"/>
      <w:r w:rsidRPr="00795BDD">
        <w:rPr>
          <w:iCs/>
          <w:szCs w:val="28"/>
        </w:rPr>
        <w:t xml:space="preserve">. закона </w:t>
      </w:r>
      <w:proofErr w:type="gramStart"/>
      <w:r w:rsidRPr="00795BDD">
        <w:rPr>
          <w:iCs/>
          <w:szCs w:val="28"/>
        </w:rPr>
        <w:t>от  09.02.2009</w:t>
      </w:r>
      <w:proofErr w:type="gramEnd"/>
      <w:r w:rsidRPr="00795BDD">
        <w:rPr>
          <w:iCs/>
          <w:szCs w:val="28"/>
        </w:rPr>
        <w:t xml:space="preserve">   №  17-ФЗ,  по состоянию на 19 февраля  2009 г.]  // Собрание законодательства РФ. – 2009. – № 7. – Ст. 785.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Гражданский кодекс Российской Федерации: Часть первая – четвертая: [Принят Гос. Думой 23 апреля 1994 года, с изменениями и дополнениями по состоянию на 10 апреля 2009 г.] // Собрание законодательства РФ. – 1994. – № 22. Ст. 2457.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О системе и структуре федеральных органов исполнительной власти: </w:t>
      </w:r>
      <w:r w:rsidRPr="00E059D3">
        <w:rPr>
          <w:b/>
          <w:iCs/>
          <w:szCs w:val="28"/>
        </w:rPr>
        <w:t>указ</w:t>
      </w:r>
      <w:r w:rsidRPr="00795BDD">
        <w:rPr>
          <w:iCs/>
          <w:szCs w:val="28"/>
        </w:rPr>
        <w:t xml:space="preserve"> Президента РФ от 9 марта </w:t>
      </w:r>
      <w:proofErr w:type="gramStart"/>
      <w:r w:rsidRPr="00795BDD">
        <w:rPr>
          <w:iCs/>
          <w:szCs w:val="28"/>
        </w:rPr>
        <w:t>2004  №</w:t>
      </w:r>
      <w:proofErr w:type="gramEnd"/>
      <w:r w:rsidRPr="00795BDD">
        <w:rPr>
          <w:iCs/>
          <w:szCs w:val="28"/>
        </w:rPr>
        <w:t>314 // Собрание законодательства РФ. – 2004. – № 11. – Ст. 945.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О мерах по противодействию коррупции: </w:t>
      </w:r>
      <w:r w:rsidRPr="00E059D3">
        <w:rPr>
          <w:b/>
          <w:iCs/>
          <w:szCs w:val="28"/>
        </w:rPr>
        <w:t xml:space="preserve">указ </w:t>
      </w:r>
      <w:r w:rsidRPr="00795BDD">
        <w:rPr>
          <w:iCs/>
          <w:szCs w:val="28"/>
        </w:rPr>
        <w:t>Президента Российской Федерации от 19 мая 2008 г. № 815 // Собрание законодательства Российской Федерации. – 2008. – № 21. – Ст. 2429.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Об инвестиционном фонде Российской Федерации: </w:t>
      </w:r>
      <w:r w:rsidRPr="00E059D3">
        <w:rPr>
          <w:b/>
          <w:iCs/>
          <w:szCs w:val="28"/>
        </w:rPr>
        <w:t>постановление</w:t>
      </w:r>
      <w:r w:rsidRPr="00795BDD">
        <w:rPr>
          <w:iCs/>
          <w:szCs w:val="28"/>
        </w:rPr>
        <w:t xml:space="preserve"> Правительства от 23 ноября 2005 № 694 // Собрание законодательства РФ. – 2005. – № 48. – Ст. 5043.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Российская Федерация. Законы. Основы законодательства Российской Федерации об охране здоровья граждан: </w:t>
      </w:r>
      <w:r w:rsidRPr="00E059D3">
        <w:rPr>
          <w:b/>
          <w:iCs/>
          <w:szCs w:val="28"/>
        </w:rPr>
        <w:t>закон</w:t>
      </w:r>
      <w:r w:rsidRPr="00795BDD">
        <w:rPr>
          <w:iCs/>
          <w:szCs w:val="28"/>
        </w:rPr>
        <w:t xml:space="preserve"> Российской Федерации от 22 июля 1993 г.  № 5487-1 (ред. от 18.10.2007) // Ведомости СНД и ВС РФ. – 1993. – № 33. – Ст. 1318; Собрание законодательства Российской Федерации. – 2007. – № 43. – Ст. 5084.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 xml:space="preserve">Электронные ресурсы. Электронные </w:t>
      </w:r>
      <w:proofErr w:type="gramStart"/>
      <w:r w:rsidRPr="00E059D3">
        <w:rPr>
          <w:b/>
          <w:iCs/>
          <w:szCs w:val="28"/>
        </w:rPr>
        <w:t>ресурсы  локального</w:t>
      </w:r>
      <w:proofErr w:type="gramEnd"/>
      <w:r w:rsidRPr="00E059D3">
        <w:rPr>
          <w:b/>
          <w:iCs/>
          <w:szCs w:val="28"/>
        </w:rPr>
        <w:t xml:space="preserve"> доступа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lastRenderedPageBreak/>
        <w:t xml:space="preserve">Большая энциклопедия Кирилла и Мефодия 2000 [Электронный ресурс]. - </w:t>
      </w:r>
      <w:proofErr w:type="gramStart"/>
      <w:r w:rsidRPr="00795BDD">
        <w:rPr>
          <w:iCs/>
          <w:szCs w:val="28"/>
        </w:rPr>
        <w:t>М. :</w:t>
      </w:r>
      <w:proofErr w:type="gramEnd"/>
      <w:r w:rsidRPr="00795BDD">
        <w:rPr>
          <w:iCs/>
          <w:szCs w:val="28"/>
        </w:rPr>
        <w:t xml:space="preserve"> Кирилл и Мефодий, 2000. - 2 электрон, опт. диск.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Лоренц, К. Агрессия [Электронный ресурс] / К. Лоренс; пер. с нем. Г.Ф. Швейника. – М.: Прогресс, 1944. – 272 с. //Электронная научная библиотека. – </w:t>
      </w:r>
      <w:proofErr w:type="spellStart"/>
      <w:r w:rsidRPr="00795BDD">
        <w:rPr>
          <w:iCs/>
          <w:szCs w:val="28"/>
        </w:rPr>
        <w:t>В.Новгород</w:t>
      </w:r>
      <w:proofErr w:type="spellEnd"/>
      <w:r w:rsidRPr="00795BDD">
        <w:rPr>
          <w:iCs/>
          <w:szCs w:val="28"/>
        </w:rPr>
        <w:t>, 2000. – доступ локальных компьютеров.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Современный финансово-кредитный словарь [Электронный </w:t>
      </w:r>
      <w:proofErr w:type="gramStart"/>
      <w:r w:rsidRPr="00795BDD">
        <w:rPr>
          <w:iCs/>
          <w:szCs w:val="28"/>
        </w:rPr>
        <w:t>ресурс ]</w:t>
      </w:r>
      <w:proofErr w:type="gramEnd"/>
      <w:r w:rsidRPr="00795BDD">
        <w:rPr>
          <w:iCs/>
          <w:szCs w:val="28"/>
        </w:rPr>
        <w:t xml:space="preserve"> / под общ. ред. М.П. </w:t>
      </w:r>
      <w:proofErr w:type="spellStart"/>
      <w:r w:rsidRPr="00795BDD">
        <w:rPr>
          <w:iCs/>
          <w:szCs w:val="28"/>
        </w:rPr>
        <w:t>Лапусты</w:t>
      </w:r>
      <w:proofErr w:type="spellEnd"/>
      <w:r w:rsidRPr="00795BDD">
        <w:rPr>
          <w:iCs/>
          <w:szCs w:val="28"/>
        </w:rPr>
        <w:t xml:space="preserve">. – </w:t>
      </w:r>
      <w:proofErr w:type="spellStart"/>
      <w:r w:rsidRPr="00795BDD">
        <w:rPr>
          <w:iCs/>
          <w:szCs w:val="28"/>
        </w:rPr>
        <w:t>Б.м</w:t>
      </w:r>
      <w:proofErr w:type="spellEnd"/>
      <w:r w:rsidRPr="00795BDD">
        <w:rPr>
          <w:iCs/>
          <w:szCs w:val="28"/>
        </w:rPr>
        <w:t>.: Термика: Инфра-м, 2001 – 1 электрон. опт. диск (CD-ROM).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E059D3">
        <w:rPr>
          <w:b/>
          <w:iCs/>
          <w:szCs w:val="28"/>
        </w:rPr>
        <w:t>Интернет-ресурс.</w:t>
      </w:r>
      <w:r w:rsidRPr="00795BDD">
        <w:rPr>
          <w:iCs/>
          <w:szCs w:val="28"/>
        </w:rPr>
        <w:t xml:space="preserve"> Термин «Режим доступа» заменяется аббревиатурой URL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Виноградова Т. Гражданская активность и общественное участие [Электронный </w:t>
      </w:r>
      <w:proofErr w:type="gramStart"/>
      <w:r w:rsidRPr="00795BDD">
        <w:rPr>
          <w:iCs/>
          <w:szCs w:val="28"/>
        </w:rPr>
        <w:t>ресурс]  /</w:t>
      </w:r>
      <w:proofErr w:type="gramEnd"/>
      <w:r w:rsidRPr="00795BDD">
        <w:rPr>
          <w:iCs/>
          <w:szCs w:val="28"/>
        </w:rPr>
        <w:t xml:space="preserve"> Т. Виноградова, А. Сунгуров. – URL: http://hro-uz.napod. – 14.05.2019 г.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Бурцев, В.В. Факторы финансовой безопасности [Электронный ресурс] // Менеджмент в России и за рубежом. – 2001. – № 1. – URL: htt://www.dis/ru/libraru/manag/archive/2001/1/933.html (24.01.11).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Об учете библиотечного фонда библиотек образовательных учреждений: приказ от 24.08. 2000 г. № 2488 // Справочно-правовая система «Консультант Плюс»: [Электронный ресурс] / Компания «Консультант Плюс».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При ссылке на электронный ресурс </w:t>
      </w:r>
      <w:proofErr w:type="gramStart"/>
      <w:r w:rsidRPr="00795BDD">
        <w:rPr>
          <w:iCs/>
          <w:szCs w:val="28"/>
        </w:rPr>
        <w:t>опускают  [</w:t>
      </w:r>
      <w:proofErr w:type="gramEnd"/>
      <w:r w:rsidRPr="00795BDD">
        <w:rPr>
          <w:iCs/>
          <w:szCs w:val="28"/>
        </w:rPr>
        <w:t xml:space="preserve">Электронный ресурс] и Режим доступа. </w:t>
      </w:r>
      <w:r w:rsidRPr="00E059D3">
        <w:rPr>
          <w:b/>
          <w:iCs/>
          <w:szCs w:val="28"/>
        </w:rPr>
        <w:t>Их заменяют аббревиатурой URL</w:t>
      </w:r>
      <w:r w:rsidRPr="00795BDD">
        <w:rPr>
          <w:iCs/>
          <w:szCs w:val="28"/>
        </w:rPr>
        <w:t xml:space="preserve"> – унифицированный указатель ресурса), после которой указывают интернет-адрес страницы.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Библиографический список – составная часть библиографического аппарата, который содержит библиографическое описание используемых и </w:t>
      </w:r>
      <w:proofErr w:type="gramStart"/>
      <w:r w:rsidRPr="00795BDD">
        <w:rPr>
          <w:iCs/>
          <w:szCs w:val="28"/>
        </w:rPr>
        <w:t>цитируемых  документов</w:t>
      </w:r>
      <w:proofErr w:type="gramEnd"/>
      <w:r w:rsidRPr="00795BDD">
        <w:rPr>
          <w:iCs/>
          <w:szCs w:val="28"/>
        </w:rPr>
        <w:t xml:space="preserve"> и располагается  в конце научной работы после ЗА-КЛЮЧЕНИЯ. Нумерация в списке источников и литературы – сквозная</w:t>
      </w:r>
    </w:p>
    <w:p w:rsidR="00795BDD" w:rsidRPr="00795BDD" w:rsidRDefault="00795BDD" w:rsidP="00E059D3">
      <w:pPr>
        <w:keepLines/>
        <w:shd w:val="clear" w:color="auto" w:fill="FFFFFF"/>
        <w:spacing w:line="0" w:lineRule="atLeast"/>
        <w:ind w:firstLine="567"/>
        <w:jc w:val="center"/>
        <w:rPr>
          <w:iCs/>
          <w:szCs w:val="28"/>
        </w:rPr>
      </w:pPr>
      <w:r w:rsidRPr="00E059D3">
        <w:rPr>
          <w:b/>
          <w:iCs/>
          <w:szCs w:val="28"/>
        </w:rPr>
        <w:t>Пример использованных источников и литературы</w:t>
      </w:r>
      <w:r w:rsidRPr="00795BDD">
        <w:rPr>
          <w:iCs/>
          <w:szCs w:val="28"/>
        </w:rPr>
        <w:t>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1. Европейская хартия местного самоуправления: ЕТS № 122 от 15.10.1985 г., Страсбург // СЗ РФ. – 1998. – № </w:t>
      </w:r>
      <w:proofErr w:type="gramStart"/>
      <w:r w:rsidRPr="00795BDD">
        <w:rPr>
          <w:iCs/>
          <w:szCs w:val="28"/>
        </w:rPr>
        <w:t>36 .</w:t>
      </w:r>
      <w:proofErr w:type="gramEnd"/>
      <w:r w:rsidRPr="00795BDD">
        <w:rPr>
          <w:iCs/>
          <w:szCs w:val="28"/>
        </w:rPr>
        <w:t xml:space="preserve"> – Ст. 4446.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2. О Правительстве Российской Федерации: </w:t>
      </w:r>
      <w:proofErr w:type="gramStart"/>
      <w:r w:rsidRPr="00795BDD">
        <w:rPr>
          <w:iCs/>
          <w:szCs w:val="28"/>
        </w:rPr>
        <w:t xml:space="preserve">федеральный  </w:t>
      </w:r>
      <w:proofErr w:type="spellStart"/>
      <w:r w:rsidRPr="00795BDD">
        <w:rPr>
          <w:iCs/>
          <w:szCs w:val="28"/>
        </w:rPr>
        <w:t>конституц</w:t>
      </w:r>
      <w:proofErr w:type="spellEnd"/>
      <w:proofErr w:type="gramEnd"/>
      <w:r w:rsidRPr="00795BDD">
        <w:rPr>
          <w:iCs/>
          <w:szCs w:val="28"/>
        </w:rPr>
        <w:t>. закон от 17.12.1997 г.  // СЗ РФ. – 1997. – № 51. – Ст. 5712; Российская газета. – 2008. – № 3267.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3. О естественных монополиях: федеральный закон от 17 августа 1995 года № 147-</w:t>
      </w:r>
      <w:proofErr w:type="gramStart"/>
      <w:r w:rsidRPr="00795BDD">
        <w:rPr>
          <w:iCs/>
          <w:szCs w:val="28"/>
        </w:rPr>
        <w:t>ФЗ  /</w:t>
      </w:r>
      <w:proofErr w:type="gramEnd"/>
      <w:r w:rsidRPr="00795BDD">
        <w:rPr>
          <w:iCs/>
          <w:szCs w:val="28"/>
        </w:rPr>
        <w:t>/ Собрание законодательства РФ. – 2008. – № 52 (Ч.1). – Ст. 6236.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4. О естественных монополиях: федеральный закон от 17 августа 1995 года № 147-</w:t>
      </w:r>
      <w:proofErr w:type="gramStart"/>
      <w:r w:rsidRPr="00795BDD">
        <w:rPr>
          <w:iCs/>
          <w:szCs w:val="28"/>
        </w:rPr>
        <w:t>ФЗ  /</w:t>
      </w:r>
      <w:proofErr w:type="gramEnd"/>
      <w:r w:rsidRPr="00795BDD">
        <w:rPr>
          <w:iCs/>
          <w:szCs w:val="28"/>
        </w:rPr>
        <w:t>/ htt://www.maprf.ru/ru/zakon/s_a_Regulating_natural_monopolies/52/?pagel.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5. Бюджетный кодекс Российской Федерации: [Принят Гос. Думой 17 июля 1998 года, в ред. </w:t>
      </w:r>
      <w:proofErr w:type="spellStart"/>
      <w:r w:rsidRPr="00795BDD">
        <w:rPr>
          <w:iCs/>
          <w:szCs w:val="28"/>
        </w:rPr>
        <w:t>федер</w:t>
      </w:r>
      <w:proofErr w:type="spellEnd"/>
      <w:r w:rsidRPr="00795BDD">
        <w:rPr>
          <w:iCs/>
          <w:szCs w:val="28"/>
        </w:rPr>
        <w:t xml:space="preserve">. закона от 09.02.2009   </w:t>
      </w:r>
      <w:proofErr w:type="gramStart"/>
      <w:r w:rsidRPr="00795BDD">
        <w:rPr>
          <w:iCs/>
          <w:szCs w:val="28"/>
        </w:rPr>
        <w:t>№  17</w:t>
      </w:r>
      <w:proofErr w:type="gramEnd"/>
      <w:r w:rsidRPr="00795BDD">
        <w:rPr>
          <w:iCs/>
          <w:szCs w:val="28"/>
        </w:rPr>
        <w:t>-ФЗ,  по состоянию на 19 февраля  2009 г.] // Собрание законодательства РФ. – 2009. – № 7. – Ст. 785.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6. О системе и структуре федеральных органов исполнительной власти: указ президента РФ </w:t>
      </w:r>
      <w:proofErr w:type="gramStart"/>
      <w:r w:rsidRPr="00795BDD">
        <w:rPr>
          <w:iCs/>
          <w:szCs w:val="28"/>
        </w:rPr>
        <w:t>от  9</w:t>
      </w:r>
      <w:proofErr w:type="gramEnd"/>
      <w:r w:rsidRPr="00795BDD">
        <w:rPr>
          <w:iCs/>
          <w:szCs w:val="28"/>
        </w:rPr>
        <w:t xml:space="preserve"> марта 2004 года  № 314 в ред. указа Президента РФ от 07.10.2008 г. № 1445 //СЗ РФ – 2004. – № 11. – Ст. 945.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7. Удовенко, С.П. Таможенный тариф современной России (1993-2005 гг.): монография / С.П. Удовенко. – СПб.: Архей, 2006. – 402 c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8. </w:t>
      </w:r>
      <w:proofErr w:type="spellStart"/>
      <w:r w:rsidRPr="00795BDD">
        <w:rPr>
          <w:iCs/>
          <w:szCs w:val="28"/>
        </w:rPr>
        <w:t>Парсаданов</w:t>
      </w:r>
      <w:proofErr w:type="spellEnd"/>
      <w:r w:rsidRPr="00795BDD">
        <w:rPr>
          <w:iCs/>
          <w:szCs w:val="28"/>
        </w:rPr>
        <w:t xml:space="preserve">, Г. А. Прогнозирование национальной экономики: учебник для вузов / Г. А. </w:t>
      </w:r>
      <w:proofErr w:type="spellStart"/>
      <w:r w:rsidRPr="00795BDD">
        <w:rPr>
          <w:iCs/>
          <w:szCs w:val="28"/>
        </w:rPr>
        <w:t>Парсаданов</w:t>
      </w:r>
      <w:proofErr w:type="spellEnd"/>
      <w:r w:rsidRPr="00795BDD">
        <w:rPr>
          <w:iCs/>
          <w:szCs w:val="28"/>
        </w:rPr>
        <w:t>, В. В. Егоров. – М.: Высшая школа, 2002. – 304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lastRenderedPageBreak/>
        <w:t xml:space="preserve">9. Рынок ценных бумаг: учебник для вузов /под ред. В.А. Галанова. А.И. Басова. – Изд. – 2-е, </w:t>
      </w:r>
      <w:proofErr w:type="spellStart"/>
      <w:r w:rsidRPr="00795BDD">
        <w:rPr>
          <w:iCs/>
          <w:szCs w:val="28"/>
        </w:rPr>
        <w:t>перераб</w:t>
      </w:r>
      <w:proofErr w:type="spellEnd"/>
      <w:proofErr w:type="gramStart"/>
      <w:r w:rsidRPr="00795BDD">
        <w:rPr>
          <w:iCs/>
          <w:szCs w:val="28"/>
        </w:rPr>
        <w:t>.</w:t>
      </w:r>
      <w:proofErr w:type="gramEnd"/>
      <w:r w:rsidRPr="00795BDD">
        <w:rPr>
          <w:iCs/>
          <w:szCs w:val="28"/>
        </w:rPr>
        <w:t xml:space="preserve"> и доп. – М.: Финансы и статистика, 2003. – 447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10. Философия: университетский курс: учебник / С. А. Лебедев [и др.</w:t>
      </w:r>
      <w:proofErr w:type="gramStart"/>
      <w:r w:rsidRPr="00795BDD">
        <w:rPr>
          <w:iCs/>
          <w:szCs w:val="28"/>
        </w:rPr>
        <w:t>] ;</w:t>
      </w:r>
      <w:proofErr w:type="gramEnd"/>
      <w:r w:rsidRPr="00795BDD">
        <w:rPr>
          <w:iCs/>
          <w:szCs w:val="28"/>
        </w:rPr>
        <w:t xml:space="preserve"> под общ. ред. С. А. Лебедева. – М.: Гранд, 2003. – 525 с.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11. Крючкова, О.Н. Классификация методов ценообразования / О.Н. Крючкова // Маркетинг в России и за рубежом. – 2002. – № 4. – С. 32-54.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12. Сорокин, П. А. Сущность и авторитет власти / П.А. Сорокин; отв. ред. А.О. </w:t>
      </w:r>
      <w:proofErr w:type="spellStart"/>
      <w:r w:rsidRPr="00795BDD">
        <w:rPr>
          <w:iCs/>
          <w:szCs w:val="28"/>
        </w:rPr>
        <w:t>Бороноев</w:t>
      </w:r>
      <w:proofErr w:type="spellEnd"/>
      <w:r w:rsidRPr="00795BDD">
        <w:rPr>
          <w:iCs/>
          <w:szCs w:val="28"/>
        </w:rPr>
        <w:t xml:space="preserve"> // Заметки социолога: социологическая публицистика. – СПб.: 2000, С. 32-33.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13. Штырова, И.А. Современное состояние риск-менеджмента / И.А.   Штырова //Бизнес и банки. – 2003. – № 46. – С.45-49.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>14. Глазьев С.Ю. Экономическая безопасность / С.Ю. Глазьев // Политическая энциклопедия. В 2 т. Т. 1. А – М / рук. науч. проекта Г.Ю. Семигин. – М.: 1999. – С. 113.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15. Территориальное управление экономикой: словарь-справочник /сост. П.П. Сысоев. И.В. Усов. – 2-изд., доп. и </w:t>
      </w:r>
      <w:proofErr w:type="spellStart"/>
      <w:r w:rsidRPr="00795BDD">
        <w:rPr>
          <w:iCs/>
          <w:szCs w:val="28"/>
        </w:rPr>
        <w:t>перераб</w:t>
      </w:r>
      <w:proofErr w:type="spellEnd"/>
      <w:r w:rsidRPr="00795BDD">
        <w:rPr>
          <w:iCs/>
          <w:szCs w:val="28"/>
        </w:rPr>
        <w:t xml:space="preserve">. – М.: </w:t>
      </w:r>
      <w:proofErr w:type="spellStart"/>
      <w:r w:rsidRPr="00795BDD">
        <w:rPr>
          <w:iCs/>
          <w:szCs w:val="28"/>
        </w:rPr>
        <w:t>Теис</w:t>
      </w:r>
      <w:proofErr w:type="spellEnd"/>
      <w:r w:rsidRPr="00795BDD">
        <w:rPr>
          <w:iCs/>
          <w:szCs w:val="28"/>
        </w:rPr>
        <w:t xml:space="preserve">, 2001. – 642 с. 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16. Бурцев, В.В. Факторы финансовой безопасности [Электронный </w:t>
      </w:r>
      <w:proofErr w:type="gramStart"/>
      <w:r w:rsidRPr="00795BDD">
        <w:rPr>
          <w:iCs/>
          <w:szCs w:val="28"/>
        </w:rPr>
        <w:t>ре-</w:t>
      </w:r>
      <w:proofErr w:type="spellStart"/>
      <w:r w:rsidRPr="00795BDD">
        <w:rPr>
          <w:iCs/>
          <w:szCs w:val="28"/>
        </w:rPr>
        <w:t>сурс</w:t>
      </w:r>
      <w:proofErr w:type="spellEnd"/>
      <w:proofErr w:type="gramEnd"/>
      <w:r w:rsidRPr="00795BDD">
        <w:rPr>
          <w:iCs/>
          <w:szCs w:val="28"/>
        </w:rPr>
        <w:t>] // Менеджмент в России и за рубежом. – 2001. – № 1. – URL: htt://www.dis/ru/libraru/manag/archive/2001/1/933.html (24.01.19).</w:t>
      </w:r>
    </w:p>
    <w:p w:rsidR="00795BDD" w:rsidRP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17. Миронов. С.М. Борьба с коррупцией – общее дело [Электронный ресурс] /С.М. Миронов / /Право и безопасность. – 2005. – № 1. – URL: http://dpr.ru/pravo/pravo _11_4htm. - 27.05. 2019. </w:t>
      </w:r>
    </w:p>
    <w:p w:rsidR="00795BDD" w:rsidRDefault="00795BDD" w:rsidP="00795BDD">
      <w:pPr>
        <w:keepLines/>
        <w:shd w:val="clear" w:color="auto" w:fill="FFFFFF"/>
        <w:spacing w:line="0" w:lineRule="atLeast"/>
        <w:ind w:firstLine="567"/>
        <w:jc w:val="both"/>
        <w:rPr>
          <w:iCs/>
          <w:szCs w:val="28"/>
        </w:rPr>
      </w:pPr>
      <w:r w:rsidRPr="00795BDD">
        <w:rPr>
          <w:iCs/>
          <w:szCs w:val="28"/>
        </w:rPr>
        <w:t xml:space="preserve">18. Современный финансово-кредитный словарь [Электронный </w:t>
      </w:r>
      <w:proofErr w:type="gramStart"/>
      <w:r w:rsidRPr="00795BDD">
        <w:rPr>
          <w:iCs/>
          <w:szCs w:val="28"/>
        </w:rPr>
        <w:t>ресурс ]</w:t>
      </w:r>
      <w:proofErr w:type="gramEnd"/>
      <w:r w:rsidRPr="00795BDD">
        <w:rPr>
          <w:iCs/>
          <w:szCs w:val="28"/>
        </w:rPr>
        <w:t xml:space="preserve"> / под общ. ред. М.П. </w:t>
      </w:r>
      <w:proofErr w:type="spellStart"/>
      <w:r w:rsidRPr="00795BDD">
        <w:rPr>
          <w:iCs/>
          <w:szCs w:val="28"/>
        </w:rPr>
        <w:t>Лапусты</w:t>
      </w:r>
      <w:proofErr w:type="spellEnd"/>
      <w:r w:rsidRPr="00795BDD">
        <w:rPr>
          <w:iCs/>
          <w:szCs w:val="28"/>
        </w:rPr>
        <w:t xml:space="preserve">. – </w:t>
      </w:r>
      <w:proofErr w:type="spellStart"/>
      <w:r w:rsidRPr="00795BDD">
        <w:rPr>
          <w:iCs/>
          <w:szCs w:val="28"/>
        </w:rPr>
        <w:t>Б.м</w:t>
      </w:r>
      <w:proofErr w:type="spellEnd"/>
      <w:r w:rsidRPr="00795BDD">
        <w:rPr>
          <w:iCs/>
          <w:szCs w:val="28"/>
        </w:rPr>
        <w:t>.: Термика: Инфра-м, 2001 – 1 электрон. опт. диск (CD-ROM).</w:t>
      </w:r>
    </w:p>
    <w:p w:rsidR="00CF68B3" w:rsidRDefault="00CF68B3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405E54" w:rsidRPr="00A55931" w:rsidRDefault="00286B0F" w:rsidP="00A55931">
      <w:pPr>
        <w:pStyle w:val="10"/>
        <w:rPr>
          <w:b/>
        </w:rPr>
      </w:pPr>
      <w:bookmarkStart w:id="4" w:name="_Toc101278084"/>
      <w:r w:rsidRPr="00A55931">
        <w:rPr>
          <w:b/>
        </w:rPr>
        <w:lastRenderedPageBreak/>
        <w:t>Дневник</w:t>
      </w:r>
      <w:r w:rsidR="00A55931" w:rsidRPr="00A55931">
        <w:rPr>
          <w:b/>
        </w:rPr>
        <w:t xml:space="preserve"> практики</w:t>
      </w:r>
      <w:bookmarkEnd w:id="4"/>
    </w:p>
    <w:p w:rsidR="006F1594" w:rsidRPr="00286B0F" w:rsidRDefault="00DF1B57" w:rsidP="00286B0F">
      <w:pPr>
        <w:pStyle w:val="a3"/>
        <w:keepLines/>
        <w:spacing w:before="0" w:beforeAutospacing="0" w:after="0" w:afterAutospacing="0" w:line="0" w:lineRule="atLeast"/>
        <w:ind w:firstLine="567"/>
        <w:jc w:val="both"/>
        <w:rPr>
          <w:szCs w:val="28"/>
        </w:rPr>
      </w:pPr>
      <w:r w:rsidRPr="00286B0F">
        <w:rPr>
          <w:szCs w:val="28"/>
        </w:rPr>
        <w:t xml:space="preserve">В ходе практики студенты ведут </w:t>
      </w:r>
      <w:r w:rsidR="00FA2F63" w:rsidRPr="00286B0F">
        <w:rPr>
          <w:b/>
          <w:i/>
          <w:szCs w:val="28"/>
          <w:u w:val="single"/>
        </w:rPr>
        <w:t xml:space="preserve">дневник </w:t>
      </w:r>
      <w:r w:rsidR="000D7FD8" w:rsidRPr="00286B0F">
        <w:rPr>
          <w:b/>
          <w:i/>
          <w:szCs w:val="28"/>
          <w:u w:val="single"/>
        </w:rPr>
        <w:t>практики</w:t>
      </w:r>
      <w:r w:rsidR="00FA2F63" w:rsidRPr="00286B0F">
        <w:rPr>
          <w:szCs w:val="28"/>
        </w:rPr>
        <w:t xml:space="preserve"> </w:t>
      </w:r>
      <w:r w:rsidR="005A6AB4" w:rsidRPr="00286B0F">
        <w:rPr>
          <w:szCs w:val="28"/>
        </w:rPr>
        <w:t>(</w:t>
      </w:r>
      <w:r w:rsidR="00146D81" w:rsidRPr="00286B0F">
        <w:rPr>
          <w:szCs w:val="28"/>
        </w:rPr>
        <w:t>П</w:t>
      </w:r>
      <w:r w:rsidR="006F1594" w:rsidRPr="00286B0F">
        <w:rPr>
          <w:szCs w:val="28"/>
        </w:rPr>
        <w:t xml:space="preserve">риложение </w:t>
      </w:r>
      <w:r w:rsidR="0065290B">
        <w:rPr>
          <w:szCs w:val="28"/>
        </w:rPr>
        <w:t>2</w:t>
      </w:r>
      <w:r w:rsidR="005A6AB4" w:rsidRPr="00286B0F">
        <w:rPr>
          <w:szCs w:val="28"/>
        </w:rPr>
        <w:t>)</w:t>
      </w:r>
      <w:r w:rsidR="006F006A" w:rsidRPr="00286B0F">
        <w:rPr>
          <w:caps/>
          <w:szCs w:val="28"/>
        </w:rPr>
        <w:t>.</w:t>
      </w:r>
      <w:r w:rsidRPr="00286B0F">
        <w:rPr>
          <w:szCs w:val="28"/>
        </w:rPr>
        <w:t xml:space="preserve"> </w:t>
      </w:r>
    </w:p>
    <w:p w:rsidR="0065290B" w:rsidRPr="00CF68B3" w:rsidRDefault="0065290B" w:rsidP="0065290B">
      <w:pPr>
        <w:ind w:firstLine="709"/>
        <w:jc w:val="both"/>
      </w:pPr>
      <w:r w:rsidRPr="00CF68B3">
        <w:t xml:space="preserve">Формат </w:t>
      </w:r>
      <w:r>
        <w:t xml:space="preserve">бумаги </w:t>
      </w:r>
      <w:r w:rsidRPr="00CF68B3">
        <w:t xml:space="preserve">А4 (210х297 мм). </w:t>
      </w:r>
    </w:p>
    <w:p w:rsidR="0065290B" w:rsidRPr="0065290B" w:rsidRDefault="0065290B" w:rsidP="0065290B">
      <w:pPr>
        <w:ind w:firstLine="709"/>
        <w:jc w:val="both"/>
        <w:rPr>
          <w:lang w:val="en-US"/>
        </w:rPr>
      </w:pPr>
      <w:r w:rsidRPr="00CF68B3">
        <w:t>Шрифт</w:t>
      </w:r>
      <w:r w:rsidRPr="0065290B">
        <w:rPr>
          <w:lang w:val="en-US"/>
        </w:rPr>
        <w:t xml:space="preserve"> – </w:t>
      </w:r>
      <w:r w:rsidRPr="00CF68B3">
        <w:rPr>
          <w:lang w:val="en-US"/>
        </w:rPr>
        <w:t>Times</w:t>
      </w:r>
      <w:r w:rsidRPr="0065290B">
        <w:rPr>
          <w:lang w:val="en-US"/>
        </w:rPr>
        <w:t xml:space="preserve"> </w:t>
      </w:r>
      <w:r w:rsidRPr="00CF68B3">
        <w:rPr>
          <w:lang w:val="en-US"/>
        </w:rPr>
        <w:t>New</w:t>
      </w:r>
      <w:r w:rsidRPr="0065290B">
        <w:rPr>
          <w:lang w:val="en-US"/>
        </w:rPr>
        <w:t xml:space="preserve"> </w:t>
      </w:r>
      <w:r w:rsidRPr="00CF68B3">
        <w:rPr>
          <w:lang w:val="en-US"/>
        </w:rPr>
        <w:t>Roman</w:t>
      </w:r>
      <w:r w:rsidRPr="0065290B">
        <w:rPr>
          <w:lang w:val="en-US"/>
        </w:rPr>
        <w:t xml:space="preserve">. </w:t>
      </w:r>
    </w:p>
    <w:p w:rsidR="0065290B" w:rsidRPr="0065290B" w:rsidRDefault="0065290B" w:rsidP="0065290B">
      <w:pPr>
        <w:ind w:firstLine="709"/>
        <w:jc w:val="both"/>
        <w:rPr>
          <w:lang w:val="en-US"/>
        </w:rPr>
      </w:pPr>
      <w:r>
        <w:t>Размер</w:t>
      </w:r>
      <w:r w:rsidRPr="0065290B">
        <w:rPr>
          <w:lang w:val="en-US"/>
        </w:rPr>
        <w:t xml:space="preserve"> </w:t>
      </w:r>
      <w:r>
        <w:t>шрифта</w:t>
      </w:r>
      <w:r w:rsidRPr="0065290B">
        <w:rPr>
          <w:lang w:val="en-US"/>
        </w:rPr>
        <w:t xml:space="preserve"> – 14.</w:t>
      </w:r>
    </w:p>
    <w:p w:rsidR="0065290B" w:rsidRPr="00CF68B3" w:rsidRDefault="0065290B" w:rsidP="0065290B">
      <w:pPr>
        <w:ind w:firstLine="709"/>
        <w:jc w:val="both"/>
      </w:pPr>
      <w:r w:rsidRPr="00CF68B3">
        <w:t>Текст печатается через 1,5 интервал.</w:t>
      </w:r>
    </w:p>
    <w:p w:rsidR="0065290B" w:rsidRPr="00CF68B3" w:rsidRDefault="0065290B" w:rsidP="0065290B">
      <w:pPr>
        <w:ind w:firstLine="709"/>
        <w:jc w:val="both"/>
      </w:pPr>
      <w:r w:rsidRPr="00CF68B3">
        <w:t xml:space="preserve">Поля: верхнее и нижнее – 2 см, левое – 2,5 см, правое – 1 см. </w:t>
      </w:r>
    </w:p>
    <w:p w:rsidR="0065290B" w:rsidRDefault="0065290B" w:rsidP="0079470E">
      <w:pPr>
        <w:keepLines/>
        <w:spacing w:line="0" w:lineRule="atLeast"/>
        <w:ind w:firstLine="567"/>
        <w:jc w:val="both"/>
        <w:rPr>
          <w:bCs/>
          <w:i/>
          <w:szCs w:val="28"/>
          <w:u w:val="single"/>
        </w:rPr>
      </w:pPr>
    </w:p>
    <w:p w:rsidR="006F006A" w:rsidRPr="00286B0F" w:rsidRDefault="006F006A" w:rsidP="0079470E">
      <w:pPr>
        <w:keepLines/>
        <w:spacing w:line="0" w:lineRule="atLeast"/>
        <w:ind w:firstLine="567"/>
        <w:jc w:val="both"/>
        <w:rPr>
          <w:i/>
          <w:szCs w:val="28"/>
          <w:u w:val="single"/>
        </w:rPr>
      </w:pPr>
      <w:r w:rsidRPr="00286B0F">
        <w:rPr>
          <w:bCs/>
          <w:i/>
          <w:szCs w:val="28"/>
          <w:u w:val="single"/>
        </w:rPr>
        <w:t xml:space="preserve">Требования к ведению </w:t>
      </w:r>
      <w:r w:rsidR="002C465B" w:rsidRPr="00286B0F">
        <w:rPr>
          <w:bCs/>
          <w:i/>
          <w:szCs w:val="28"/>
          <w:u w:val="single"/>
        </w:rPr>
        <w:t>д</w:t>
      </w:r>
      <w:r w:rsidRPr="00286B0F">
        <w:rPr>
          <w:bCs/>
          <w:i/>
          <w:szCs w:val="28"/>
          <w:u w:val="single"/>
        </w:rPr>
        <w:t>невника</w:t>
      </w:r>
      <w:r w:rsidR="00CD7DA5" w:rsidRPr="00286B0F">
        <w:rPr>
          <w:bCs/>
          <w:i/>
          <w:szCs w:val="28"/>
          <w:u w:val="single"/>
        </w:rPr>
        <w:t xml:space="preserve"> научно-исследовательской работы</w:t>
      </w:r>
      <w:r w:rsidRPr="00286B0F">
        <w:rPr>
          <w:bCs/>
          <w:i/>
          <w:szCs w:val="28"/>
          <w:u w:val="single"/>
        </w:rPr>
        <w:t>:</w:t>
      </w:r>
    </w:p>
    <w:p w:rsidR="006F006A" w:rsidRPr="00286B0F" w:rsidRDefault="00D61A57" w:rsidP="0079470E">
      <w:pPr>
        <w:keepLines/>
        <w:numPr>
          <w:ilvl w:val="0"/>
          <w:numId w:val="10"/>
        </w:numPr>
        <w:shd w:val="clear" w:color="auto" w:fill="FFFFFF"/>
        <w:spacing w:line="0" w:lineRule="atLeast"/>
        <w:jc w:val="both"/>
        <w:rPr>
          <w:szCs w:val="28"/>
        </w:rPr>
      </w:pPr>
      <w:r w:rsidRPr="00286B0F">
        <w:rPr>
          <w:szCs w:val="28"/>
        </w:rPr>
        <w:t>д</w:t>
      </w:r>
      <w:r w:rsidR="006F006A" w:rsidRPr="00286B0F">
        <w:rPr>
          <w:szCs w:val="28"/>
        </w:rPr>
        <w:t>невник является документом, по которому студент подтверждает выполнение программы практики;</w:t>
      </w:r>
    </w:p>
    <w:p w:rsidR="006F006A" w:rsidRPr="00286B0F" w:rsidRDefault="00D61A57" w:rsidP="0079470E">
      <w:pPr>
        <w:keepLines/>
        <w:numPr>
          <w:ilvl w:val="0"/>
          <w:numId w:val="10"/>
        </w:numPr>
        <w:shd w:val="clear" w:color="auto" w:fill="FFFFFF"/>
        <w:spacing w:line="0" w:lineRule="atLeast"/>
        <w:jc w:val="both"/>
        <w:rPr>
          <w:szCs w:val="28"/>
        </w:rPr>
      </w:pPr>
      <w:r w:rsidRPr="00286B0F">
        <w:rPr>
          <w:szCs w:val="28"/>
        </w:rPr>
        <w:t>з</w:t>
      </w:r>
      <w:r w:rsidR="006F006A" w:rsidRPr="00286B0F">
        <w:rPr>
          <w:szCs w:val="28"/>
        </w:rPr>
        <w:t>аписи в дневнике должны вестись ежедневно и содержать перечень</w:t>
      </w:r>
      <w:r w:rsidR="00BF6EF4" w:rsidRPr="00286B0F">
        <w:rPr>
          <w:szCs w:val="28"/>
        </w:rPr>
        <w:t xml:space="preserve"> </w:t>
      </w:r>
      <w:r w:rsidR="006F006A" w:rsidRPr="00286B0F">
        <w:rPr>
          <w:szCs w:val="28"/>
        </w:rPr>
        <w:t>выполненных работ за день;</w:t>
      </w:r>
    </w:p>
    <w:p w:rsidR="006F1594" w:rsidRPr="00286B0F" w:rsidRDefault="00D61A57" w:rsidP="0079470E">
      <w:pPr>
        <w:keepLines/>
        <w:numPr>
          <w:ilvl w:val="0"/>
          <w:numId w:val="10"/>
        </w:numPr>
        <w:shd w:val="clear" w:color="auto" w:fill="FFFFFF"/>
        <w:spacing w:line="0" w:lineRule="atLeast"/>
        <w:jc w:val="both"/>
        <w:rPr>
          <w:szCs w:val="28"/>
        </w:rPr>
      </w:pPr>
      <w:r w:rsidRPr="00286B0F">
        <w:rPr>
          <w:szCs w:val="28"/>
        </w:rPr>
        <w:t>д</w:t>
      </w:r>
      <w:r w:rsidR="006F006A" w:rsidRPr="00286B0F">
        <w:rPr>
          <w:szCs w:val="28"/>
        </w:rPr>
        <w:t xml:space="preserve">невник прилагается к отчету по практике и сдается для проверки руководителю практики </w:t>
      </w:r>
      <w:r w:rsidR="00881E75" w:rsidRPr="00286B0F">
        <w:rPr>
          <w:szCs w:val="28"/>
        </w:rPr>
        <w:t>от факультета</w:t>
      </w:r>
      <w:r w:rsidR="006F006A" w:rsidRPr="00286B0F">
        <w:rPr>
          <w:szCs w:val="28"/>
        </w:rPr>
        <w:t>.</w:t>
      </w:r>
    </w:p>
    <w:p w:rsidR="0065290B" w:rsidRDefault="0065290B" w:rsidP="00A72C50">
      <w:pPr>
        <w:spacing w:line="0" w:lineRule="atLeast"/>
        <w:ind w:firstLine="567"/>
        <w:jc w:val="center"/>
        <w:rPr>
          <w:b/>
          <w:szCs w:val="28"/>
        </w:rPr>
      </w:pPr>
    </w:p>
    <w:p w:rsidR="0065290B" w:rsidRDefault="0065290B" w:rsidP="00A72C50">
      <w:pPr>
        <w:spacing w:line="0" w:lineRule="atLeast"/>
        <w:ind w:firstLine="567"/>
        <w:jc w:val="center"/>
        <w:rPr>
          <w:b/>
          <w:szCs w:val="28"/>
        </w:rPr>
      </w:pPr>
    </w:p>
    <w:p w:rsidR="00A72C50" w:rsidRPr="00A72C50" w:rsidRDefault="00A72C50" w:rsidP="00A72C50">
      <w:pPr>
        <w:spacing w:line="0" w:lineRule="atLeast"/>
        <w:ind w:firstLine="567"/>
        <w:jc w:val="center"/>
        <w:rPr>
          <w:b/>
          <w:szCs w:val="28"/>
        </w:rPr>
      </w:pPr>
      <w:r w:rsidRPr="00A72C50">
        <w:rPr>
          <w:b/>
          <w:szCs w:val="28"/>
        </w:rPr>
        <w:t>Памятка студенту по научно-исследовательской работе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1. Обязанности студента практиканта: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  <w:u w:val="single"/>
        </w:rPr>
      </w:pPr>
      <w:r w:rsidRPr="00A72C50">
        <w:rPr>
          <w:szCs w:val="28"/>
        </w:rPr>
        <w:tab/>
      </w:r>
      <w:r w:rsidRPr="00A72C50">
        <w:rPr>
          <w:szCs w:val="28"/>
          <w:u w:val="single"/>
        </w:rPr>
        <w:t>До начала практики</w:t>
      </w:r>
      <w:r>
        <w:rPr>
          <w:szCs w:val="28"/>
          <w:u w:val="single"/>
        </w:rPr>
        <w:t>: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1.</w:t>
      </w:r>
      <w:r w:rsidRPr="00A72C50">
        <w:rPr>
          <w:szCs w:val="28"/>
        </w:rPr>
        <w:tab/>
        <w:t>Присутствовать на организационном собрании, проводимом руководством факультета и кафедры, встретиться с руководителем практики и договориться о взаимной информации.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2.</w:t>
      </w:r>
      <w:r w:rsidRPr="00A72C50">
        <w:rPr>
          <w:szCs w:val="28"/>
        </w:rPr>
        <w:tab/>
        <w:t>В случае изменения фамилии и получения нового паспорта поставить в известность декана факультета и учебный отдел, переоформить приказом по университету на новую фамилию всю документацию.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3.</w:t>
      </w:r>
      <w:r w:rsidRPr="00A72C50">
        <w:rPr>
          <w:szCs w:val="28"/>
        </w:rPr>
        <w:tab/>
        <w:t>Получить индивидуальное задание научного руководителя для выполнения на практике.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  <w:u w:val="single"/>
        </w:rPr>
      </w:pPr>
      <w:r w:rsidRPr="00A72C50">
        <w:rPr>
          <w:szCs w:val="28"/>
        </w:rPr>
        <w:t xml:space="preserve">   </w:t>
      </w:r>
      <w:r w:rsidRPr="00A72C50">
        <w:rPr>
          <w:szCs w:val="28"/>
          <w:u w:val="single"/>
        </w:rPr>
        <w:t>Во время прохождения практики</w:t>
      </w:r>
      <w:r>
        <w:rPr>
          <w:szCs w:val="28"/>
          <w:u w:val="single"/>
        </w:rPr>
        <w:t>: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1.</w:t>
      </w:r>
      <w:r w:rsidRPr="00A72C50">
        <w:rPr>
          <w:szCs w:val="28"/>
        </w:rPr>
        <w:tab/>
        <w:t>Полностью выполнять задания, предусмотренные программой практики.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2.</w:t>
      </w:r>
      <w:r w:rsidRPr="00A72C50">
        <w:rPr>
          <w:szCs w:val="28"/>
        </w:rPr>
        <w:tab/>
        <w:t>Подчиняться действующим в учреждении правилам внутреннего трудового распорядка.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3.</w:t>
      </w:r>
      <w:r w:rsidRPr="00A72C50">
        <w:rPr>
          <w:szCs w:val="28"/>
        </w:rPr>
        <w:tab/>
        <w:t>Изучить и строго соблюдать правила охраны труда, техники безопасности и производственной санитарии.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t>4.</w:t>
      </w:r>
      <w:r w:rsidRPr="00A72C50">
        <w:rPr>
          <w:szCs w:val="28"/>
        </w:rPr>
        <w:tab/>
        <w:t>Вести ежедневно дневник, в который записывать необходимые материалы, связанные с выполнением программы, индивидуальных заданий, содержание лекций, бесед, экскурсий, делать эскизы, зарисовки и т.д.</w:t>
      </w:r>
    </w:p>
    <w:p w:rsidR="00A72C50" w:rsidRPr="00A72C50" w:rsidRDefault="0065290B" w:rsidP="00A72C50">
      <w:pPr>
        <w:spacing w:line="0" w:lineRule="atLeast"/>
        <w:ind w:firstLine="567"/>
        <w:jc w:val="both"/>
        <w:rPr>
          <w:szCs w:val="28"/>
        </w:rPr>
      </w:pPr>
      <w:r>
        <w:rPr>
          <w:szCs w:val="28"/>
        </w:rPr>
        <w:t>5</w:t>
      </w:r>
      <w:r w:rsidR="00A72C50" w:rsidRPr="00A72C50">
        <w:rPr>
          <w:szCs w:val="28"/>
        </w:rPr>
        <w:t>.</w:t>
      </w:r>
      <w:r w:rsidR="00A72C50" w:rsidRPr="00A72C50">
        <w:rPr>
          <w:szCs w:val="28"/>
        </w:rPr>
        <w:tab/>
        <w:t>Составлять отчет о проделанной работе.</w:t>
      </w:r>
    </w:p>
    <w:p w:rsidR="00A72C50" w:rsidRPr="00A72C50" w:rsidRDefault="0065290B" w:rsidP="00A72C50">
      <w:pPr>
        <w:spacing w:line="0" w:lineRule="atLeast"/>
        <w:ind w:firstLine="567"/>
        <w:jc w:val="both"/>
        <w:rPr>
          <w:szCs w:val="28"/>
        </w:rPr>
      </w:pPr>
      <w:r>
        <w:rPr>
          <w:szCs w:val="28"/>
        </w:rPr>
        <w:t xml:space="preserve">6. </w:t>
      </w:r>
      <w:r w:rsidR="00A72C50" w:rsidRPr="00A72C50">
        <w:rPr>
          <w:szCs w:val="28"/>
        </w:rPr>
        <w:tab/>
        <w:t>Находиться на практике до конца установленного срока.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  <w:u w:val="single"/>
        </w:rPr>
      </w:pPr>
      <w:r w:rsidRPr="00A72C50">
        <w:rPr>
          <w:szCs w:val="28"/>
        </w:rPr>
        <w:tab/>
      </w:r>
      <w:r w:rsidRPr="00A72C50">
        <w:rPr>
          <w:szCs w:val="28"/>
          <w:u w:val="single"/>
        </w:rPr>
        <w:t>По окончании практики</w:t>
      </w:r>
      <w:r>
        <w:rPr>
          <w:szCs w:val="28"/>
          <w:u w:val="single"/>
        </w:rPr>
        <w:t>:</w:t>
      </w:r>
    </w:p>
    <w:p w:rsidR="00A72C50" w:rsidRPr="00A72C50" w:rsidRDefault="00A72C50" w:rsidP="00A72C50">
      <w:pPr>
        <w:spacing w:line="0" w:lineRule="atLeast"/>
        <w:ind w:firstLine="567"/>
        <w:jc w:val="both"/>
        <w:rPr>
          <w:szCs w:val="28"/>
        </w:rPr>
      </w:pPr>
      <w:r w:rsidRPr="00A72C50">
        <w:rPr>
          <w:szCs w:val="28"/>
        </w:rPr>
        <w:lastRenderedPageBreak/>
        <w:t>1.</w:t>
      </w:r>
      <w:r w:rsidRPr="00A72C50">
        <w:rPr>
          <w:szCs w:val="28"/>
        </w:rPr>
        <w:tab/>
        <w:t xml:space="preserve">По возвращению в университет предоставить руководителю практики оформленный и заверенный дневник, письменный отчет о выполнении всех заданий и сдать зачет по практике.  </w:t>
      </w:r>
    </w:p>
    <w:p w:rsidR="0065290B" w:rsidRDefault="0065290B">
      <w:r>
        <w:br w:type="page"/>
      </w:r>
    </w:p>
    <w:p w:rsidR="0065290B" w:rsidRPr="00653181" w:rsidRDefault="0065290B" w:rsidP="00A55931">
      <w:pPr>
        <w:pStyle w:val="10"/>
        <w:jc w:val="right"/>
      </w:pPr>
      <w:bookmarkStart w:id="5" w:name="_Toc101278085"/>
      <w:r>
        <w:lastRenderedPageBreak/>
        <w:t>Приложение 1</w:t>
      </w:r>
      <w:bookmarkEnd w:id="5"/>
    </w:p>
    <w:p w:rsidR="0065290B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>ГОСУДАРСТВЕННОЕ АВТОНОМНОЕ ОБРАЗОВАТЕЛЬНОЕ УЧРЕЖДЕНИЕ ВЫСШЕГО ОБРАЗОВАНИЯ ЛЕНИНГРАДСКОЙ ОБЛАСТИ</w:t>
      </w: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 xml:space="preserve">«ЛЕНИНГРАДСКИЙ ГОСУДАРСТВЕННЫЙ УНИВЕРСИТЕТ ИМЕНИ </w:t>
      </w: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>А.С. ПУШКИНА»</w:t>
      </w:r>
    </w:p>
    <w:p w:rsidR="0065290B" w:rsidRPr="009C04F9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>ФИЛОЛОГИЧЕСКИЙ ФАКУЛЬТЕТ</w:t>
      </w:r>
    </w:p>
    <w:p w:rsidR="0065290B" w:rsidRPr="009C04F9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 xml:space="preserve">КАФЕДРА </w:t>
      </w:r>
      <w:r>
        <w:rPr>
          <w:szCs w:val="28"/>
        </w:rPr>
        <w:t>РЕКЛАМЫ И ОБЩЕСТВЕННЫХ КОММУНИКАЦИЙ</w:t>
      </w: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</w:p>
    <w:p w:rsidR="0065290B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 xml:space="preserve">Отчет о </w:t>
      </w:r>
      <w:r>
        <w:rPr>
          <w:szCs w:val="28"/>
        </w:rPr>
        <w:t xml:space="preserve">производственной </w:t>
      </w:r>
      <w:r w:rsidRPr="009C04F9">
        <w:rPr>
          <w:szCs w:val="28"/>
        </w:rPr>
        <w:t>практике</w:t>
      </w:r>
    </w:p>
    <w:p w:rsidR="0065290B" w:rsidRPr="009C04F9" w:rsidRDefault="0065290B" w:rsidP="0065290B">
      <w:pPr>
        <w:jc w:val="center"/>
        <w:rPr>
          <w:szCs w:val="28"/>
        </w:rPr>
      </w:pPr>
      <w:r>
        <w:rPr>
          <w:szCs w:val="28"/>
        </w:rPr>
        <w:t>(научно-исследовательской работе)</w:t>
      </w: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Default="0065290B" w:rsidP="0065290B">
      <w:pPr>
        <w:jc w:val="right"/>
        <w:rPr>
          <w:szCs w:val="28"/>
        </w:rPr>
      </w:pPr>
      <w:r w:rsidRPr="009C04F9">
        <w:rPr>
          <w:szCs w:val="28"/>
        </w:rPr>
        <w:t>Выполнил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65290B" w:rsidRPr="009C04F9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65290B" w:rsidRPr="009C04F9" w:rsidRDefault="0065290B" w:rsidP="0065290B">
      <w:pPr>
        <w:jc w:val="right"/>
        <w:rPr>
          <w:szCs w:val="28"/>
        </w:rPr>
      </w:pPr>
    </w:p>
    <w:p w:rsidR="0065290B" w:rsidRPr="009C04F9" w:rsidRDefault="0065290B" w:rsidP="0065290B">
      <w:pPr>
        <w:jc w:val="right"/>
        <w:rPr>
          <w:szCs w:val="28"/>
        </w:rPr>
      </w:pPr>
    </w:p>
    <w:p w:rsidR="0065290B" w:rsidRPr="009C04F9" w:rsidRDefault="0065290B" w:rsidP="0065290B">
      <w:pPr>
        <w:jc w:val="right"/>
        <w:rPr>
          <w:szCs w:val="28"/>
        </w:rPr>
      </w:pPr>
      <w:r w:rsidRPr="009C04F9">
        <w:rPr>
          <w:szCs w:val="28"/>
        </w:rPr>
        <w:t>Руководитель практики: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_____________________________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_____________________________</w:t>
      </w:r>
    </w:p>
    <w:p w:rsidR="0065290B" w:rsidRPr="009C04F9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_____________________________</w:t>
      </w: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Pr="009C04F9" w:rsidRDefault="0065290B" w:rsidP="0065290B">
      <w:pPr>
        <w:rPr>
          <w:szCs w:val="28"/>
        </w:rPr>
      </w:pPr>
    </w:p>
    <w:p w:rsidR="0065290B" w:rsidRDefault="0065290B" w:rsidP="0065290B">
      <w:pPr>
        <w:jc w:val="center"/>
        <w:rPr>
          <w:szCs w:val="28"/>
        </w:rPr>
      </w:pPr>
    </w:p>
    <w:p w:rsidR="0065290B" w:rsidRDefault="0065290B" w:rsidP="0065290B">
      <w:pPr>
        <w:jc w:val="center"/>
        <w:rPr>
          <w:szCs w:val="28"/>
        </w:rPr>
      </w:pP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>Санкт-Петербург</w:t>
      </w:r>
    </w:p>
    <w:p w:rsidR="0065290B" w:rsidRPr="009C04F9" w:rsidRDefault="0065290B" w:rsidP="0065290B">
      <w:pPr>
        <w:jc w:val="center"/>
        <w:rPr>
          <w:szCs w:val="28"/>
        </w:rPr>
      </w:pPr>
      <w:r w:rsidRPr="009C04F9">
        <w:rPr>
          <w:szCs w:val="28"/>
        </w:rPr>
        <w:t>20</w:t>
      </w:r>
      <w:r>
        <w:rPr>
          <w:szCs w:val="28"/>
        </w:rPr>
        <w:t>22</w:t>
      </w:r>
    </w:p>
    <w:p w:rsidR="00A55931" w:rsidRDefault="00A55931">
      <w:r>
        <w:br w:type="page"/>
      </w:r>
    </w:p>
    <w:p w:rsidR="00793A72" w:rsidRPr="00653181" w:rsidRDefault="00501570" w:rsidP="00A55931">
      <w:pPr>
        <w:pStyle w:val="10"/>
        <w:jc w:val="right"/>
      </w:pPr>
      <w:bookmarkStart w:id="6" w:name="_Toc101278086"/>
      <w:r w:rsidRPr="00653181">
        <w:lastRenderedPageBreak/>
        <w:t xml:space="preserve">Приложение </w:t>
      </w:r>
      <w:r w:rsidR="003B7903">
        <w:t>2</w:t>
      </w:r>
      <w:bookmarkEnd w:id="6"/>
    </w:p>
    <w:p w:rsidR="0065290B" w:rsidRDefault="0024486D" w:rsidP="0065290B">
      <w:pPr>
        <w:pStyle w:val="a9"/>
        <w:keepLines/>
        <w:jc w:val="center"/>
        <w:rPr>
          <w:sz w:val="28"/>
          <w:szCs w:val="28"/>
        </w:rPr>
      </w:pPr>
      <w:r w:rsidRPr="0024486D">
        <w:rPr>
          <w:sz w:val="28"/>
          <w:szCs w:val="28"/>
        </w:rPr>
        <w:t xml:space="preserve">Государственное автономное образовательное учреждение </w:t>
      </w:r>
    </w:p>
    <w:p w:rsidR="0024486D" w:rsidRPr="0024486D" w:rsidRDefault="0024486D" w:rsidP="0065290B">
      <w:pPr>
        <w:pStyle w:val="a9"/>
        <w:keepLines/>
        <w:jc w:val="center"/>
        <w:rPr>
          <w:sz w:val="28"/>
          <w:szCs w:val="28"/>
        </w:rPr>
      </w:pPr>
      <w:r w:rsidRPr="0024486D">
        <w:rPr>
          <w:sz w:val="28"/>
          <w:szCs w:val="28"/>
        </w:rPr>
        <w:t xml:space="preserve">высшего образования Ленинградской области </w:t>
      </w:r>
    </w:p>
    <w:p w:rsidR="0024486D" w:rsidRPr="0024486D" w:rsidRDefault="0024486D" w:rsidP="0065290B">
      <w:pPr>
        <w:pStyle w:val="a9"/>
        <w:keepLines/>
        <w:jc w:val="center"/>
        <w:rPr>
          <w:sz w:val="28"/>
          <w:szCs w:val="28"/>
        </w:rPr>
      </w:pPr>
      <w:r w:rsidRPr="0024486D">
        <w:rPr>
          <w:sz w:val="28"/>
          <w:szCs w:val="28"/>
        </w:rPr>
        <w:t>Ленинградский государственный университет имени А.С. Пушкина</w:t>
      </w:r>
    </w:p>
    <w:p w:rsidR="0024486D" w:rsidRPr="0024486D" w:rsidRDefault="0024486D" w:rsidP="0024486D">
      <w:pPr>
        <w:pStyle w:val="a9"/>
        <w:keepLines/>
        <w:ind w:firstLine="709"/>
        <w:jc w:val="center"/>
        <w:rPr>
          <w:sz w:val="28"/>
          <w:szCs w:val="28"/>
        </w:rPr>
      </w:pPr>
    </w:p>
    <w:p w:rsidR="0024486D" w:rsidRPr="0024486D" w:rsidRDefault="0024486D" w:rsidP="0024486D">
      <w:pPr>
        <w:pStyle w:val="a9"/>
        <w:keepLines/>
        <w:ind w:firstLine="709"/>
        <w:jc w:val="center"/>
        <w:rPr>
          <w:sz w:val="28"/>
          <w:szCs w:val="28"/>
        </w:rPr>
      </w:pPr>
    </w:p>
    <w:p w:rsidR="0024486D" w:rsidRPr="0024486D" w:rsidRDefault="0024486D" w:rsidP="0024486D">
      <w:pPr>
        <w:pStyle w:val="a9"/>
        <w:keepLines/>
        <w:ind w:firstLine="709"/>
        <w:jc w:val="center"/>
        <w:rPr>
          <w:sz w:val="28"/>
          <w:szCs w:val="28"/>
        </w:rPr>
      </w:pPr>
      <w:r w:rsidRPr="0024486D">
        <w:rPr>
          <w:sz w:val="28"/>
          <w:szCs w:val="28"/>
        </w:rPr>
        <w:t>Филологический факультет</w:t>
      </w:r>
    </w:p>
    <w:p w:rsidR="0024486D" w:rsidRPr="0024486D" w:rsidRDefault="0024486D" w:rsidP="0024486D">
      <w:pPr>
        <w:pStyle w:val="a9"/>
        <w:keepLines/>
        <w:ind w:firstLine="709"/>
        <w:jc w:val="center"/>
        <w:rPr>
          <w:sz w:val="28"/>
          <w:szCs w:val="28"/>
        </w:rPr>
      </w:pPr>
      <w:r w:rsidRPr="0024486D">
        <w:rPr>
          <w:sz w:val="28"/>
          <w:szCs w:val="28"/>
        </w:rPr>
        <w:t xml:space="preserve">Кафедра </w:t>
      </w:r>
      <w:r w:rsidR="0065290B">
        <w:rPr>
          <w:sz w:val="28"/>
          <w:szCs w:val="28"/>
        </w:rPr>
        <w:t>рекламы и общественных коммуникаций</w:t>
      </w:r>
    </w:p>
    <w:p w:rsidR="0024486D" w:rsidRPr="0002686C" w:rsidRDefault="0024486D" w:rsidP="0024486D">
      <w:pPr>
        <w:pStyle w:val="a9"/>
        <w:keepLines/>
        <w:ind w:firstLine="709"/>
        <w:jc w:val="center"/>
        <w:rPr>
          <w:caps/>
          <w:sz w:val="28"/>
          <w:szCs w:val="28"/>
        </w:rPr>
      </w:pPr>
    </w:p>
    <w:p w:rsidR="004E39AE" w:rsidRPr="00542EAA" w:rsidRDefault="004E39AE" w:rsidP="0024486D">
      <w:pPr>
        <w:tabs>
          <w:tab w:val="left" w:pos="9300"/>
        </w:tabs>
        <w:spacing w:line="0" w:lineRule="atLeast"/>
        <w:jc w:val="center"/>
        <w:rPr>
          <w:szCs w:val="28"/>
        </w:rPr>
      </w:pPr>
    </w:p>
    <w:p w:rsidR="004E39AE" w:rsidRPr="00542EAA" w:rsidRDefault="004E39AE" w:rsidP="004E39AE">
      <w:pPr>
        <w:rPr>
          <w:szCs w:val="28"/>
        </w:rPr>
      </w:pPr>
    </w:p>
    <w:p w:rsidR="004E39AE" w:rsidRPr="00542EAA" w:rsidRDefault="004E39AE" w:rsidP="004E39AE">
      <w:pPr>
        <w:rPr>
          <w:szCs w:val="28"/>
        </w:rPr>
      </w:pPr>
    </w:p>
    <w:p w:rsidR="004E39AE" w:rsidRDefault="004E39AE" w:rsidP="004E39AE">
      <w:pPr>
        <w:tabs>
          <w:tab w:val="left" w:pos="1700"/>
        </w:tabs>
        <w:jc w:val="center"/>
        <w:rPr>
          <w:b/>
          <w:sz w:val="48"/>
          <w:szCs w:val="48"/>
        </w:rPr>
      </w:pPr>
      <w:r w:rsidRPr="00542EAA">
        <w:rPr>
          <w:b/>
          <w:sz w:val="48"/>
          <w:szCs w:val="48"/>
        </w:rPr>
        <w:t>ДНЕВНИК СТУДЕНТА</w:t>
      </w:r>
    </w:p>
    <w:p w:rsidR="008D3533" w:rsidRDefault="008D3533" w:rsidP="004E39AE">
      <w:pPr>
        <w:tabs>
          <w:tab w:val="left" w:pos="1700"/>
        </w:tabs>
        <w:jc w:val="center"/>
        <w:rPr>
          <w:b/>
          <w:sz w:val="48"/>
          <w:szCs w:val="48"/>
        </w:rPr>
      </w:pPr>
    </w:p>
    <w:p w:rsidR="00653181" w:rsidRPr="00542EAA" w:rsidRDefault="00653181" w:rsidP="004E39AE">
      <w:pPr>
        <w:tabs>
          <w:tab w:val="left" w:pos="1700"/>
        </w:tabs>
        <w:jc w:val="center"/>
        <w:rPr>
          <w:b/>
          <w:sz w:val="48"/>
          <w:szCs w:val="48"/>
        </w:rPr>
      </w:pPr>
    </w:p>
    <w:p w:rsidR="008D3533" w:rsidRPr="00C24B01" w:rsidRDefault="008D3533" w:rsidP="008D3533">
      <w:pPr>
        <w:spacing w:line="0" w:lineRule="atLeast"/>
        <w:jc w:val="center"/>
        <w:rPr>
          <w:szCs w:val="28"/>
        </w:rPr>
      </w:pPr>
      <w:r w:rsidRPr="00C24B01">
        <w:rPr>
          <w:szCs w:val="28"/>
        </w:rPr>
        <w:t>__________________________________________________________________</w:t>
      </w:r>
    </w:p>
    <w:p w:rsidR="008D3533" w:rsidRPr="00786B6F" w:rsidRDefault="008D3533" w:rsidP="008D3533">
      <w:pPr>
        <w:spacing w:line="0" w:lineRule="atLeast"/>
        <w:jc w:val="center"/>
        <w:rPr>
          <w:sz w:val="18"/>
          <w:szCs w:val="18"/>
        </w:rPr>
      </w:pPr>
      <w:r w:rsidRPr="00786B6F">
        <w:rPr>
          <w:sz w:val="18"/>
          <w:szCs w:val="18"/>
        </w:rPr>
        <w:t>(вид практик: учебная, производственная (научно-исследовательская, педагогическая, преддипломная)</w:t>
      </w:r>
    </w:p>
    <w:p w:rsidR="004E39AE" w:rsidRPr="00542EAA" w:rsidRDefault="004E39AE" w:rsidP="004E39AE">
      <w:pPr>
        <w:rPr>
          <w:sz w:val="32"/>
          <w:szCs w:val="32"/>
        </w:rPr>
      </w:pPr>
    </w:p>
    <w:p w:rsidR="004E39AE" w:rsidRPr="00542EAA" w:rsidRDefault="004E39AE" w:rsidP="004E39AE">
      <w:pPr>
        <w:rPr>
          <w:sz w:val="32"/>
          <w:szCs w:val="32"/>
        </w:rPr>
      </w:pPr>
    </w:p>
    <w:p w:rsidR="004E39AE" w:rsidRDefault="004E39AE" w:rsidP="004E39AE">
      <w:pPr>
        <w:rPr>
          <w:szCs w:val="28"/>
        </w:rPr>
      </w:pPr>
    </w:p>
    <w:p w:rsidR="00653181" w:rsidRDefault="00653181" w:rsidP="004E39AE">
      <w:pPr>
        <w:rPr>
          <w:szCs w:val="28"/>
        </w:rPr>
      </w:pPr>
    </w:p>
    <w:p w:rsidR="00653181" w:rsidRPr="00653181" w:rsidRDefault="00653181" w:rsidP="004E39AE">
      <w:pPr>
        <w:rPr>
          <w:szCs w:val="28"/>
        </w:rPr>
      </w:pPr>
    </w:p>
    <w:p w:rsidR="0065290B" w:rsidRDefault="0065290B" w:rsidP="0065290B">
      <w:pPr>
        <w:jc w:val="right"/>
        <w:rPr>
          <w:szCs w:val="28"/>
        </w:rPr>
      </w:pPr>
      <w:r w:rsidRPr="009C04F9">
        <w:rPr>
          <w:szCs w:val="28"/>
        </w:rPr>
        <w:t>Выполнил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65290B" w:rsidRPr="009C04F9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65290B" w:rsidRPr="009C04F9" w:rsidRDefault="0065290B" w:rsidP="0065290B">
      <w:pPr>
        <w:jc w:val="right"/>
        <w:rPr>
          <w:szCs w:val="28"/>
        </w:rPr>
      </w:pPr>
    </w:p>
    <w:p w:rsidR="0065290B" w:rsidRPr="009C04F9" w:rsidRDefault="0065290B" w:rsidP="0065290B">
      <w:pPr>
        <w:jc w:val="right"/>
        <w:rPr>
          <w:szCs w:val="28"/>
        </w:rPr>
      </w:pPr>
    </w:p>
    <w:p w:rsidR="0065290B" w:rsidRPr="009C04F9" w:rsidRDefault="0065290B" w:rsidP="0065290B">
      <w:pPr>
        <w:jc w:val="right"/>
        <w:rPr>
          <w:szCs w:val="28"/>
        </w:rPr>
      </w:pPr>
      <w:r w:rsidRPr="009C04F9">
        <w:rPr>
          <w:szCs w:val="28"/>
        </w:rPr>
        <w:t>Руководитель практики: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_____________________________</w:t>
      </w:r>
    </w:p>
    <w:p w:rsidR="0065290B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_____________________________</w:t>
      </w:r>
    </w:p>
    <w:p w:rsidR="0065290B" w:rsidRPr="009C04F9" w:rsidRDefault="0065290B" w:rsidP="0065290B">
      <w:pPr>
        <w:jc w:val="right"/>
        <w:rPr>
          <w:szCs w:val="28"/>
        </w:rPr>
      </w:pPr>
      <w:r>
        <w:rPr>
          <w:szCs w:val="28"/>
        </w:rPr>
        <w:t>_____________________________</w:t>
      </w:r>
    </w:p>
    <w:p w:rsidR="004E39AE" w:rsidRPr="00653181" w:rsidRDefault="004E39AE" w:rsidP="004E39AE">
      <w:pPr>
        <w:spacing w:line="360" w:lineRule="auto"/>
        <w:rPr>
          <w:szCs w:val="28"/>
        </w:rPr>
      </w:pPr>
    </w:p>
    <w:p w:rsidR="004E39AE" w:rsidRPr="00653181" w:rsidRDefault="004E39AE" w:rsidP="004E39AE">
      <w:pPr>
        <w:rPr>
          <w:szCs w:val="28"/>
        </w:rPr>
      </w:pPr>
    </w:p>
    <w:p w:rsidR="004E39AE" w:rsidRPr="00653181" w:rsidRDefault="004E39AE" w:rsidP="004E39AE">
      <w:pPr>
        <w:rPr>
          <w:szCs w:val="28"/>
        </w:rPr>
      </w:pPr>
    </w:p>
    <w:p w:rsidR="004E39AE" w:rsidRPr="00653181" w:rsidRDefault="004E39AE" w:rsidP="004E39AE">
      <w:pPr>
        <w:rPr>
          <w:szCs w:val="28"/>
        </w:rPr>
      </w:pPr>
    </w:p>
    <w:p w:rsidR="004E39AE" w:rsidRDefault="004E39AE" w:rsidP="004E39AE">
      <w:pPr>
        <w:rPr>
          <w:szCs w:val="28"/>
        </w:rPr>
      </w:pPr>
    </w:p>
    <w:p w:rsidR="00653181" w:rsidRDefault="00653181" w:rsidP="004E39AE">
      <w:pPr>
        <w:rPr>
          <w:szCs w:val="28"/>
        </w:rPr>
      </w:pPr>
    </w:p>
    <w:p w:rsidR="004E39AE" w:rsidRPr="00653181" w:rsidRDefault="004E39AE" w:rsidP="004E39AE">
      <w:pPr>
        <w:rPr>
          <w:szCs w:val="28"/>
        </w:rPr>
      </w:pPr>
    </w:p>
    <w:p w:rsidR="0065290B" w:rsidRDefault="0065290B"/>
    <w:sectPr w:rsidR="0065290B" w:rsidSect="00EC12AC">
      <w:foot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3564" w:rsidRDefault="00973564">
      <w:r>
        <w:separator/>
      </w:r>
    </w:p>
  </w:endnote>
  <w:endnote w:type="continuationSeparator" w:id="0">
    <w:p w:rsidR="00973564" w:rsidRDefault="0097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904" w:rsidRDefault="00B42904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D547D" w:rsidRPr="00AD547D">
      <w:rPr>
        <w:noProof/>
        <w:lang w:val="ru-RU"/>
      </w:rPr>
      <w:t>2</w:t>
    </w:r>
    <w:r>
      <w:fldChar w:fldCharType="end"/>
    </w:r>
  </w:p>
  <w:p w:rsidR="00B42904" w:rsidRDefault="00B4290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3564" w:rsidRDefault="00973564">
      <w:r>
        <w:separator/>
      </w:r>
    </w:p>
  </w:footnote>
  <w:footnote w:type="continuationSeparator" w:id="0">
    <w:p w:rsidR="00973564" w:rsidRDefault="0097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numPicBullet w:numPicBulletId="3">
    <w:pict>
      <v:shape id="_x0000_i1065" type="#_x0000_t75" style="width:3in;height:3in" o:bullet="t"/>
    </w:pict>
  </w:numPicBullet>
  <w:numPicBullet w:numPicBulletId="4">
    <w:pict>
      <v:shape id="_x0000_i1066" type="#_x0000_t75" style="width:3in;height:3in" o:bullet="t"/>
    </w:pict>
  </w:numPicBullet>
  <w:numPicBullet w:numPicBulletId="5">
    <w:pict>
      <v:shape id="_x0000_i1067" type="#_x0000_t75" style="width:3in;height:3in" o:bullet="t"/>
    </w:pict>
  </w:numPicBullet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82B15DE"/>
    <w:multiLevelType w:val="multilevel"/>
    <w:tmpl w:val="0419001D"/>
    <w:styleLink w:val="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9CF76DA"/>
    <w:multiLevelType w:val="multilevel"/>
    <w:tmpl w:val="2D28D1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D422BE"/>
    <w:multiLevelType w:val="multilevel"/>
    <w:tmpl w:val="6FC43F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B6682F"/>
    <w:multiLevelType w:val="hybridMultilevel"/>
    <w:tmpl w:val="340AC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B1E3D"/>
    <w:multiLevelType w:val="multilevel"/>
    <w:tmpl w:val="0419001D"/>
    <w:styleLink w:val="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D82308A"/>
    <w:multiLevelType w:val="multilevel"/>
    <w:tmpl w:val="0419000F"/>
    <w:styleLink w:val="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DD65EB"/>
    <w:multiLevelType w:val="multilevel"/>
    <w:tmpl w:val="C44642B2"/>
    <w:styleLink w:val="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E1EC1"/>
    <w:multiLevelType w:val="hybridMultilevel"/>
    <w:tmpl w:val="ECFAB752"/>
    <w:lvl w:ilvl="0" w:tplc="18A0F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549C5"/>
    <w:multiLevelType w:val="hybridMultilevel"/>
    <w:tmpl w:val="A1A23990"/>
    <w:lvl w:ilvl="0" w:tplc="919C9BF6">
      <w:start w:val="1"/>
      <w:numFmt w:val="decimal"/>
      <w:suff w:val="space"/>
      <w:lvlText w:val="%1."/>
      <w:lvlJc w:val="left"/>
      <w:pPr>
        <w:ind w:left="-567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286DE9"/>
    <w:multiLevelType w:val="multilevel"/>
    <w:tmpl w:val="17EC2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1" w15:restartNumberingAfterBreak="0">
    <w:nsid w:val="2A443E86"/>
    <w:multiLevelType w:val="hybridMultilevel"/>
    <w:tmpl w:val="1A8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A733B"/>
    <w:multiLevelType w:val="multilevel"/>
    <w:tmpl w:val="968C1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7438E6"/>
    <w:multiLevelType w:val="hybridMultilevel"/>
    <w:tmpl w:val="5ED8EF24"/>
    <w:lvl w:ilvl="0" w:tplc="F3CA12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C6A698E"/>
    <w:multiLevelType w:val="multilevel"/>
    <w:tmpl w:val="61BA7866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6823B71"/>
    <w:multiLevelType w:val="multilevel"/>
    <w:tmpl w:val="0419000F"/>
    <w:styleLink w:val="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077"/>
    <w:multiLevelType w:val="hybridMultilevel"/>
    <w:tmpl w:val="B73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1778F"/>
    <w:multiLevelType w:val="multilevel"/>
    <w:tmpl w:val="04190021"/>
    <w:styleLink w:val="1"/>
    <w:lvl w:ilvl="0">
      <w:start w:val="1"/>
      <w:numFmt w:val="bullet"/>
      <w:lvlText w:val=""/>
      <w:lvlJc w:val="left"/>
      <w:pPr>
        <w:tabs>
          <w:tab w:val="num" w:pos="974"/>
        </w:tabs>
        <w:ind w:left="974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34"/>
        </w:tabs>
        <w:ind w:left="133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694"/>
        </w:tabs>
        <w:ind w:left="16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54"/>
        </w:tabs>
        <w:ind w:left="20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14"/>
        </w:tabs>
        <w:ind w:left="24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4"/>
        </w:tabs>
        <w:ind w:left="27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4"/>
        </w:tabs>
        <w:ind w:left="31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4"/>
        </w:tabs>
        <w:ind w:left="34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4"/>
        </w:tabs>
        <w:ind w:left="3854" w:hanging="360"/>
      </w:pPr>
      <w:rPr>
        <w:rFonts w:ascii="Symbol" w:hAnsi="Symbol" w:hint="default"/>
      </w:rPr>
    </w:lvl>
  </w:abstractNum>
  <w:abstractNum w:abstractNumId="18" w15:restartNumberingAfterBreak="0">
    <w:nsid w:val="53337FFC"/>
    <w:multiLevelType w:val="hybridMultilevel"/>
    <w:tmpl w:val="4DD8CA62"/>
    <w:lvl w:ilvl="0" w:tplc="86107B1C">
      <w:start w:val="4"/>
      <w:numFmt w:val="decimal"/>
      <w:suff w:val="space"/>
      <w:lvlText w:val="%1"/>
      <w:lvlJc w:val="left"/>
      <w:pPr>
        <w:ind w:left="266" w:firstLine="709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54E47C41"/>
    <w:multiLevelType w:val="hybridMultilevel"/>
    <w:tmpl w:val="AF861E5A"/>
    <w:lvl w:ilvl="0" w:tplc="E67CE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B534ECD"/>
    <w:multiLevelType w:val="hybridMultilevel"/>
    <w:tmpl w:val="FF286628"/>
    <w:lvl w:ilvl="0" w:tplc="A8E25CE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2DA1B90"/>
    <w:multiLevelType w:val="hybridMultilevel"/>
    <w:tmpl w:val="E05CED9C"/>
    <w:lvl w:ilvl="0" w:tplc="E5DCB1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4294BBB"/>
    <w:multiLevelType w:val="hybridMultilevel"/>
    <w:tmpl w:val="18F6F86E"/>
    <w:lvl w:ilvl="0" w:tplc="E0E8DFAA">
      <w:start w:val="1"/>
      <w:numFmt w:val="decimal"/>
      <w:lvlText w:val="%1."/>
      <w:lvlJc w:val="left"/>
      <w:pPr>
        <w:tabs>
          <w:tab w:val="num" w:pos="1134"/>
        </w:tabs>
        <w:ind w:left="0" w:firstLine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3" w15:restartNumberingAfterBreak="0">
    <w:nsid w:val="67DB1232"/>
    <w:multiLevelType w:val="hybridMultilevel"/>
    <w:tmpl w:val="E1947D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B764A90"/>
    <w:multiLevelType w:val="multilevel"/>
    <w:tmpl w:val="3860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5" w15:restartNumberingAfterBreak="0">
    <w:nsid w:val="7109251B"/>
    <w:multiLevelType w:val="hybridMultilevel"/>
    <w:tmpl w:val="82FA4F68"/>
    <w:lvl w:ilvl="0" w:tplc="6548035A">
      <w:start w:val="1"/>
      <w:numFmt w:val="bullet"/>
      <w:lvlText w:val=""/>
      <w:lvlJc w:val="left"/>
      <w:pPr>
        <w:tabs>
          <w:tab w:val="num" w:pos="994"/>
        </w:tabs>
        <w:ind w:left="143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num w:numId="1" w16cid:durableId="1408116406">
    <w:abstractNumId w:val="7"/>
  </w:num>
  <w:num w:numId="2" w16cid:durableId="1815177500">
    <w:abstractNumId w:val="5"/>
  </w:num>
  <w:num w:numId="3" w16cid:durableId="1702705140">
    <w:abstractNumId w:val="1"/>
  </w:num>
  <w:num w:numId="4" w16cid:durableId="1680428188">
    <w:abstractNumId w:val="15"/>
  </w:num>
  <w:num w:numId="5" w16cid:durableId="1530605052">
    <w:abstractNumId w:val="6"/>
  </w:num>
  <w:num w:numId="6" w16cid:durableId="1764446596">
    <w:abstractNumId w:val="17"/>
  </w:num>
  <w:num w:numId="7" w16cid:durableId="1827471478">
    <w:abstractNumId w:val="22"/>
  </w:num>
  <w:num w:numId="8" w16cid:durableId="1304307111">
    <w:abstractNumId w:val="9"/>
  </w:num>
  <w:num w:numId="9" w16cid:durableId="647901018">
    <w:abstractNumId w:val="18"/>
  </w:num>
  <w:num w:numId="10" w16cid:durableId="132918008">
    <w:abstractNumId w:val="25"/>
  </w:num>
  <w:num w:numId="11" w16cid:durableId="435372043">
    <w:abstractNumId w:val="11"/>
  </w:num>
  <w:num w:numId="12" w16cid:durableId="1741177233">
    <w:abstractNumId w:val="8"/>
  </w:num>
  <w:num w:numId="13" w16cid:durableId="2068409578">
    <w:abstractNumId w:val="20"/>
  </w:num>
  <w:num w:numId="14" w16cid:durableId="1708291049">
    <w:abstractNumId w:val="13"/>
  </w:num>
  <w:num w:numId="15" w16cid:durableId="1067608916">
    <w:abstractNumId w:val="21"/>
  </w:num>
  <w:num w:numId="16" w16cid:durableId="1429621492">
    <w:abstractNumId w:val="4"/>
  </w:num>
  <w:num w:numId="17" w16cid:durableId="1563641784">
    <w:abstractNumId w:val="23"/>
  </w:num>
  <w:num w:numId="18" w16cid:durableId="1913395593">
    <w:abstractNumId w:val="19"/>
  </w:num>
  <w:num w:numId="19" w16cid:durableId="1455440120">
    <w:abstractNumId w:val="24"/>
  </w:num>
  <w:num w:numId="20" w16cid:durableId="296568187">
    <w:abstractNumId w:val="12"/>
  </w:num>
  <w:num w:numId="21" w16cid:durableId="2093312941">
    <w:abstractNumId w:val="10"/>
  </w:num>
  <w:num w:numId="22" w16cid:durableId="1441602030">
    <w:abstractNumId w:val="3"/>
  </w:num>
  <w:num w:numId="23" w16cid:durableId="1514414308">
    <w:abstractNumId w:val="2"/>
  </w:num>
  <w:num w:numId="24" w16cid:durableId="197551302">
    <w:abstractNumId w:val="14"/>
  </w:num>
  <w:num w:numId="25" w16cid:durableId="187819629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3C"/>
    <w:rsid w:val="000113AB"/>
    <w:rsid w:val="000126EE"/>
    <w:rsid w:val="000157C9"/>
    <w:rsid w:val="0002046D"/>
    <w:rsid w:val="00023FC6"/>
    <w:rsid w:val="00025066"/>
    <w:rsid w:val="0002605E"/>
    <w:rsid w:val="0002686C"/>
    <w:rsid w:val="0002718B"/>
    <w:rsid w:val="00027E45"/>
    <w:rsid w:val="00032325"/>
    <w:rsid w:val="00041715"/>
    <w:rsid w:val="00042532"/>
    <w:rsid w:val="00042F9D"/>
    <w:rsid w:val="000431D6"/>
    <w:rsid w:val="00045D70"/>
    <w:rsid w:val="0005147B"/>
    <w:rsid w:val="0006553E"/>
    <w:rsid w:val="00070317"/>
    <w:rsid w:val="0008050C"/>
    <w:rsid w:val="00084B0E"/>
    <w:rsid w:val="000866E0"/>
    <w:rsid w:val="00086CBC"/>
    <w:rsid w:val="00087692"/>
    <w:rsid w:val="00092019"/>
    <w:rsid w:val="000A308C"/>
    <w:rsid w:val="000A342C"/>
    <w:rsid w:val="000B0A39"/>
    <w:rsid w:val="000C27DE"/>
    <w:rsid w:val="000C3954"/>
    <w:rsid w:val="000C5B5C"/>
    <w:rsid w:val="000D070A"/>
    <w:rsid w:val="000D7FD8"/>
    <w:rsid w:val="000E0F76"/>
    <w:rsid w:val="000E57F9"/>
    <w:rsid w:val="000F099B"/>
    <w:rsid w:val="000F0C15"/>
    <w:rsid w:val="000F1C63"/>
    <w:rsid w:val="000F2836"/>
    <w:rsid w:val="0010191C"/>
    <w:rsid w:val="00107018"/>
    <w:rsid w:val="001314A1"/>
    <w:rsid w:val="00132506"/>
    <w:rsid w:val="00136D3F"/>
    <w:rsid w:val="00146479"/>
    <w:rsid w:val="00146D81"/>
    <w:rsid w:val="00147958"/>
    <w:rsid w:val="001534C3"/>
    <w:rsid w:val="001539B2"/>
    <w:rsid w:val="001542F7"/>
    <w:rsid w:val="001560D8"/>
    <w:rsid w:val="00156559"/>
    <w:rsid w:val="00156618"/>
    <w:rsid w:val="00156677"/>
    <w:rsid w:val="00161151"/>
    <w:rsid w:val="0016594C"/>
    <w:rsid w:val="001740D3"/>
    <w:rsid w:val="001752A2"/>
    <w:rsid w:val="0017564F"/>
    <w:rsid w:val="00176CF9"/>
    <w:rsid w:val="001816F8"/>
    <w:rsid w:val="00183131"/>
    <w:rsid w:val="0018346A"/>
    <w:rsid w:val="0018452F"/>
    <w:rsid w:val="00187E06"/>
    <w:rsid w:val="00191760"/>
    <w:rsid w:val="001B2E19"/>
    <w:rsid w:val="001B4A7F"/>
    <w:rsid w:val="001B59FC"/>
    <w:rsid w:val="001B6E52"/>
    <w:rsid w:val="001C3F9C"/>
    <w:rsid w:val="001C541B"/>
    <w:rsid w:val="001D7894"/>
    <w:rsid w:val="001E200C"/>
    <w:rsid w:val="001E5DEB"/>
    <w:rsid w:val="001F0A0D"/>
    <w:rsid w:val="001F1EF8"/>
    <w:rsid w:val="001F42C1"/>
    <w:rsid w:val="001F68DD"/>
    <w:rsid w:val="00202E28"/>
    <w:rsid w:val="002033BC"/>
    <w:rsid w:val="002054EA"/>
    <w:rsid w:val="00206BA6"/>
    <w:rsid w:val="00222590"/>
    <w:rsid w:val="0022261E"/>
    <w:rsid w:val="002278BF"/>
    <w:rsid w:val="00227B7D"/>
    <w:rsid w:val="0023093C"/>
    <w:rsid w:val="00233811"/>
    <w:rsid w:val="00234FE9"/>
    <w:rsid w:val="00240C79"/>
    <w:rsid w:val="00241C3E"/>
    <w:rsid w:val="002432BF"/>
    <w:rsid w:val="0024486D"/>
    <w:rsid w:val="00246C1E"/>
    <w:rsid w:val="00253618"/>
    <w:rsid w:val="002570E7"/>
    <w:rsid w:val="00275BCE"/>
    <w:rsid w:val="00281488"/>
    <w:rsid w:val="00286B0F"/>
    <w:rsid w:val="0029149C"/>
    <w:rsid w:val="00292B14"/>
    <w:rsid w:val="00293767"/>
    <w:rsid w:val="0029584A"/>
    <w:rsid w:val="00295C9F"/>
    <w:rsid w:val="002B674E"/>
    <w:rsid w:val="002B67AD"/>
    <w:rsid w:val="002C2305"/>
    <w:rsid w:val="002C3A0D"/>
    <w:rsid w:val="002C465B"/>
    <w:rsid w:val="002C4876"/>
    <w:rsid w:val="002C62B2"/>
    <w:rsid w:val="002C7760"/>
    <w:rsid w:val="002C7D4A"/>
    <w:rsid w:val="002D4859"/>
    <w:rsid w:val="002E1B13"/>
    <w:rsid w:val="002E280F"/>
    <w:rsid w:val="002F23AC"/>
    <w:rsid w:val="00302D9D"/>
    <w:rsid w:val="00307856"/>
    <w:rsid w:val="00310BFF"/>
    <w:rsid w:val="003140C0"/>
    <w:rsid w:val="0032277A"/>
    <w:rsid w:val="00325FB7"/>
    <w:rsid w:val="003357FB"/>
    <w:rsid w:val="00335E82"/>
    <w:rsid w:val="0033734E"/>
    <w:rsid w:val="00340C07"/>
    <w:rsid w:val="00345D7D"/>
    <w:rsid w:val="003550A5"/>
    <w:rsid w:val="00356982"/>
    <w:rsid w:val="00363934"/>
    <w:rsid w:val="00366DC8"/>
    <w:rsid w:val="00374047"/>
    <w:rsid w:val="0037497C"/>
    <w:rsid w:val="00375E75"/>
    <w:rsid w:val="00377EE5"/>
    <w:rsid w:val="00381AAC"/>
    <w:rsid w:val="00390CA2"/>
    <w:rsid w:val="00390E52"/>
    <w:rsid w:val="00392EE8"/>
    <w:rsid w:val="003937DE"/>
    <w:rsid w:val="0039569D"/>
    <w:rsid w:val="003B44DB"/>
    <w:rsid w:val="003B7903"/>
    <w:rsid w:val="003B7B24"/>
    <w:rsid w:val="003C1320"/>
    <w:rsid w:val="003D096E"/>
    <w:rsid w:val="003D0DF4"/>
    <w:rsid w:val="003D53E8"/>
    <w:rsid w:val="003D6736"/>
    <w:rsid w:val="003E53A9"/>
    <w:rsid w:val="003F35DF"/>
    <w:rsid w:val="003F3C73"/>
    <w:rsid w:val="003F3D56"/>
    <w:rsid w:val="00400674"/>
    <w:rsid w:val="00401A68"/>
    <w:rsid w:val="00405E54"/>
    <w:rsid w:val="00414838"/>
    <w:rsid w:val="00416E60"/>
    <w:rsid w:val="00417045"/>
    <w:rsid w:val="00422AD3"/>
    <w:rsid w:val="00422ED9"/>
    <w:rsid w:val="00431E27"/>
    <w:rsid w:val="00436A82"/>
    <w:rsid w:val="00440B89"/>
    <w:rsid w:val="004414D4"/>
    <w:rsid w:val="004451FE"/>
    <w:rsid w:val="004471C9"/>
    <w:rsid w:val="00452637"/>
    <w:rsid w:val="004537C8"/>
    <w:rsid w:val="00457C10"/>
    <w:rsid w:val="0046063C"/>
    <w:rsid w:val="0046224A"/>
    <w:rsid w:val="004640B0"/>
    <w:rsid w:val="00466DF6"/>
    <w:rsid w:val="00475DF5"/>
    <w:rsid w:val="004778DA"/>
    <w:rsid w:val="004800CD"/>
    <w:rsid w:val="004809BE"/>
    <w:rsid w:val="00487A0D"/>
    <w:rsid w:val="004905D2"/>
    <w:rsid w:val="0049111F"/>
    <w:rsid w:val="00491894"/>
    <w:rsid w:val="004930FE"/>
    <w:rsid w:val="004942C3"/>
    <w:rsid w:val="00495DAC"/>
    <w:rsid w:val="00497FA6"/>
    <w:rsid w:val="004A2FF6"/>
    <w:rsid w:val="004A7FB8"/>
    <w:rsid w:val="004A7FEC"/>
    <w:rsid w:val="004B0BD9"/>
    <w:rsid w:val="004B18D9"/>
    <w:rsid w:val="004B1997"/>
    <w:rsid w:val="004B2612"/>
    <w:rsid w:val="004B5601"/>
    <w:rsid w:val="004C24D5"/>
    <w:rsid w:val="004C3D19"/>
    <w:rsid w:val="004C4F25"/>
    <w:rsid w:val="004C71B0"/>
    <w:rsid w:val="004C77F5"/>
    <w:rsid w:val="004D1FD6"/>
    <w:rsid w:val="004D58FB"/>
    <w:rsid w:val="004D5C40"/>
    <w:rsid w:val="004D7A5E"/>
    <w:rsid w:val="004E39AE"/>
    <w:rsid w:val="004E65C5"/>
    <w:rsid w:val="00500F26"/>
    <w:rsid w:val="00501570"/>
    <w:rsid w:val="00501DCC"/>
    <w:rsid w:val="005042E5"/>
    <w:rsid w:val="00504EE2"/>
    <w:rsid w:val="00507E55"/>
    <w:rsid w:val="0051187A"/>
    <w:rsid w:val="00512AD6"/>
    <w:rsid w:val="00517BED"/>
    <w:rsid w:val="00517E80"/>
    <w:rsid w:val="00523950"/>
    <w:rsid w:val="005260C6"/>
    <w:rsid w:val="00526F00"/>
    <w:rsid w:val="00531692"/>
    <w:rsid w:val="00531F97"/>
    <w:rsid w:val="00533CF0"/>
    <w:rsid w:val="00533F97"/>
    <w:rsid w:val="00534167"/>
    <w:rsid w:val="00535AC7"/>
    <w:rsid w:val="00537428"/>
    <w:rsid w:val="00537667"/>
    <w:rsid w:val="00537B48"/>
    <w:rsid w:val="00541C2B"/>
    <w:rsid w:val="0054203F"/>
    <w:rsid w:val="00542B1C"/>
    <w:rsid w:val="005465D4"/>
    <w:rsid w:val="0055340C"/>
    <w:rsid w:val="00564BCF"/>
    <w:rsid w:val="00570895"/>
    <w:rsid w:val="00575BB8"/>
    <w:rsid w:val="00581B35"/>
    <w:rsid w:val="005837B3"/>
    <w:rsid w:val="00592F1E"/>
    <w:rsid w:val="005A02C7"/>
    <w:rsid w:val="005A077F"/>
    <w:rsid w:val="005A46FE"/>
    <w:rsid w:val="005A5AF4"/>
    <w:rsid w:val="005A6827"/>
    <w:rsid w:val="005A6AB4"/>
    <w:rsid w:val="005C1ECF"/>
    <w:rsid w:val="005C2465"/>
    <w:rsid w:val="005C4A4E"/>
    <w:rsid w:val="005C6F35"/>
    <w:rsid w:val="005C7A6F"/>
    <w:rsid w:val="005E0131"/>
    <w:rsid w:val="005E2A49"/>
    <w:rsid w:val="005F1BBB"/>
    <w:rsid w:val="005F760D"/>
    <w:rsid w:val="00605787"/>
    <w:rsid w:val="00607A54"/>
    <w:rsid w:val="00611829"/>
    <w:rsid w:val="00613DE3"/>
    <w:rsid w:val="00614294"/>
    <w:rsid w:val="00620358"/>
    <w:rsid w:val="00620F5E"/>
    <w:rsid w:val="0062184A"/>
    <w:rsid w:val="00622AD3"/>
    <w:rsid w:val="00625A58"/>
    <w:rsid w:val="00627161"/>
    <w:rsid w:val="00634EDD"/>
    <w:rsid w:val="0063546E"/>
    <w:rsid w:val="00637274"/>
    <w:rsid w:val="006418AD"/>
    <w:rsid w:val="0064425C"/>
    <w:rsid w:val="00650125"/>
    <w:rsid w:val="0065290B"/>
    <w:rsid w:val="00653181"/>
    <w:rsid w:val="00660B47"/>
    <w:rsid w:val="00663CBC"/>
    <w:rsid w:val="00666CC2"/>
    <w:rsid w:val="0067595B"/>
    <w:rsid w:val="006828BA"/>
    <w:rsid w:val="00694E32"/>
    <w:rsid w:val="00697C98"/>
    <w:rsid w:val="006A0396"/>
    <w:rsid w:val="006A7AED"/>
    <w:rsid w:val="006B0C95"/>
    <w:rsid w:val="006C5618"/>
    <w:rsid w:val="006C7438"/>
    <w:rsid w:val="006D2321"/>
    <w:rsid w:val="006D3588"/>
    <w:rsid w:val="006E0C3A"/>
    <w:rsid w:val="006E1CF3"/>
    <w:rsid w:val="006E4913"/>
    <w:rsid w:val="006F006A"/>
    <w:rsid w:val="006F1594"/>
    <w:rsid w:val="006F3554"/>
    <w:rsid w:val="006F3A85"/>
    <w:rsid w:val="007010F1"/>
    <w:rsid w:val="00701C2D"/>
    <w:rsid w:val="0070554F"/>
    <w:rsid w:val="00713215"/>
    <w:rsid w:val="00716D67"/>
    <w:rsid w:val="00720380"/>
    <w:rsid w:val="007235B7"/>
    <w:rsid w:val="00740248"/>
    <w:rsid w:val="007411D5"/>
    <w:rsid w:val="00743876"/>
    <w:rsid w:val="0074535A"/>
    <w:rsid w:val="0074676E"/>
    <w:rsid w:val="00751459"/>
    <w:rsid w:val="00751BD0"/>
    <w:rsid w:val="0075295F"/>
    <w:rsid w:val="00763A5F"/>
    <w:rsid w:val="007663F1"/>
    <w:rsid w:val="00770A0A"/>
    <w:rsid w:val="00772937"/>
    <w:rsid w:val="0077431A"/>
    <w:rsid w:val="00777FAD"/>
    <w:rsid w:val="00780D8E"/>
    <w:rsid w:val="007825DF"/>
    <w:rsid w:val="00785901"/>
    <w:rsid w:val="00792A95"/>
    <w:rsid w:val="00793A72"/>
    <w:rsid w:val="007943A3"/>
    <w:rsid w:val="0079470E"/>
    <w:rsid w:val="00795BDD"/>
    <w:rsid w:val="007966E2"/>
    <w:rsid w:val="007B6B29"/>
    <w:rsid w:val="007B6E36"/>
    <w:rsid w:val="007C2B6B"/>
    <w:rsid w:val="007C5D63"/>
    <w:rsid w:val="007C7ADE"/>
    <w:rsid w:val="007D3B70"/>
    <w:rsid w:val="007D3F02"/>
    <w:rsid w:val="007D601E"/>
    <w:rsid w:val="007E071E"/>
    <w:rsid w:val="007E074B"/>
    <w:rsid w:val="007F1BEF"/>
    <w:rsid w:val="007F3E9A"/>
    <w:rsid w:val="0080220E"/>
    <w:rsid w:val="0080474F"/>
    <w:rsid w:val="00806A6E"/>
    <w:rsid w:val="00806F23"/>
    <w:rsid w:val="00806FC0"/>
    <w:rsid w:val="0081407D"/>
    <w:rsid w:val="008166C3"/>
    <w:rsid w:val="0082572C"/>
    <w:rsid w:val="008259EA"/>
    <w:rsid w:val="00836062"/>
    <w:rsid w:val="008364FB"/>
    <w:rsid w:val="00846FB8"/>
    <w:rsid w:val="00860260"/>
    <w:rsid w:val="00871FA9"/>
    <w:rsid w:val="00881E75"/>
    <w:rsid w:val="00883701"/>
    <w:rsid w:val="0089071D"/>
    <w:rsid w:val="0089249A"/>
    <w:rsid w:val="008941C9"/>
    <w:rsid w:val="0089460E"/>
    <w:rsid w:val="00896198"/>
    <w:rsid w:val="00897A10"/>
    <w:rsid w:val="008A3B85"/>
    <w:rsid w:val="008A3F92"/>
    <w:rsid w:val="008A7237"/>
    <w:rsid w:val="008A7A00"/>
    <w:rsid w:val="008B35BE"/>
    <w:rsid w:val="008B45FA"/>
    <w:rsid w:val="008B609F"/>
    <w:rsid w:val="008C06DB"/>
    <w:rsid w:val="008C19E5"/>
    <w:rsid w:val="008C2952"/>
    <w:rsid w:val="008C3BC1"/>
    <w:rsid w:val="008C3CD5"/>
    <w:rsid w:val="008D3533"/>
    <w:rsid w:val="008D7A6C"/>
    <w:rsid w:val="008E36AA"/>
    <w:rsid w:val="008F59D4"/>
    <w:rsid w:val="00905498"/>
    <w:rsid w:val="00911AB0"/>
    <w:rsid w:val="00914217"/>
    <w:rsid w:val="00917C34"/>
    <w:rsid w:val="0093557C"/>
    <w:rsid w:val="0093794A"/>
    <w:rsid w:val="00942A2C"/>
    <w:rsid w:val="00946D79"/>
    <w:rsid w:val="009635E8"/>
    <w:rsid w:val="009674CB"/>
    <w:rsid w:val="009712FA"/>
    <w:rsid w:val="00973564"/>
    <w:rsid w:val="00973BEB"/>
    <w:rsid w:val="00974786"/>
    <w:rsid w:val="00987B6D"/>
    <w:rsid w:val="00987D4B"/>
    <w:rsid w:val="00992EFC"/>
    <w:rsid w:val="009931FD"/>
    <w:rsid w:val="00993C2B"/>
    <w:rsid w:val="00994BE1"/>
    <w:rsid w:val="009A1E7F"/>
    <w:rsid w:val="009A5DFF"/>
    <w:rsid w:val="009B62D8"/>
    <w:rsid w:val="009C0335"/>
    <w:rsid w:val="009C0A81"/>
    <w:rsid w:val="009D02D3"/>
    <w:rsid w:val="009D2B0C"/>
    <w:rsid w:val="009D506B"/>
    <w:rsid w:val="009D728B"/>
    <w:rsid w:val="009D7A7F"/>
    <w:rsid w:val="009D7CFE"/>
    <w:rsid w:val="009E2866"/>
    <w:rsid w:val="009F0C2F"/>
    <w:rsid w:val="009F1D4E"/>
    <w:rsid w:val="00A06E50"/>
    <w:rsid w:val="00A135AD"/>
    <w:rsid w:val="00A138A6"/>
    <w:rsid w:val="00A15A31"/>
    <w:rsid w:val="00A15DA3"/>
    <w:rsid w:val="00A20B87"/>
    <w:rsid w:val="00A3091C"/>
    <w:rsid w:val="00A35C6D"/>
    <w:rsid w:val="00A37D2D"/>
    <w:rsid w:val="00A4435A"/>
    <w:rsid w:val="00A51426"/>
    <w:rsid w:val="00A536AE"/>
    <w:rsid w:val="00A550D6"/>
    <w:rsid w:val="00A55931"/>
    <w:rsid w:val="00A56868"/>
    <w:rsid w:val="00A621DA"/>
    <w:rsid w:val="00A62DC1"/>
    <w:rsid w:val="00A66A6B"/>
    <w:rsid w:val="00A67AEE"/>
    <w:rsid w:val="00A72C50"/>
    <w:rsid w:val="00A763CC"/>
    <w:rsid w:val="00A825C3"/>
    <w:rsid w:val="00A8300B"/>
    <w:rsid w:val="00A8527C"/>
    <w:rsid w:val="00A86BEB"/>
    <w:rsid w:val="00A95100"/>
    <w:rsid w:val="00AA0B7A"/>
    <w:rsid w:val="00AA3A21"/>
    <w:rsid w:val="00AA54D3"/>
    <w:rsid w:val="00AA5B58"/>
    <w:rsid w:val="00AA7454"/>
    <w:rsid w:val="00AB0278"/>
    <w:rsid w:val="00AB5EE0"/>
    <w:rsid w:val="00AC5409"/>
    <w:rsid w:val="00AC5421"/>
    <w:rsid w:val="00AC5CE8"/>
    <w:rsid w:val="00AC5D53"/>
    <w:rsid w:val="00AC6464"/>
    <w:rsid w:val="00AD17E4"/>
    <w:rsid w:val="00AD3569"/>
    <w:rsid w:val="00AD3661"/>
    <w:rsid w:val="00AD547D"/>
    <w:rsid w:val="00AD65B1"/>
    <w:rsid w:val="00AD725F"/>
    <w:rsid w:val="00AD7647"/>
    <w:rsid w:val="00AD7FA9"/>
    <w:rsid w:val="00AE1D22"/>
    <w:rsid w:val="00AE20A1"/>
    <w:rsid w:val="00AE7BDC"/>
    <w:rsid w:val="00AF02A7"/>
    <w:rsid w:val="00AF3CA4"/>
    <w:rsid w:val="00AF733F"/>
    <w:rsid w:val="00B11D58"/>
    <w:rsid w:val="00B13143"/>
    <w:rsid w:val="00B15EB2"/>
    <w:rsid w:val="00B16207"/>
    <w:rsid w:val="00B21366"/>
    <w:rsid w:val="00B3531B"/>
    <w:rsid w:val="00B35AC3"/>
    <w:rsid w:val="00B37615"/>
    <w:rsid w:val="00B40BFA"/>
    <w:rsid w:val="00B42904"/>
    <w:rsid w:val="00B632D1"/>
    <w:rsid w:val="00B64AF4"/>
    <w:rsid w:val="00B6579D"/>
    <w:rsid w:val="00B66907"/>
    <w:rsid w:val="00B6776D"/>
    <w:rsid w:val="00B70FD9"/>
    <w:rsid w:val="00B7641C"/>
    <w:rsid w:val="00B811F1"/>
    <w:rsid w:val="00B812B9"/>
    <w:rsid w:val="00B81DF4"/>
    <w:rsid w:val="00B85E7E"/>
    <w:rsid w:val="00B928F2"/>
    <w:rsid w:val="00B9443E"/>
    <w:rsid w:val="00B96114"/>
    <w:rsid w:val="00BA2164"/>
    <w:rsid w:val="00BA674E"/>
    <w:rsid w:val="00BB78AE"/>
    <w:rsid w:val="00BC1C84"/>
    <w:rsid w:val="00BC4306"/>
    <w:rsid w:val="00BD633E"/>
    <w:rsid w:val="00BD7CF1"/>
    <w:rsid w:val="00BE0322"/>
    <w:rsid w:val="00BE4041"/>
    <w:rsid w:val="00BF22CC"/>
    <w:rsid w:val="00BF46EA"/>
    <w:rsid w:val="00BF6682"/>
    <w:rsid w:val="00BF6EF4"/>
    <w:rsid w:val="00C04BB7"/>
    <w:rsid w:val="00C10D31"/>
    <w:rsid w:val="00C11EFA"/>
    <w:rsid w:val="00C20D1D"/>
    <w:rsid w:val="00C21CA2"/>
    <w:rsid w:val="00C30ADB"/>
    <w:rsid w:val="00C33578"/>
    <w:rsid w:val="00C34F27"/>
    <w:rsid w:val="00C37905"/>
    <w:rsid w:val="00C51C3C"/>
    <w:rsid w:val="00C52203"/>
    <w:rsid w:val="00C547CA"/>
    <w:rsid w:val="00C55DE5"/>
    <w:rsid w:val="00C637DF"/>
    <w:rsid w:val="00C70F5D"/>
    <w:rsid w:val="00C74140"/>
    <w:rsid w:val="00C75510"/>
    <w:rsid w:val="00C775FE"/>
    <w:rsid w:val="00C8431C"/>
    <w:rsid w:val="00C85C90"/>
    <w:rsid w:val="00C9260B"/>
    <w:rsid w:val="00C926A5"/>
    <w:rsid w:val="00C96A35"/>
    <w:rsid w:val="00CA1075"/>
    <w:rsid w:val="00CA1ADD"/>
    <w:rsid w:val="00CA29CB"/>
    <w:rsid w:val="00CA6697"/>
    <w:rsid w:val="00CB1541"/>
    <w:rsid w:val="00CB533A"/>
    <w:rsid w:val="00CB7547"/>
    <w:rsid w:val="00CC10D6"/>
    <w:rsid w:val="00CC4E08"/>
    <w:rsid w:val="00CC780A"/>
    <w:rsid w:val="00CD2D15"/>
    <w:rsid w:val="00CD6EF1"/>
    <w:rsid w:val="00CD7DA5"/>
    <w:rsid w:val="00CE19AC"/>
    <w:rsid w:val="00CF135D"/>
    <w:rsid w:val="00CF14C8"/>
    <w:rsid w:val="00CF530F"/>
    <w:rsid w:val="00CF5903"/>
    <w:rsid w:val="00CF68B3"/>
    <w:rsid w:val="00D03614"/>
    <w:rsid w:val="00D03AC6"/>
    <w:rsid w:val="00D045A6"/>
    <w:rsid w:val="00D05546"/>
    <w:rsid w:val="00D062F0"/>
    <w:rsid w:val="00D12AC5"/>
    <w:rsid w:val="00D12D04"/>
    <w:rsid w:val="00D17913"/>
    <w:rsid w:val="00D20DA6"/>
    <w:rsid w:val="00D22AE8"/>
    <w:rsid w:val="00D236B8"/>
    <w:rsid w:val="00D25F45"/>
    <w:rsid w:val="00D33E31"/>
    <w:rsid w:val="00D35878"/>
    <w:rsid w:val="00D36D52"/>
    <w:rsid w:val="00D43622"/>
    <w:rsid w:val="00D46829"/>
    <w:rsid w:val="00D4720B"/>
    <w:rsid w:val="00D47FEE"/>
    <w:rsid w:val="00D50481"/>
    <w:rsid w:val="00D55B42"/>
    <w:rsid w:val="00D61A57"/>
    <w:rsid w:val="00D61DB0"/>
    <w:rsid w:val="00D6462A"/>
    <w:rsid w:val="00D70BB0"/>
    <w:rsid w:val="00D77F1C"/>
    <w:rsid w:val="00D80060"/>
    <w:rsid w:val="00D80737"/>
    <w:rsid w:val="00D81BFA"/>
    <w:rsid w:val="00D86AB5"/>
    <w:rsid w:val="00D90926"/>
    <w:rsid w:val="00D91526"/>
    <w:rsid w:val="00D91968"/>
    <w:rsid w:val="00D939D2"/>
    <w:rsid w:val="00D9603C"/>
    <w:rsid w:val="00DA30FB"/>
    <w:rsid w:val="00DA5CCF"/>
    <w:rsid w:val="00DA69AF"/>
    <w:rsid w:val="00DA77D8"/>
    <w:rsid w:val="00DA7B4D"/>
    <w:rsid w:val="00DB5A2A"/>
    <w:rsid w:val="00DB72F7"/>
    <w:rsid w:val="00DC2FEC"/>
    <w:rsid w:val="00DC4606"/>
    <w:rsid w:val="00DD2272"/>
    <w:rsid w:val="00DD3186"/>
    <w:rsid w:val="00DD3F55"/>
    <w:rsid w:val="00DD548D"/>
    <w:rsid w:val="00DE5115"/>
    <w:rsid w:val="00DE7D80"/>
    <w:rsid w:val="00DF095D"/>
    <w:rsid w:val="00DF1B57"/>
    <w:rsid w:val="00E059D3"/>
    <w:rsid w:val="00E206AD"/>
    <w:rsid w:val="00E227A4"/>
    <w:rsid w:val="00E227CD"/>
    <w:rsid w:val="00E2414C"/>
    <w:rsid w:val="00E26D72"/>
    <w:rsid w:val="00E3217C"/>
    <w:rsid w:val="00E327A3"/>
    <w:rsid w:val="00E358AA"/>
    <w:rsid w:val="00E5684A"/>
    <w:rsid w:val="00E56FEA"/>
    <w:rsid w:val="00E613F6"/>
    <w:rsid w:val="00E630FC"/>
    <w:rsid w:val="00E642C4"/>
    <w:rsid w:val="00E65CC6"/>
    <w:rsid w:val="00E668C2"/>
    <w:rsid w:val="00E70F90"/>
    <w:rsid w:val="00E76653"/>
    <w:rsid w:val="00E77623"/>
    <w:rsid w:val="00E81847"/>
    <w:rsid w:val="00E9388C"/>
    <w:rsid w:val="00E967F5"/>
    <w:rsid w:val="00E96DF4"/>
    <w:rsid w:val="00EB6FF2"/>
    <w:rsid w:val="00EB7A08"/>
    <w:rsid w:val="00EC0631"/>
    <w:rsid w:val="00EC12AC"/>
    <w:rsid w:val="00EC2490"/>
    <w:rsid w:val="00EC58E3"/>
    <w:rsid w:val="00EC5F5B"/>
    <w:rsid w:val="00ED6931"/>
    <w:rsid w:val="00EE147E"/>
    <w:rsid w:val="00EE235B"/>
    <w:rsid w:val="00EE3851"/>
    <w:rsid w:val="00EE4F80"/>
    <w:rsid w:val="00EE568F"/>
    <w:rsid w:val="00EF2983"/>
    <w:rsid w:val="00F0713C"/>
    <w:rsid w:val="00F11751"/>
    <w:rsid w:val="00F135FC"/>
    <w:rsid w:val="00F20989"/>
    <w:rsid w:val="00F20C56"/>
    <w:rsid w:val="00F212C7"/>
    <w:rsid w:val="00F23CDC"/>
    <w:rsid w:val="00F25005"/>
    <w:rsid w:val="00F26028"/>
    <w:rsid w:val="00F27005"/>
    <w:rsid w:val="00F2762E"/>
    <w:rsid w:val="00F30AAB"/>
    <w:rsid w:val="00F31323"/>
    <w:rsid w:val="00F37B31"/>
    <w:rsid w:val="00F37DF3"/>
    <w:rsid w:val="00F40639"/>
    <w:rsid w:val="00F41AA7"/>
    <w:rsid w:val="00F44587"/>
    <w:rsid w:val="00F4705D"/>
    <w:rsid w:val="00F53992"/>
    <w:rsid w:val="00F54D36"/>
    <w:rsid w:val="00F60FC5"/>
    <w:rsid w:val="00F62AFB"/>
    <w:rsid w:val="00F640AC"/>
    <w:rsid w:val="00F652ED"/>
    <w:rsid w:val="00F81610"/>
    <w:rsid w:val="00F90453"/>
    <w:rsid w:val="00F91E56"/>
    <w:rsid w:val="00F938E8"/>
    <w:rsid w:val="00F95392"/>
    <w:rsid w:val="00F95D4A"/>
    <w:rsid w:val="00FA2F63"/>
    <w:rsid w:val="00FA45EF"/>
    <w:rsid w:val="00FA706D"/>
    <w:rsid w:val="00FB3403"/>
    <w:rsid w:val="00FB4885"/>
    <w:rsid w:val="00FC3624"/>
    <w:rsid w:val="00FC49EE"/>
    <w:rsid w:val="00FD433E"/>
    <w:rsid w:val="00FD458E"/>
    <w:rsid w:val="00FD4E88"/>
    <w:rsid w:val="00FF0E81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D5BEA"/>
  <w15:chartTrackingRefBased/>
  <w15:docId w15:val="{40D3D557-E41C-46F6-8322-1BDB3B5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8B3"/>
    <w:rPr>
      <w:sz w:val="28"/>
      <w:szCs w:val="24"/>
    </w:rPr>
  </w:style>
  <w:style w:type="paragraph" w:styleId="10">
    <w:name w:val="heading 1"/>
    <w:basedOn w:val="a"/>
    <w:next w:val="a"/>
    <w:qFormat/>
    <w:rsid w:val="0065290B"/>
    <w:pPr>
      <w:keepNext/>
      <w:spacing w:before="240" w:after="60"/>
      <w:jc w:val="center"/>
      <w:outlineLvl w:val="0"/>
    </w:pPr>
    <w:rPr>
      <w:rFonts w:cs="Arial"/>
      <w:bCs/>
      <w:kern w:val="32"/>
      <w:szCs w:val="32"/>
    </w:rPr>
  </w:style>
  <w:style w:type="paragraph" w:styleId="20">
    <w:name w:val="heading 2"/>
    <w:basedOn w:val="a"/>
    <w:next w:val="a"/>
    <w:qFormat/>
    <w:rsid w:val="00377EE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"/>
    <w:next w:val="a"/>
    <w:qFormat/>
    <w:rsid w:val="006E0C3A"/>
    <w:pPr>
      <w:keepNext/>
      <w:widowControl w:val="0"/>
      <w:autoSpaceDE w:val="0"/>
      <w:autoSpaceDN w:val="0"/>
      <w:adjustRightInd w:val="0"/>
      <w:spacing w:before="240" w:after="60" w:line="260" w:lineRule="auto"/>
      <w:ind w:left="3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qFormat/>
    <w:rsid w:val="0046063C"/>
    <w:pPr>
      <w:keepNext/>
      <w:widowControl w:val="0"/>
      <w:autoSpaceDE w:val="0"/>
      <w:autoSpaceDN w:val="0"/>
      <w:adjustRightInd w:val="0"/>
      <w:spacing w:before="240" w:after="60" w:line="260" w:lineRule="auto"/>
      <w:ind w:left="3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B16207"/>
    <w:pPr>
      <w:numPr>
        <w:numId w:val="6"/>
      </w:numPr>
    </w:pPr>
  </w:style>
  <w:style w:type="numbering" w:customStyle="1" w:styleId="2">
    <w:name w:val="Стиль2"/>
    <w:rsid w:val="009F1D4E"/>
    <w:pPr>
      <w:numPr>
        <w:numId w:val="1"/>
      </w:numPr>
    </w:pPr>
  </w:style>
  <w:style w:type="numbering" w:customStyle="1" w:styleId="3">
    <w:name w:val="Стиль3"/>
    <w:rsid w:val="009F1D4E"/>
    <w:pPr>
      <w:numPr>
        <w:numId w:val="2"/>
      </w:numPr>
    </w:pPr>
  </w:style>
  <w:style w:type="numbering" w:customStyle="1" w:styleId="4">
    <w:name w:val="Стиль4"/>
    <w:rsid w:val="009F1D4E"/>
    <w:pPr>
      <w:numPr>
        <w:numId w:val="3"/>
      </w:numPr>
    </w:pPr>
  </w:style>
  <w:style w:type="numbering" w:customStyle="1" w:styleId="5">
    <w:name w:val="Стиль5"/>
    <w:rsid w:val="00634EDD"/>
    <w:pPr>
      <w:numPr>
        <w:numId w:val="4"/>
      </w:numPr>
    </w:pPr>
  </w:style>
  <w:style w:type="numbering" w:customStyle="1" w:styleId="6">
    <w:name w:val="Стиль6"/>
    <w:rsid w:val="00634EDD"/>
    <w:pPr>
      <w:numPr>
        <w:numId w:val="5"/>
      </w:numPr>
    </w:pPr>
  </w:style>
  <w:style w:type="paragraph" w:styleId="a3">
    <w:name w:val="Normal (Web)"/>
    <w:basedOn w:val="a"/>
    <w:link w:val="a4"/>
    <w:rsid w:val="0046063C"/>
    <w:pPr>
      <w:spacing w:before="100" w:beforeAutospacing="1" w:after="100" w:afterAutospacing="1"/>
    </w:pPr>
  </w:style>
  <w:style w:type="paragraph" w:customStyle="1" w:styleId="FR1">
    <w:name w:val="FR1"/>
    <w:rsid w:val="0046063C"/>
    <w:pPr>
      <w:widowControl w:val="0"/>
      <w:autoSpaceDE w:val="0"/>
      <w:autoSpaceDN w:val="0"/>
      <w:adjustRightInd w:val="0"/>
      <w:spacing w:before="340"/>
      <w:ind w:left="540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rsid w:val="0046063C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1">
    <w:name w:val="Font Style51"/>
    <w:rsid w:val="0046063C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 Indent"/>
    <w:basedOn w:val="a"/>
    <w:rsid w:val="0046063C"/>
    <w:pPr>
      <w:tabs>
        <w:tab w:val="left" w:pos="4365"/>
      </w:tabs>
      <w:ind w:left="2160" w:hanging="2160"/>
    </w:pPr>
  </w:style>
  <w:style w:type="paragraph" w:styleId="a6">
    <w:name w:val="Body Text"/>
    <w:basedOn w:val="a"/>
    <w:rsid w:val="0046063C"/>
    <w:pPr>
      <w:spacing w:after="120"/>
    </w:pPr>
  </w:style>
  <w:style w:type="character" w:customStyle="1" w:styleId="a7">
    <w:name w:val="Основной текст_"/>
    <w:link w:val="11"/>
    <w:rsid w:val="0046063C"/>
    <w:rPr>
      <w:rFonts w:ascii="Times New Roman" w:hAnsi="Times New Roman" w:cs="Times New Roman"/>
      <w:sz w:val="26"/>
      <w:szCs w:val="26"/>
      <w:u w:val="none"/>
    </w:rPr>
  </w:style>
  <w:style w:type="paragraph" w:customStyle="1" w:styleId="12">
    <w:name w:val="Без интервала1"/>
    <w:rsid w:val="0046063C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4606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link w:val="a7"/>
    <w:rsid w:val="00897A10"/>
    <w:pPr>
      <w:shd w:val="clear" w:color="auto" w:fill="FFFFFF"/>
      <w:spacing w:line="245" w:lineRule="exact"/>
      <w:jc w:val="both"/>
    </w:pPr>
    <w:rPr>
      <w:sz w:val="26"/>
      <w:szCs w:val="26"/>
      <w:lang w:val="x-none" w:eastAsia="x-none"/>
    </w:rPr>
  </w:style>
  <w:style w:type="paragraph" w:styleId="a9">
    <w:name w:val="No Spacing"/>
    <w:qFormat/>
    <w:rsid w:val="00897A10"/>
  </w:style>
  <w:style w:type="paragraph" w:styleId="HTML">
    <w:name w:val="HTML Preformatted"/>
    <w:basedOn w:val="a"/>
    <w:rsid w:val="00897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нак Знак Знак Знак"/>
    <w:basedOn w:val="a"/>
    <w:rsid w:val="009674CB"/>
    <w:pPr>
      <w:pageBreakBefore/>
      <w:spacing w:after="160" w:line="360" w:lineRule="auto"/>
    </w:pPr>
    <w:rPr>
      <w:szCs w:val="20"/>
      <w:lang w:val="en-US" w:eastAsia="en-US"/>
    </w:rPr>
  </w:style>
  <w:style w:type="character" w:styleId="ab">
    <w:name w:val="Hyperlink"/>
    <w:uiPriority w:val="99"/>
    <w:rsid w:val="00377EE5"/>
    <w:rPr>
      <w:color w:val="0000FF"/>
      <w:u w:val="single"/>
    </w:rPr>
  </w:style>
  <w:style w:type="character" w:styleId="ac">
    <w:name w:val="Strong"/>
    <w:uiPriority w:val="22"/>
    <w:qFormat/>
    <w:rsid w:val="00377EE5"/>
    <w:rPr>
      <w:b/>
      <w:bCs/>
    </w:rPr>
  </w:style>
  <w:style w:type="paragraph" w:styleId="31">
    <w:name w:val="Body Text 3"/>
    <w:basedOn w:val="a"/>
    <w:rsid w:val="00FA706D"/>
    <w:pPr>
      <w:spacing w:after="120"/>
    </w:pPr>
    <w:rPr>
      <w:sz w:val="16"/>
      <w:szCs w:val="16"/>
    </w:rPr>
  </w:style>
  <w:style w:type="character" w:customStyle="1" w:styleId="FontStyle50">
    <w:name w:val="Font Style50"/>
    <w:rsid w:val="006E0C3A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rsid w:val="006E0C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4">
    <w:name w:val="Font Style54"/>
    <w:rsid w:val="006E0C3A"/>
    <w:rPr>
      <w:rFonts w:ascii="Times New Roman" w:hAnsi="Times New Roman" w:cs="Times New Roman" w:hint="default"/>
      <w:sz w:val="22"/>
      <w:szCs w:val="22"/>
    </w:rPr>
  </w:style>
  <w:style w:type="paragraph" w:styleId="21">
    <w:name w:val="Body Text Indent 2"/>
    <w:basedOn w:val="a"/>
    <w:rsid w:val="00C926A5"/>
    <w:pPr>
      <w:spacing w:after="120" w:line="480" w:lineRule="auto"/>
      <w:ind w:left="283"/>
    </w:pPr>
  </w:style>
  <w:style w:type="table" w:styleId="ad">
    <w:name w:val="Table Grid"/>
    <w:basedOn w:val="a1"/>
    <w:rsid w:val="00D8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D81BFA"/>
    <w:rPr>
      <w:i/>
      <w:iCs/>
    </w:rPr>
  </w:style>
  <w:style w:type="paragraph" w:customStyle="1" w:styleId="art-page-footer">
    <w:name w:val="art-page-footer"/>
    <w:basedOn w:val="a"/>
    <w:rsid w:val="00D81BFA"/>
    <w:pPr>
      <w:spacing w:before="100" w:beforeAutospacing="1" w:after="100" w:afterAutospacing="1"/>
    </w:pPr>
  </w:style>
  <w:style w:type="paragraph" w:customStyle="1" w:styleId="Default">
    <w:name w:val="Default"/>
    <w:rsid w:val="00D36D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rsid w:val="00E77623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0">
    <w:name w:val="Нижний колонтитул Знак"/>
    <w:link w:val="af"/>
    <w:uiPriority w:val="99"/>
    <w:rsid w:val="00E77623"/>
    <w:rPr>
      <w:lang w:eastAsia="ar-SA"/>
    </w:rPr>
  </w:style>
  <w:style w:type="character" w:styleId="af1">
    <w:name w:val="page number"/>
    <w:basedOn w:val="a0"/>
    <w:rsid w:val="00E77623"/>
  </w:style>
  <w:style w:type="paragraph" w:styleId="af2">
    <w:name w:val="header"/>
    <w:basedOn w:val="a"/>
    <w:link w:val="af3"/>
    <w:rsid w:val="00497FA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rsid w:val="00497FA6"/>
  </w:style>
  <w:style w:type="paragraph" w:customStyle="1" w:styleId="af4">
    <w:name w:val="Название"/>
    <w:basedOn w:val="a"/>
    <w:link w:val="af5"/>
    <w:qFormat/>
    <w:rsid w:val="002F23AC"/>
    <w:pPr>
      <w:spacing w:line="360" w:lineRule="auto"/>
      <w:jc w:val="center"/>
    </w:pPr>
    <w:rPr>
      <w:szCs w:val="20"/>
      <w:lang w:val="x-none" w:eastAsia="x-none"/>
    </w:rPr>
  </w:style>
  <w:style w:type="character" w:customStyle="1" w:styleId="af5">
    <w:name w:val="Название Знак"/>
    <w:link w:val="af4"/>
    <w:rsid w:val="002F23AC"/>
    <w:rPr>
      <w:sz w:val="28"/>
    </w:rPr>
  </w:style>
  <w:style w:type="character" w:customStyle="1" w:styleId="apple-converted-space">
    <w:name w:val="apple-converted-space"/>
    <w:basedOn w:val="a0"/>
    <w:rsid w:val="00B632D1"/>
  </w:style>
  <w:style w:type="paragraph" w:styleId="af6">
    <w:name w:val="Balloon Text"/>
    <w:basedOn w:val="a"/>
    <w:link w:val="af7"/>
    <w:rsid w:val="00C33578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C33578"/>
    <w:rPr>
      <w:rFonts w:ascii="Tahoma" w:hAnsi="Tahoma" w:cs="Tahoma"/>
      <w:sz w:val="16"/>
      <w:szCs w:val="16"/>
    </w:rPr>
  </w:style>
  <w:style w:type="character" w:styleId="af8">
    <w:name w:val="FollowedHyperlink"/>
    <w:rsid w:val="00C37905"/>
    <w:rPr>
      <w:color w:val="800080"/>
      <w:u w:val="single"/>
    </w:rPr>
  </w:style>
  <w:style w:type="paragraph" w:customStyle="1" w:styleId="ConsPlusNonformat">
    <w:name w:val="ConsPlusNonformat"/>
    <w:rsid w:val="006203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"/>
    <w:basedOn w:val="a"/>
    <w:rsid w:val="00C637DF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Интернет) Знак"/>
    <w:link w:val="a3"/>
    <w:locked/>
    <w:rsid w:val="00416E60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A5593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</w:rPr>
  </w:style>
  <w:style w:type="paragraph" w:styleId="13">
    <w:name w:val="toc 1"/>
    <w:basedOn w:val="a"/>
    <w:next w:val="a"/>
    <w:autoRedefine/>
    <w:uiPriority w:val="39"/>
    <w:rsid w:val="00A5593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61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6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131">
              <w:marLeft w:val="0"/>
              <w:marRight w:val="0"/>
              <w:marTop w:val="0"/>
              <w:marBottom w:val="101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58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695">
                      <w:marLeft w:val="1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160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1514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8E397-21CD-45CD-8F60-43AAA8FB31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DAFA19-2420-4A43-B470-D4861AE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4029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СТУДЕНТУ ПО СОСТАВЛЕНИЮ ОТЧЕТА О  ПРОХОЖДЕНИИ ПРОИЗВОДСТВЕННОЙ  ПРАКТИКИ</vt:lpstr>
    </vt:vector>
  </TitlesOfParts>
  <Company>Microsoft</Company>
  <LinksUpToDate>false</LinksUpToDate>
  <CharactersWithSpaces>26946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СТУДЕНТУ ПО СОСТАВЛЕНИЮ ОТЧЕТА О  ПРОХОЖДЕНИИ ПРОИЗВОДСТВЕННОЙ  ПРАКТИКИ</dc:title>
  <dc:subject/>
  <dc:creator>-</dc:creator>
  <cp:keywords/>
  <cp:lastModifiedBy>weibertaf weibertaf</cp:lastModifiedBy>
  <cp:revision>4</cp:revision>
  <cp:lastPrinted>2013-10-23T11:41:00Z</cp:lastPrinted>
  <dcterms:created xsi:type="dcterms:W3CDTF">2022-04-19T13:45:00Z</dcterms:created>
  <dcterms:modified xsi:type="dcterms:W3CDTF">2023-05-07T19:41:00Z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SQPFTJ6P7DFS-97-10011</vt:lpwstr>
  </property>
  <property fmtid="{D5CDD505-2E9C-101B-9397-08002B2CF9AE}" pid="3" name="_dlc_DocIdItemGuid">
    <vt:lpwstr>f0260dd7-c77b-4850-8d29-67c8533730da</vt:lpwstr>
  </property>
  <property fmtid="{D5CDD505-2E9C-101B-9397-08002B2CF9AE}" pid="4" name="_dlc_DocIdUrl">
    <vt:lpwstr>https://www.csu.ru/faculties/_layouts/15/DocIdRedir.aspx?ID=SQPFTJ6P7DFS-97-10011, SQPFTJ6P7DFS-97-10011</vt:lpwstr>
  </property>
</Properties>
</file>