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121C0E">
        <w:rPr>
          <w:b/>
          <w:bCs/>
        </w:rPr>
        <w:t>Изобразительное искусство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121C0E">
        <w:rPr>
          <w:lang w:eastAsia="en-US"/>
        </w:rPr>
        <w:t>Изобразительное искусство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454DCF" w:rsidP="000660E1">
            <w:pPr>
              <w:jc w:val="both"/>
            </w:pPr>
            <w:r w:rsidRPr="00B05E7E">
              <w:t>01.001</w:t>
            </w:r>
          </w:p>
        </w:tc>
        <w:tc>
          <w:tcPr>
            <w:tcW w:w="6656" w:type="dxa"/>
          </w:tcPr>
          <w:p w:rsidR="00454DCF" w:rsidRPr="00B05E7E" w:rsidRDefault="00454DCF" w:rsidP="00454DCF">
            <w:pPr>
              <w:jc w:val="both"/>
            </w:pPr>
            <w:r w:rsidRPr="00B05E7E">
              <w:t>Профессиональный стандарт "Педагог (педагогическая деятельность в сфере дошкольного, начального общего,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основного общего, среднего общего образования)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(воспитатель, учитель)", утвержденный приказом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Министерства труда и социальной защиты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от 18 октября 2013 г. N 544н (зарегистрирован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Министерством юстиции Российской Федерации 6 декабря</w:t>
            </w:r>
          </w:p>
          <w:p w:rsidR="00454DCF" w:rsidRPr="00B05E7E" w:rsidRDefault="00454DCF" w:rsidP="00454DCF">
            <w:pPr>
              <w:jc w:val="both"/>
            </w:pPr>
            <w:r w:rsidRPr="00B05E7E">
              <w:t>2013 г., регистрационный N 30550), с изменениями,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внесенными приказами Министерства труда и социальной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защиты Российской Федерации от 25 декабря 2014 г. N 1115н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(зарегистрирован Министерством юстиции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19 февраля 2015 г., регистрационный N 36091) и от</w:t>
            </w:r>
          </w:p>
          <w:p w:rsidR="00454DCF" w:rsidRPr="00B05E7E" w:rsidRDefault="00454DCF" w:rsidP="00454DCF">
            <w:pPr>
              <w:jc w:val="both"/>
            </w:pPr>
            <w:r w:rsidRPr="00B05E7E">
              <w:t>5 августа 2016 г. N 422н (зарегистрирован Министерством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юстиции Российской Федерации 23 августа 2016 г.,</w:t>
            </w:r>
          </w:p>
          <w:p w:rsidR="00FC2059" w:rsidRPr="00B05E7E" w:rsidRDefault="00454DCF" w:rsidP="00454DCF">
            <w:pPr>
              <w:jc w:val="both"/>
            </w:pPr>
            <w:r w:rsidRPr="00B05E7E">
              <w:t>регистрационный N 43326)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</w:t>
      </w:r>
      <w:r w:rsidR="00902511" w:rsidRPr="00B05E7E">
        <w:lastRenderedPageBreak/>
        <w:t>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931B8B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 xml:space="preserve">1.5.  КВАЛИФИКАЦИЯ, ПРИСВАИВАЕМАЯ ВЫПУСКНИКАМ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Pr="00B05E7E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</w:t>
            </w:r>
            <w:proofErr w:type="spellStart"/>
            <w:r w:rsidRPr="00B05E7E">
              <w:rPr>
                <w:kern w:val="1"/>
              </w:rPr>
              <w:t>ых</w:t>
            </w:r>
            <w:proofErr w:type="spellEnd"/>
            <w:r w:rsidRPr="00B05E7E">
              <w:rPr>
                <w:kern w:val="1"/>
              </w:rPr>
              <w:t>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proofErr w:type="spellStart"/>
            <w:r w:rsidRPr="00B05E7E">
              <w:t>здоровьесбережение</w:t>
            </w:r>
            <w:proofErr w:type="spellEnd"/>
            <w:r w:rsidRPr="00B05E7E">
              <w:t>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94040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94040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bookmarkStart w:id="6" w:name="_GoBack"/>
      <w:bookmarkEnd w:id="6"/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121C0E">
        <w:rPr>
          <w:lang w:eastAsia="en-US"/>
        </w:rPr>
        <w:t>Изобразительное искусство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DA" w:rsidRDefault="001038DA">
      <w:r>
        <w:separator/>
      </w:r>
    </w:p>
  </w:endnote>
  <w:endnote w:type="continuationSeparator" w:id="0">
    <w:p w:rsidR="001038DA" w:rsidRDefault="0010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94040E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40E">
          <w:rPr>
            <w:noProof/>
          </w:rPr>
          <w:t>11</w:t>
        </w:r>
        <w:r>
          <w:fldChar w:fldCharType="end"/>
        </w:r>
      </w:p>
    </w:sdtContent>
  </w:sdt>
  <w:p w:rsidR="00F555FB" w:rsidRDefault="0094040E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DA" w:rsidRDefault="001038DA">
      <w:r>
        <w:separator/>
      </w:r>
    </w:p>
  </w:footnote>
  <w:footnote w:type="continuationSeparator" w:id="0">
    <w:p w:rsidR="001038DA" w:rsidRDefault="0010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038DA"/>
    <w:rsid w:val="00121C0E"/>
    <w:rsid w:val="001437EF"/>
    <w:rsid w:val="001E5174"/>
    <w:rsid w:val="002C7134"/>
    <w:rsid w:val="003B691C"/>
    <w:rsid w:val="00454DCF"/>
    <w:rsid w:val="004A292A"/>
    <w:rsid w:val="00502DC2"/>
    <w:rsid w:val="0052428D"/>
    <w:rsid w:val="0088266F"/>
    <w:rsid w:val="00902511"/>
    <w:rsid w:val="00931B8B"/>
    <w:rsid w:val="0094040E"/>
    <w:rsid w:val="00990D24"/>
    <w:rsid w:val="00B033C6"/>
    <w:rsid w:val="00B05E7E"/>
    <w:rsid w:val="00B1340D"/>
    <w:rsid w:val="00BB7F0F"/>
    <w:rsid w:val="00C2561B"/>
    <w:rsid w:val="00FC0108"/>
    <w:rsid w:val="00FC2059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C4D9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dcterms:created xsi:type="dcterms:W3CDTF">2023-05-06T18:19:00Z</dcterms:created>
  <dcterms:modified xsi:type="dcterms:W3CDTF">2023-05-20T12:42:00Z</dcterms:modified>
</cp:coreProperties>
</file>