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9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9361"/>
        <w:gridCol w:w="127"/>
      </w:tblGrid>
      <w:tr w:rsidR="00124DB3" w:rsidRPr="00B50F78" w14:paraId="01780764" w14:textId="77777777" w:rsidTr="004808B5">
        <w:trPr>
          <w:gridAfter w:val="1"/>
          <w:wAfter w:w="127" w:type="dxa"/>
          <w:trHeight w:val="11619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0ABC3" w14:textId="77777777" w:rsidR="00124DB3" w:rsidRPr="00470D55" w:rsidRDefault="00124DB3" w:rsidP="00300E1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tab/>
            </w:r>
            <w:r>
              <w:tab/>
            </w:r>
          </w:p>
          <w:p w14:paraId="7A9A3E30" w14:textId="77777777" w:rsidR="004808B5" w:rsidRPr="000F542A" w:rsidRDefault="004808B5" w:rsidP="004808B5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0F542A">
              <w:t xml:space="preserve">ГОСУДАРСТВЕННОЕ АВТОНОМНОЕ ОБРАЗОВАТЕЛЬНОЕ УЧРЕЖДЕНИЕ </w:t>
            </w:r>
          </w:p>
          <w:p w14:paraId="0A50BC4A" w14:textId="77777777" w:rsidR="004808B5" w:rsidRPr="000F542A" w:rsidRDefault="004808B5" w:rsidP="004808B5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0F542A">
              <w:t xml:space="preserve">ВЫСШЕГО ОБРАЗОВАНИЯ ЛЕНИНГРАДСКОЙ ОБЛАСТИ </w:t>
            </w:r>
          </w:p>
          <w:p w14:paraId="5654184E" w14:textId="77777777" w:rsidR="004808B5" w:rsidRPr="000F542A" w:rsidRDefault="004808B5" w:rsidP="004808B5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733555BA" w14:textId="77777777" w:rsidR="004808B5" w:rsidRPr="000F542A" w:rsidRDefault="004808B5" w:rsidP="004808B5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0F542A">
              <w:rPr>
                <w:b/>
              </w:rPr>
              <w:t xml:space="preserve">«ЛЕНИНГРАДСКИЙ ГОСУДАРСТВЕННЫЙ УНИВЕРСИТЕТ </w:t>
            </w:r>
          </w:p>
          <w:p w14:paraId="6026C844" w14:textId="77777777" w:rsidR="004808B5" w:rsidRPr="000F542A" w:rsidRDefault="004808B5" w:rsidP="004808B5">
            <w:pPr>
              <w:tabs>
                <w:tab w:val="left" w:pos="1530"/>
              </w:tabs>
              <w:ind w:hanging="40"/>
              <w:jc w:val="center"/>
            </w:pPr>
            <w:r w:rsidRPr="000F542A">
              <w:rPr>
                <w:b/>
              </w:rPr>
              <w:t>ИМЕНИ А.С. ПУШКИНА»</w:t>
            </w:r>
          </w:p>
          <w:p w14:paraId="4ADDB0BE" w14:textId="77777777" w:rsidR="004808B5" w:rsidRPr="000F542A" w:rsidRDefault="004808B5" w:rsidP="004808B5">
            <w:pPr>
              <w:tabs>
                <w:tab w:val="left" w:pos="1530"/>
              </w:tabs>
              <w:ind w:hanging="40"/>
              <w:jc w:val="center"/>
            </w:pPr>
          </w:p>
          <w:p w14:paraId="35D25346" w14:textId="77777777" w:rsidR="004808B5" w:rsidRPr="000F542A" w:rsidRDefault="004808B5" w:rsidP="004808B5">
            <w:pPr>
              <w:tabs>
                <w:tab w:val="left" w:pos="1530"/>
              </w:tabs>
              <w:ind w:hanging="40"/>
              <w:jc w:val="center"/>
            </w:pPr>
          </w:p>
          <w:p w14:paraId="60D16DA2" w14:textId="77777777" w:rsidR="004808B5" w:rsidRPr="000F542A" w:rsidRDefault="004808B5" w:rsidP="004808B5">
            <w:pPr>
              <w:tabs>
                <w:tab w:val="left" w:pos="1530"/>
              </w:tabs>
              <w:ind w:hanging="40"/>
              <w:jc w:val="center"/>
            </w:pPr>
          </w:p>
          <w:p w14:paraId="5D67CB72" w14:textId="77777777" w:rsidR="004808B5" w:rsidRPr="000F542A" w:rsidRDefault="004808B5" w:rsidP="004808B5">
            <w:pPr>
              <w:tabs>
                <w:tab w:val="left" w:pos="1530"/>
              </w:tabs>
              <w:ind w:firstLine="5630"/>
            </w:pPr>
            <w:r w:rsidRPr="000F542A">
              <w:t>УТВЕРЖДАЮ</w:t>
            </w:r>
          </w:p>
          <w:p w14:paraId="71F4CE52" w14:textId="77777777" w:rsidR="004808B5" w:rsidRPr="000F542A" w:rsidRDefault="004808B5" w:rsidP="004808B5">
            <w:pPr>
              <w:tabs>
                <w:tab w:val="left" w:pos="1530"/>
              </w:tabs>
              <w:ind w:firstLine="5630"/>
            </w:pPr>
            <w:r w:rsidRPr="000F542A">
              <w:t>Проректор по учебно-методической</w:t>
            </w:r>
          </w:p>
          <w:p w14:paraId="579C0DEF" w14:textId="77777777" w:rsidR="004808B5" w:rsidRPr="000F542A" w:rsidRDefault="004808B5" w:rsidP="004808B5">
            <w:pPr>
              <w:tabs>
                <w:tab w:val="left" w:pos="1530"/>
              </w:tabs>
              <w:ind w:firstLine="5630"/>
            </w:pPr>
            <w:r w:rsidRPr="000F542A">
              <w:t xml:space="preserve">работе </w:t>
            </w:r>
          </w:p>
          <w:p w14:paraId="18CF6444" w14:textId="77777777" w:rsidR="004808B5" w:rsidRPr="000F542A" w:rsidRDefault="004808B5" w:rsidP="004808B5">
            <w:pPr>
              <w:tabs>
                <w:tab w:val="left" w:pos="1530"/>
              </w:tabs>
              <w:ind w:firstLine="5630"/>
            </w:pPr>
            <w:r w:rsidRPr="000F542A">
              <w:t>____________ С.Н. Большаков</w:t>
            </w:r>
          </w:p>
          <w:p w14:paraId="67464165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D479E7B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F977F8C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204CD70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D4A28A3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0F542A">
              <w:rPr>
                <w:caps/>
              </w:rPr>
              <w:t>РАБОЧАЯ ПРОГРАММА</w:t>
            </w:r>
          </w:p>
          <w:p w14:paraId="3105E516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Fonts w:cs="Courier New"/>
              </w:rPr>
              <w:t>практики</w:t>
            </w:r>
          </w:p>
          <w:p w14:paraId="4A3237BC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9110BA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F3B527C" w14:textId="77777777" w:rsidR="004808B5" w:rsidRPr="000F542A" w:rsidRDefault="004808B5" w:rsidP="004808B5">
            <w:pPr>
              <w:jc w:val="center"/>
              <w:rPr>
                <w:b/>
                <w:sz w:val="28"/>
                <w:szCs w:val="28"/>
              </w:rPr>
            </w:pPr>
            <w:r w:rsidRPr="000F542A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2</w:t>
            </w:r>
            <w:r w:rsidRPr="000F542A">
              <w:rPr>
                <w:b/>
                <w:sz w:val="28"/>
                <w:szCs w:val="28"/>
              </w:rPr>
              <w:t>.В.01</w:t>
            </w:r>
            <w:r>
              <w:rPr>
                <w:b/>
                <w:sz w:val="28"/>
                <w:szCs w:val="28"/>
              </w:rPr>
              <w:t>(У)</w:t>
            </w:r>
            <w:r w:rsidRPr="000F542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ЛЫЖНЫЙ СБОР</w:t>
            </w:r>
            <w:r w:rsidRPr="000F542A">
              <w:rPr>
                <w:b/>
                <w:sz w:val="28"/>
                <w:szCs w:val="28"/>
              </w:rPr>
              <w:t xml:space="preserve"> </w:t>
            </w:r>
          </w:p>
          <w:p w14:paraId="51D8519D" w14:textId="77777777" w:rsidR="004808B5" w:rsidRDefault="004808B5" w:rsidP="004808B5">
            <w:pPr>
              <w:tabs>
                <w:tab w:val="left" w:pos="3822"/>
              </w:tabs>
              <w:ind w:hanging="40"/>
              <w:jc w:val="center"/>
            </w:pPr>
          </w:p>
          <w:p w14:paraId="72BFC388" w14:textId="77777777" w:rsidR="004808B5" w:rsidRPr="000F542A" w:rsidRDefault="004808B5" w:rsidP="004808B5">
            <w:pPr>
              <w:tabs>
                <w:tab w:val="left" w:pos="3822"/>
              </w:tabs>
              <w:ind w:hanging="40"/>
              <w:jc w:val="center"/>
            </w:pPr>
          </w:p>
          <w:p w14:paraId="41BD2DE5" w14:textId="77777777" w:rsidR="004808B5" w:rsidRPr="000F542A" w:rsidRDefault="004808B5" w:rsidP="004808B5">
            <w:pPr>
              <w:ind w:hanging="40"/>
              <w:jc w:val="center"/>
              <w:rPr>
                <w:color w:val="000000"/>
              </w:rPr>
            </w:pPr>
          </w:p>
          <w:p w14:paraId="11967CD7" w14:textId="77777777" w:rsidR="004808B5" w:rsidRPr="000F542A" w:rsidRDefault="004808B5" w:rsidP="004808B5">
            <w:pPr>
              <w:tabs>
                <w:tab w:val="right" w:leader="underscore" w:pos="8505"/>
              </w:tabs>
              <w:jc w:val="center"/>
            </w:pPr>
            <w:r w:rsidRPr="000F542A">
              <w:t>Направление подготовки</w:t>
            </w:r>
            <w:r w:rsidRPr="000F542A">
              <w:rPr>
                <w:b/>
              </w:rPr>
              <w:t xml:space="preserve"> 4</w:t>
            </w:r>
            <w:r>
              <w:rPr>
                <w:b/>
              </w:rPr>
              <w:t>9</w:t>
            </w:r>
            <w:r w:rsidRPr="000F542A">
              <w:rPr>
                <w:b/>
              </w:rPr>
              <w:t>.03.0</w:t>
            </w:r>
            <w:r>
              <w:rPr>
                <w:b/>
              </w:rPr>
              <w:t xml:space="preserve">2 </w:t>
            </w:r>
            <w:r w:rsidR="008054C4">
              <w:rPr>
                <w:b/>
              </w:rPr>
              <w:t>Физическая культура для лиц с отклонениями в состоянии здоровья (адаптивная физическая культура)</w:t>
            </w:r>
          </w:p>
          <w:p w14:paraId="554004FE" w14:textId="77777777" w:rsidR="004808B5" w:rsidRPr="000F542A" w:rsidRDefault="004808B5" w:rsidP="004808B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0F542A">
              <w:t xml:space="preserve">Направленность (профиль) </w:t>
            </w:r>
            <w:r w:rsidR="008054C4">
              <w:rPr>
                <w:b/>
              </w:rPr>
              <w:t>Адаптивное физическое воспитание в общеобразовательных учреждениях</w:t>
            </w:r>
          </w:p>
          <w:p w14:paraId="140C69A8" w14:textId="77777777" w:rsidR="004808B5" w:rsidRPr="000F542A" w:rsidRDefault="004808B5" w:rsidP="004808B5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3B3DFC4B" w14:textId="77777777" w:rsidR="004808B5" w:rsidRPr="000F542A" w:rsidRDefault="004808B5" w:rsidP="004808B5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0F542A">
              <w:rPr>
                <w:bCs/>
              </w:rPr>
              <w:t>(год начала подготовки – 202</w:t>
            </w:r>
            <w:r>
              <w:rPr>
                <w:bCs/>
              </w:rPr>
              <w:t>0</w:t>
            </w:r>
            <w:r w:rsidRPr="000F542A">
              <w:rPr>
                <w:bCs/>
              </w:rPr>
              <w:t xml:space="preserve">) </w:t>
            </w:r>
          </w:p>
          <w:p w14:paraId="54048DCE" w14:textId="77777777" w:rsidR="004808B5" w:rsidRPr="000F542A" w:rsidRDefault="004808B5" w:rsidP="004808B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DC0F964" w14:textId="77777777" w:rsidR="004808B5" w:rsidRPr="000F542A" w:rsidRDefault="004808B5" w:rsidP="004808B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F2C5E32" w14:textId="77777777" w:rsidR="004808B5" w:rsidRPr="000F542A" w:rsidRDefault="004808B5" w:rsidP="004808B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426A171" w14:textId="77777777" w:rsidR="004808B5" w:rsidRPr="000F542A" w:rsidRDefault="004808B5" w:rsidP="004808B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90C60DD" w14:textId="77777777" w:rsidR="004808B5" w:rsidRPr="000F542A" w:rsidRDefault="004808B5" w:rsidP="004808B5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AECDEF2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31A987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841820C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426F6AE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5D22F79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B7432FC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3D4DB51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7EE903C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203785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CFECE78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643B3D3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E568483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68266DC7" w14:textId="77777777" w:rsidR="004808B5" w:rsidRPr="000F542A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54E637B" w14:textId="77777777" w:rsidR="004808B5" w:rsidRPr="000F542A" w:rsidRDefault="004808B5" w:rsidP="004808B5">
            <w:pPr>
              <w:tabs>
                <w:tab w:val="left" w:pos="5130"/>
              </w:tabs>
            </w:pPr>
            <w:r w:rsidRPr="000F542A">
              <w:tab/>
            </w:r>
          </w:p>
          <w:p w14:paraId="4B4B26A5" w14:textId="77777777" w:rsidR="004808B5" w:rsidRDefault="004808B5" w:rsidP="004808B5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0F542A">
              <w:t>Санкт-Петербург</w:t>
            </w:r>
          </w:p>
          <w:p w14:paraId="1D16744A" w14:textId="77777777" w:rsidR="00124DB3" w:rsidRPr="00242A89" w:rsidRDefault="004808B5" w:rsidP="008054C4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  <w:r>
              <w:t>2020</w:t>
            </w:r>
            <w:r w:rsidRPr="000F542A">
              <w:t xml:space="preserve"> </w:t>
            </w:r>
          </w:p>
        </w:tc>
      </w:tr>
      <w:tr w:rsidR="00124DB3" w:rsidRPr="00D33618" w14:paraId="2D816177" w14:textId="77777777" w:rsidTr="004808B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21" w:type="dxa"/>
          <w:jc w:val="center"/>
        </w:trPr>
        <w:tc>
          <w:tcPr>
            <w:tcW w:w="9488" w:type="dxa"/>
            <w:gridSpan w:val="2"/>
          </w:tcPr>
          <w:p w14:paraId="74C025E5" w14:textId="77777777" w:rsidR="0053365E" w:rsidRDefault="008054C4" w:rsidP="0053365E">
            <w:pPr>
              <w:tabs>
                <w:tab w:val="left" w:pos="708"/>
                <w:tab w:val="left" w:pos="1920"/>
              </w:tabs>
              <w:ind w:left="-142" w:firstLine="14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53365E" w:rsidRPr="00384D63">
              <w:rPr>
                <w:b/>
                <w:bCs/>
              </w:rPr>
              <w:t xml:space="preserve">. </w:t>
            </w:r>
            <w:r w:rsidR="0053365E">
              <w:rPr>
                <w:b/>
                <w:bCs/>
              </w:rPr>
              <w:t>ВИД, СПОСОБ И ФОРМА ПРОВЕДЕНИЯ ПРАКТИКИ</w:t>
            </w:r>
          </w:p>
          <w:p w14:paraId="0A7AC698" w14:textId="77777777" w:rsidR="0053365E" w:rsidRPr="00F175DB" w:rsidRDefault="0053365E" w:rsidP="0053365E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</w:rPr>
            </w:pPr>
          </w:p>
          <w:p w14:paraId="232172BD" w14:textId="77777777" w:rsidR="0053365E" w:rsidRPr="00F175DB" w:rsidRDefault="0053365E" w:rsidP="0053365E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Лыжный сбор </w:t>
            </w:r>
            <w:r w:rsidRPr="00F175DB">
              <w:rPr>
                <w:rFonts w:eastAsia="Calibri"/>
                <w:color w:val="000000"/>
              </w:rPr>
              <w:t>является компонентом практической подготовки</w:t>
            </w:r>
          </w:p>
          <w:p w14:paraId="553B7501" w14:textId="77777777" w:rsidR="0053365E" w:rsidRPr="00F175DB" w:rsidRDefault="0053365E" w:rsidP="0053365E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</w:rPr>
            </w:pPr>
            <w:r w:rsidRPr="00F175DB">
              <w:rPr>
                <w:rFonts w:eastAsia="Calibri"/>
                <w:color w:val="000000"/>
              </w:rPr>
              <w:t xml:space="preserve">Вид практики: учебная </w:t>
            </w:r>
          </w:p>
          <w:p w14:paraId="650497FB" w14:textId="77777777" w:rsidR="0053365E" w:rsidRDefault="0053365E" w:rsidP="0053365E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</w:rPr>
            </w:pPr>
            <w:r w:rsidRPr="00F175DB">
              <w:rPr>
                <w:rFonts w:eastAsia="Calibri"/>
                <w:color w:val="000000"/>
              </w:rPr>
              <w:t>Тип практики:</w:t>
            </w:r>
            <w:r>
              <w:rPr>
                <w:rFonts w:eastAsia="Calibri"/>
                <w:color w:val="000000"/>
              </w:rPr>
              <w:t xml:space="preserve"> лыжный сбор</w:t>
            </w:r>
          </w:p>
          <w:p w14:paraId="7C47523E" w14:textId="77777777" w:rsidR="0053365E" w:rsidRPr="00F175DB" w:rsidRDefault="0053365E" w:rsidP="0053365E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</w:rPr>
            </w:pPr>
            <w:r w:rsidRPr="00F175DB">
              <w:rPr>
                <w:rFonts w:eastAsia="Calibri"/>
                <w:color w:val="000000"/>
              </w:rPr>
              <w:t xml:space="preserve">Способ проведения практики: </w:t>
            </w:r>
            <w:r>
              <w:rPr>
                <w:rFonts w:eastAsia="Calibri"/>
                <w:color w:val="000000"/>
              </w:rPr>
              <w:t>стационарная</w:t>
            </w:r>
          </w:p>
          <w:p w14:paraId="572B2176" w14:textId="77777777" w:rsidR="0053365E" w:rsidRDefault="0053365E" w:rsidP="0053365E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</w:rPr>
            </w:pPr>
            <w:r w:rsidRPr="00F175DB">
              <w:rPr>
                <w:rFonts w:eastAsia="Calibri"/>
                <w:color w:val="000000"/>
              </w:rPr>
              <w:t>Форма проведения практики: дискретная</w:t>
            </w:r>
          </w:p>
          <w:p w14:paraId="2CAF9F55" w14:textId="77777777" w:rsidR="0053365E" w:rsidRPr="00583CE1" w:rsidRDefault="0053365E" w:rsidP="0053365E">
            <w:pPr>
              <w:tabs>
                <w:tab w:val="left" w:pos="708"/>
                <w:tab w:val="left" w:pos="1920"/>
              </w:tabs>
              <w:ind w:left="-142" w:firstLine="142"/>
              <w:rPr>
                <w:b/>
                <w:bCs/>
                <w:lang w:val="x-none"/>
              </w:rPr>
            </w:pPr>
          </w:p>
          <w:p w14:paraId="68805632" w14:textId="77777777" w:rsidR="0053365E" w:rsidRPr="003B51FE" w:rsidRDefault="0053365E" w:rsidP="0053365E">
            <w:pPr>
              <w:jc w:val="both"/>
              <w:rPr>
                <w:b/>
              </w:rPr>
            </w:pPr>
            <w:r w:rsidRPr="00B37587">
              <w:rPr>
                <w:b/>
                <w:bCs/>
              </w:rPr>
              <w:t>2.</w:t>
            </w:r>
            <w:r w:rsidRPr="00831D65">
              <w:rPr>
                <w:rFonts w:ascii="Times New Roman Полужирный" w:hAnsi="Times New Roman Полужирный"/>
                <w:b/>
                <w:bCs/>
              </w:rPr>
              <w:t xml:space="preserve"> </w:t>
            </w:r>
            <w:r w:rsidRPr="00831D65">
              <w:rPr>
                <w:rFonts w:ascii="Times New Roman Полужирный" w:hAnsi="Times New Roman Полужирный" w:hint="eastAsia"/>
                <w:b/>
                <w:bCs/>
              </w:rPr>
              <w:t>ПЕРЕЧЕНЬ</w:t>
            </w:r>
            <w:r w:rsidRPr="00831D65">
              <w:rPr>
                <w:rFonts w:ascii="Times New Roman Полужирный" w:hAnsi="Times New Roman Полужирный"/>
                <w:b/>
                <w:bCs/>
              </w:rPr>
              <w:t xml:space="preserve"> </w:t>
            </w:r>
            <w:r w:rsidRPr="00831D65">
              <w:rPr>
                <w:rFonts w:ascii="Times New Roman Полужирный" w:hAnsi="Times New Roman Полужирный" w:hint="eastAsia"/>
                <w:b/>
                <w:bCs/>
              </w:rPr>
              <w:t>ПЛАНИРУЕМЫХ</w:t>
            </w:r>
            <w:r w:rsidRPr="00831D65">
              <w:rPr>
                <w:rFonts w:ascii="Times New Roman Полужирный" w:hAnsi="Times New Roman Полужирный"/>
                <w:b/>
                <w:bCs/>
              </w:rPr>
              <w:t xml:space="preserve"> </w:t>
            </w:r>
            <w:r w:rsidRPr="00831D65">
              <w:rPr>
                <w:rFonts w:ascii="Times New Roman Полужирный" w:hAnsi="Times New Roman Полужирный" w:hint="eastAsia"/>
                <w:b/>
                <w:bCs/>
              </w:rPr>
              <w:t>РЕЗУЛЬТАТОВ</w:t>
            </w:r>
            <w:r w:rsidRPr="00831D65">
              <w:rPr>
                <w:rFonts w:ascii="Times New Roman Полужирный" w:hAnsi="Times New Roman Полужирный"/>
                <w:b/>
                <w:bCs/>
              </w:rPr>
              <w:t xml:space="preserve"> </w:t>
            </w:r>
            <w:r w:rsidRPr="00831D65">
              <w:rPr>
                <w:rFonts w:ascii="Times New Roman Полужирный" w:hAnsi="Times New Roman Полужирный" w:hint="eastAsia"/>
                <w:b/>
                <w:bCs/>
              </w:rPr>
              <w:t>ОБУЧЕНИЯ</w:t>
            </w:r>
            <w:r w:rsidRPr="00831D65">
              <w:rPr>
                <w:rFonts w:ascii="Times New Roman Полужирный" w:hAnsi="Times New Roman Полужирный"/>
                <w:b/>
                <w:bCs/>
              </w:rPr>
              <w:t xml:space="preserve"> </w:t>
            </w:r>
            <w:r w:rsidRPr="00831D65">
              <w:rPr>
                <w:rFonts w:ascii="Times New Roman Полужирный" w:hAnsi="Times New Roman Полужирный" w:hint="eastAsia"/>
                <w:b/>
                <w:bCs/>
              </w:rPr>
              <w:t>ПРИ</w:t>
            </w:r>
            <w:r w:rsidRPr="00831D65">
              <w:rPr>
                <w:rFonts w:ascii="Times New Roman Полужирный" w:hAnsi="Times New Roman Полужирный"/>
                <w:b/>
                <w:bCs/>
              </w:rPr>
              <w:t xml:space="preserve"> </w:t>
            </w:r>
            <w:r w:rsidRPr="00831D65">
              <w:rPr>
                <w:rFonts w:ascii="Times New Roman Полужирный" w:hAnsi="Times New Roman Полужирный" w:hint="eastAsia"/>
                <w:b/>
                <w:bCs/>
              </w:rPr>
              <w:t>ПРОХОЖДЕНИИ</w:t>
            </w:r>
            <w:r w:rsidRPr="00831D65">
              <w:rPr>
                <w:rFonts w:ascii="Times New Roman Полужирный" w:hAnsi="Times New Roman Полужирный"/>
                <w:b/>
                <w:bCs/>
              </w:rPr>
              <w:t xml:space="preserve"> </w:t>
            </w:r>
            <w:r w:rsidRPr="00A23142">
              <w:rPr>
                <w:b/>
                <w:bCs/>
              </w:rPr>
              <w:t>ПРАКТИКИ</w:t>
            </w:r>
            <w:r>
              <w:rPr>
                <w:b/>
                <w:bCs/>
              </w:rPr>
              <w:t xml:space="preserve"> </w:t>
            </w:r>
          </w:p>
          <w:p w14:paraId="1E779F99" w14:textId="77777777" w:rsidR="0053365E" w:rsidRDefault="0053365E" w:rsidP="0053365E">
            <w:pPr>
              <w:tabs>
                <w:tab w:val="left" w:pos="284"/>
              </w:tabs>
              <w:spacing w:before="100" w:beforeAutospacing="1" w:after="100" w:afterAutospacing="1"/>
              <w:jc w:val="both"/>
            </w:pPr>
            <w:r>
              <w:t>Компетенции, формируемые в процессе прохождения практики:</w:t>
            </w:r>
          </w:p>
          <w:tbl>
            <w:tblPr>
              <w:tblW w:w="9289" w:type="dxa"/>
              <w:jc w:val="center"/>
              <w:tblBorders>
                <w:top w:val="single" w:sz="12" w:space="0" w:color="00000A"/>
                <w:left w:val="single" w:sz="12" w:space="0" w:color="00000A"/>
                <w:bottom w:val="single" w:sz="12" w:space="0" w:color="00000A"/>
                <w:right w:val="single" w:sz="12" w:space="0" w:color="00000A"/>
                <w:insideH w:val="single" w:sz="6" w:space="0" w:color="00000A"/>
                <w:insideV w:val="single" w:sz="6" w:space="0" w:color="00000A"/>
              </w:tblBorders>
              <w:tblLayout w:type="fixed"/>
              <w:tblCellMar>
                <w:left w:w="122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686"/>
              <w:gridCol w:w="4610"/>
            </w:tblGrid>
            <w:tr w:rsidR="0053365E" w:rsidRPr="003C0E55" w14:paraId="3B506DD9" w14:textId="77777777" w:rsidTr="0053365E">
              <w:trPr>
                <w:trHeight w:val="858"/>
                <w:jc w:val="center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E32657B" w14:textId="77777777" w:rsidR="0053365E" w:rsidRPr="003C0E55" w:rsidRDefault="0053365E" w:rsidP="0053365E">
                  <w:pPr>
                    <w:pStyle w:val="a5"/>
                    <w:jc w:val="center"/>
                    <w:rPr>
                      <w:i/>
                      <w:iCs/>
                      <w:color w:val="000000"/>
                    </w:rPr>
                  </w:pPr>
                  <w:r w:rsidRPr="003C0E55">
                    <w:rPr>
                      <w:color w:val="000000"/>
                    </w:rPr>
                    <w:t>Индекс компетенции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14:paraId="1E6C02AB" w14:textId="77777777" w:rsidR="0053365E" w:rsidRPr="003C0E55" w:rsidRDefault="0053365E" w:rsidP="0053365E">
                  <w:pPr>
                    <w:pStyle w:val="a5"/>
                    <w:jc w:val="center"/>
                  </w:pPr>
                  <w:r w:rsidRPr="003C0E55">
                    <w:rPr>
                      <w:color w:val="000000"/>
                    </w:rPr>
                    <w:t xml:space="preserve">Содержание компетенции </w:t>
                  </w:r>
                </w:p>
                <w:p w14:paraId="30AF0BA6" w14:textId="77777777" w:rsidR="0053365E" w:rsidRPr="003C0E55" w:rsidRDefault="0053365E" w:rsidP="0053365E">
                  <w:pPr>
                    <w:pStyle w:val="a5"/>
                    <w:jc w:val="center"/>
                  </w:pPr>
                  <w:r w:rsidRPr="003C0E55">
                    <w:rPr>
                      <w:color w:val="000000"/>
                    </w:rPr>
                    <w:t>(или ее части)</w:t>
                  </w:r>
                </w:p>
              </w:tc>
              <w:tc>
                <w:tcPr>
                  <w:tcW w:w="4610" w:type="dxa"/>
                  <w:vAlign w:val="center"/>
                </w:tcPr>
                <w:p w14:paraId="465EBB9E" w14:textId="77777777" w:rsidR="0053365E" w:rsidRPr="007723E4" w:rsidRDefault="0053365E" w:rsidP="0053365E">
                  <w:pPr>
                    <w:pStyle w:val="a5"/>
                    <w:jc w:val="center"/>
                  </w:pPr>
                  <w:r>
                    <w:t>Индикаторы компетенций (код и содержание)</w:t>
                  </w:r>
                </w:p>
              </w:tc>
            </w:tr>
            <w:tr w:rsidR="00902115" w:rsidRPr="003C0E55" w14:paraId="075D12E8" w14:textId="77777777" w:rsidTr="005745FB">
              <w:trPr>
                <w:trHeight w:val="8416"/>
                <w:jc w:val="center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1792E252" w14:textId="77777777" w:rsidR="00902115" w:rsidRPr="00E410C8" w:rsidRDefault="00902115" w:rsidP="00902115">
                  <w:pPr>
                    <w:pStyle w:val="aff0"/>
                    <w:jc w:val="center"/>
                  </w:pPr>
                  <w:r w:rsidRPr="00E410C8">
                    <w:t>УК-</w:t>
                  </w:r>
                  <w:r>
                    <w:t>7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79011803" w14:textId="77777777" w:rsidR="00902115" w:rsidRPr="00D75BBD" w:rsidRDefault="00902115" w:rsidP="00902115">
                  <w:r w:rsidRPr="00D75BBD"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46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A031C15" w14:textId="77777777" w:rsidR="00902115" w:rsidRPr="00D75BBD" w:rsidRDefault="00902115" w:rsidP="00902115">
                  <w:pPr>
                    <w:jc w:val="both"/>
                  </w:pPr>
                  <w:r w:rsidRPr="00D75BBD">
      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      </w:r>
                </w:p>
                <w:p w14:paraId="2459282C" w14:textId="77777777" w:rsidR="00902115" w:rsidRPr="00D75BBD" w:rsidRDefault="00902115" w:rsidP="00902115">
                  <w:pPr>
                    <w:jc w:val="both"/>
                  </w:pPr>
                  <w:r w:rsidRPr="00D75BBD">
                    <w:t xml:space="preserve"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      </w:r>
                  <w:proofErr w:type="spellStart"/>
                  <w:r w:rsidRPr="00D75BBD">
                    <w:t>самостраховки</w:t>
                  </w:r>
                  <w:proofErr w:type="spellEnd"/>
                </w:p>
                <w:p w14:paraId="0B66F1F6" w14:textId="77777777" w:rsidR="00902115" w:rsidRPr="00D75BBD" w:rsidRDefault="00902115" w:rsidP="00902115">
                  <w:pPr>
                    <w:jc w:val="both"/>
                  </w:pPr>
                  <w:r w:rsidRPr="00D75BBD">
      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      </w:r>
                </w:p>
              </w:tc>
            </w:tr>
            <w:tr w:rsidR="00902115" w:rsidRPr="003C0E55" w14:paraId="5819AF92" w14:textId="77777777" w:rsidTr="00531ECF">
              <w:trPr>
                <w:trHeight w:val="977"/>
                <w:jc w:val="center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18AB0C06" w14:textId="77777777" w:rsidR="00902115" w:rsidRPr="00E410C8" w:rsidRDefault="00902115" w:rsidP="00902115">
                  <w:pPr>
                    <w:pStyle w:val="aff0"/>
                    <w:jc w:val="center"/>
                  </w:pPr>
                  <w:r w:rsidRPr="00E410C8">
                    <w:t>ПК-1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74F90F6E" w14:textId="77777777" w:rsidR="00902115" w:rsidRPr="00A22D7B" w:rsidRDefault="00902115" w:rsidP="00902115">
                  <w:r w:rsidRPr="00A22D7B">
                    <w:t xml:space="preserve">Способен осуществлять обучение учебному предмету на основе использования предметных </w:t>
                  </w:r>
                  <w:r w:rsidRPr="00A22D7B">
                    <w:lastRenderedPageBreak/>
                    <w:t>методик и применения современных образовательных технологий</w:t>
                  </w:r>
                </w:p>
              </w:tc>
              <w:tc>
                <w:tcPr>
                  <w:tcW w:w="4610" w:type="dxa"/>
                </w:tcPr>
                <w:p w14:paraId="11D1D338" w14:textId="623903CA" w:rsidR="00902115" w:rsidRPr="00A22D7B" w:rsidRDefault="00F57990" w:rsidP="00F57990">
                  <w:pPr>
                    <w:suppressAutoHyphens/>
                    <w:autoSpaceDN w:val="0"/>
                    <w:jc w:val="both"/>
                    <w:textAlignment w:val="baseline"/>
                  </w:pPr>
                  <w:r>
                    <w:lastRenderedPageBreak/>
                    <w:t>И</w:t>
                  </w:r>
                  <w:r w:rsidR="00902115" w:rsidRPr="00A22D7B">
                    <w:t xml:space="preserve">ПК – 1.1 знать содержание учебных программ по предмету «Физическая культура» и адаптированных программ для обучающихся с отклонениями в состоянии здоровья; современные </w:t>
                  </w:r>
                  <w:r w:rsidR="00902115" w:rsidRPr="00A22D7B">
                    <w:lastRenderedPageBreak/>
                    <w:t xml:space="preserve">методики преподавания физической культуры </w:t>
                  </w:r>
                </w:p>
                <w:p w14:paraId="39A0C052" w14:textId="40534F53" w:rsidR="00902115" w:rsidRPr="00A22D7B" w:rsidRDefault="00F57990" w:rsidP="00F57990">
                  <w:pPr>
                    <w:suppressAutoHyphens/>
                    <w:autoSpaceDN w:val="0"/>
                    <w:jc w:val="both"/>
                    <w:textAlignment w:val="baseline"/>
                  </w:pPr>
                  <w:r>
                    <w:t>И</w:t>
                  </w:r>
                  <w:r w:rsidR="00902115" w:rsidRPr="00A22D7B">
                    <w:t>ПК – 1.2 уметь анализировать содержание учебных программ по предмету «Физическая культура», в том числе адаптированных программ</w:t>
                  </w:r>
                </w:p>
                <w:p w14:paraId="66FECD5F" w14:textId="5716EF0E" w:rsidR="00902115" w:rsidRPr="00A22D7B" w:rsidRDefault="00F57990" w:rsidP="00F57990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eastAsia="SimSun"/>
                      <w:kern w:val="3"/>
                      <w:lang w:eastAsia="zh-CN"/>
                    </w:rPr>
                  </w:pPr>
                  <w:r>
                    <w:t>И</w:t>
                  </w:r>
                  <w:r w:rsidR="00902115" w:rsidRPr="00A22D7B">
      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      </w:r>
                </w:p>
              </w:tc>
            </w:tr>
            <w:tr w:rsidR="00902115" w:rsidRPr="003C0E55" w14:paraId="7CB9FA65" w14:textId="77777777" w:rsidTr="00D85F61">
              <w:trPr>
                <w:trHeight w:val="977"/>
                <w:jc w:val="center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C7149C1" w14:textId="77777777" w:rsidR="00902115" w:rsidRPr="00E410C8" w:rsidRDefault="00902115" w:rsidP="00902115">
                  <w:pPr>
                    <w:pStyle w:val="aff0"/>
                    <w:jc w:val="center"/>
                  </w:pPr>
                  <w:r>
                    <w:lastRenderedPageBreak/>
                    <w:t>ПК-4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51276986" w14:textId="77777777" w:rsidR="00902115" w:rsidRPr="00A22D7B" w:rsidRDefault="00902115" w:rsidP="00902115">
                  <w:r w:rsidRPr="00A22D7B">
                    <w:t>Способен организовать и провести массовое досуговое физкультурно-спортивное мероприятие</w:t>
                  </w:r>
                </w:p>
              </w:tc>
              <w:tc>
                <w:tcPr>
                  <w:tcW w:w="46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080F9F" w14:textId="25DDC600" w:rsidR="00902115" w:rsidRPr="00A22D7B" w:rsidRDefault="00F57990" w:rsidP="00F57990">
                  <w:pPr>
                    <w:ind w:firstLine="28"/>
                    <w:jc w:val="both"/>
                  </w:pPr>
                  <w:r>
                    <w:t>И</w:t>
                  </w:r>
                  <w:r w:rsidR="00902115" w:rsidRPr="00A22D7B">
                    <w:t>ПК – 4.1 знает формы, виды досуговых физкультурно-спортивных мероприятий</w:t>
                  </w:r>
                </w:p>
                <w:p w14:paraId="004C2DB8" w14:textId="4801C6A4" w:rsidR="00902115" w:rsidRPr="00A22D7B" w:rsidRDefault="00F57990" w:rsidP="00F57990">
                  <w:pPr>
                    <w:ind w:firstLine="28"/>
                    <w:jc w:val="both"/>
                  </w:pPr>
                  <w:r>
                    <w:t>И</w:t>
                  </w:r>
                  <w:r w:rsidR="00902115" w:rsidRPr="00A22D7B">
                    <w:t>ПК – 4.2 умеет организовать досуговое физкультурно-спортивное мероприятие</w:t>
                  </w:r>
                </w:p>
                <w:p w14:paraId="05828F24" w14:textId="072E56DA" w:rsidR="00902115" w:rsidRPr="00A22D7B" w:rsidRDefault="00F57990" w:rsidP="00F57990">
                  <w:pPr>
                    <w:ind w:firstLine="28"/>
                    <w:jc w:val="both"/>
                  </w:pPr>
                  <w:r>
                    <w:t>И</w:t>
                  </w:r>
                  <w:r w:rsidR="00902115" w:rsidRPr="00A22D7B">
                    <w:t>ПК – 4.3 владеет средствами и методами организации досугового физкультурно-массового мероприятия для лис с отклонениями в состоянии здоровья</w:t>
                  </w:r>
                </w:p>
              </w:tc>
            </w:tr>
            <w:tr w:rsidR="00902115" w:rsidRPr="003C0E55" w14:paraId="349FE554" w14:textId="77777777" w:rsidTr="00D85F61">
              <w:trPr>
                <w:trHeight w:val="977"/>
                <w:jc w:val="center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05C7E440" w14:textId="77777777" w:rsidR="00902115" w:rsidRPr="00E410C8" w:rsidRDefault="00902115" w:rsidP="00902115">
                  <w:pPr>
                    <w:pStyle w:val="aff0"/>
                    <w:jc w:val="center"/>
                  </w:pPr>
                  <w:r w:rsidRPr="00E410C8">
                    <w:t>ПК-</w:t>
                  </w:r>
                  <w:r>
                    <w:t>5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608C19A1" w14:textId="77777777" w:rsidR="00902115" w:rsidRPr="00A22D7B" w:rsidRDefault="00902115" w:rsidP="00902115">
                  <w:r w:rsidRPr="00A22D7B">
                    <w:t>Способен руководить общей физической и специальной подготовкой занимающихся в процессе реабилитационных мероприятий</w:t>
                  </w:r>
                </w:p>
              </w:tc>
              <w:tc>
                <w:tcPr>
                  <w:tcW w:w="46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C02008" w14:textId="17C6916F" w:rsidR="00902115" w:rsidRPr="00A22D7B" w:rsidRDefault="00F57990" w:rsidP="00F57990">
                  <w:pPr>
                    <w:ind w:firstLine="28"/>
                    <w:jc w:val="both"/>
                  </w:pPr>
                  <w:r>
                    <w:t>И</w:t>
                  </w:r>
                  <w:r w:rsidR="00902115" w:rsidRPr="00A22D7B">
                    <w:t xml:space="preserve">ПК – </w:t>
                  </w:r>
                  <w:r w:rsidR="00902115">
                    <w:t>5</w:t>
                  </w:r>
                  <w:r w:rsidR="00902115" w:rsidRPr="00A22D7B">
                    <w:t>.1 знает цели, задачи, особенности содержания общей физической и специальной подготовки занимающихся</w:t>
                  </w:r>
                </w:p>
                <w:p w14:paraId="5A99DE59" w14:textId="37C6178E" w:rsidR="00902115" w:rsidRPr="00A22D7B" w:rsidRDefault="00F57990" w:rsidP="00F57990">
                  <w:pPr>
                    <w:ind w:firstLine="28"/>
                    <w:jc w:val="both"/>
                  </w:pPr>
                  <w:r>
                    <w:t>И</w:t>
                  </w:r>
                  <w:r w:rsidR="00902115" w:rsidRPr="00A22D7B">
                    <w:t xml:space="preserve">ПК – </w:t>
                  </w:r>
                  <w:r w:rsidR="00902115">
                    <w:t>5</w:t>
                  </w:r>
                  <w:r w:rsidR="00902115" w:rsidRPr="00A22D7B">
                    <w:t>.2 – умеет организовать процесс общей и специальной физической подготовки</w:t>
                  </w:r>
                </w:p>
                <w:p w14:paraId="5BF3D785" w14:textId="45828052" w:rsidR="00902115" w:rsidRPr="00A22D7B" w:rsidRDefault="00F57990" w:rsidP="00F57990">
                  <w:pPr>
                    <w:ind w:firstLine="28"/>
                    <w:jc w:val="both"/>
                  </w:pPr>
                  <w:r>
                    <w:t>И</w:t>
                  </w:r>
                  <w:r w:rsidR="00902115" w:rsidRPr="00A22D7B">
                    <w:t xml:space="preserve">ПК- </w:t>
                  </w:r>
                  <w:r w:rsidR="00902115">
                    <w:t>5</w:t>
                  </w:r>
                  <w:r w:rsidR="00902115" w:rsidRPr="00A22D7B">
                    <w:t>.3 – владеет методиками учебно-тренировочного процесса в рамках общей и специальной физической подготовки</w:t>
                  </w:r>
                </w:p>
              </w:tc>
            </w:tr>
            <w:tr w:rsidR="00902115" w:rsidRPr="003C0E55" w14:paraId="020185EE" w14:textId="77777777" w:rsidTr="00D85F61">
              <w:trPr>
                <w:trHeight w:val="977"/>
                <w:jc w:val="center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752DA373" w14:textId="77777777" w:rsidR="00902115" w:rsidRPr="00E410C8" w:rsidRDefault="00902115" w:rsidP="00902115">
                  <w:pPr>
                    <w:pStyle w:val="aff0"/>
                    <w:jc w:val="center"/>
                  </w:pPr>
                  <w:r>
                    <w:t>ПК-6</w:t>
                  </w:r>
                </w:p>
              </w:tc>
              <w:tc>
                <w:tcPr>
                  <w:tcW w:w="3686" w:type="dxa"/>
                </w:tcPr>
                <w:p w14:paraId="72E46E1B" w14:textId="77777777" w:rsidR="00902115" w:rsidRPr="00A22D7B" w:rsidRDefault="00902115" w:rsidP="00902115">
                  <w:r w:rsidRPr="002305A8">
      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      </w:r>
                </w:p>
              </w:tc>
              <w:tc>
                <w:tcPr>
                  <w:tcW w:w="4610" w:type="dxa"/>
                </w:tcPr>
                <w:p w14:paraId="40610169" w14:textId="3A81AC8C" w:rsidR="00902115" w:rsidRDefault="00F57990" w:rsidP="00F57990">
                  <w:pPr>
                    <w:jc w:val="both"/>
                  </w:pPr>
                  <w:r>
                    <w:t>И</w:t>
                  </w:r>
                  <w:r w:rsidR="00902115">
                    <w:t>ПК – 6.1 знает содержание начальной подготовки по виду адаптивного спорта</w:t>
                  </w:r>
                </w:p>
                <w:p w14:paraId="647FFFDF" w14:textId="1BC539C6" w:rsidR="00902115" w:rsidRDefault="00F57990" w:rsidP="00F57990">
                  <w:pPr>
                    <w:jc w:val="both"/>
                  </w:pPr>
                  <w:r>
                    <w:t>И</w:t>
                  </w:r>
                  <w:r w:rsidR="00902115">
                    <w:t>ПК – 6.2 умеет организовать тренировочный процесс на этапе начальной подготовки в адаптивном спорте</w:t>
                  </w:r>
                </w:p>
                <w:p w14:paraId="1D87E8FA" w14:textId="78461C45" w:rsidR="00902115" w:rsidRPr="00A22D7B" w:rsidRDefault="00F57990" w:rsidP="00F57990">
                  <w:pPr>
                    <w:jc w:val="both"/>
                  </w:pPr>
                  <w:r>
                    <w:t>И</w:t>
                  </w:r>
                  <w:r w:rsidR="00902115">
                    <w:t>ПК – 6.3 владеет методикой спортивной тренировки на начальном этапе адаптивного спорта</w:t>
                  </w:r>
                </w:p>
              </w:tc>
            </w:tr>
          </w:tbl>
          <w:p w14:paraId="0F7BBD67" w14:textId="77777777" w:rsidR="0053365E" w:rsidRDefault="0053365E" w:rsidP="0053365E">
            <w:pPr>
              <w:pStyle w:val="Standard"/>
              <w:tabs>
                <w:tab w:val="left" w:pos="-709"/>
              </w:tabs>
              <w:jc w:val="both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  <w:p w14:paraId="191DC5E8" w14:textId="77777777" w:rsidR="0053365E" w:rsidRPr="00503B25" w:rsidRDefault="0053365E" w:rsidP="0053365E">
            <w:pPr>
              <w:pStyle w:val="Standard"/>
              <w:tabs>
                <w:tab w:val="left" w:pos="-709"/>
              </w:tabs>
              <w:jc w:val="both"/>
              <w:rPr>
                <w:rFonts w:ascii="Times New Roman Полужирный" w:hAnsi="Times New Roman Полужирный" w:hint="eastAsia"/>
                <w:b/>
                <w:caps/>
                <w:sz w:val="24"/>
                <w:szCs w:val="24"/>
              </w:rPr>
            </w:pPr>
            <w:r w:rsidRPr="00503B25">
              <w:rPr>
                <w:rFonts w:ascii="Times New Roman Полужирный" w:hAnsi="Times New Roman Полужирный"/>
                <w:b/>
                <w:caps/>
                <w:sz w:val="24"/>
                <w:szCs w:val="24"/>
              </w:rPr>
              <w:t>3. МЕСТО ПРАКТИКИ в структуре ОП</w:t>
            </w:r>
          </w:p>
          <w:p w14:paraId="263E0337" w14:textId="77777777" w:rsidR="0053365E" w:rsidRDefault="0053365E" w:rsidP="0053365E">
            <w:pPr>
              <w:autoSpaceDE w:val="0"/>
              <w:autoSpaceDN w:val="0"/>
              <w:adjustRightInd w:val="0"/>
              <w:ind w:firstLine="709"/>
              <w:jc w:val="both"/>
            </w:pPr>
          </w:p>
          <w:p w14:paraId="340E15B8" w14:textId="77777777" w:rsidR="0053365E" w:rsidRDefault="0053365E" w:rsidP="0053365E">
            <w:pPr>
              <w:pStyle w:val="Default"/>
              <w:ind w:firstLine="708"/>
              <w:jc w:val="both"/>
            </w:pPr>
            <w:r w:rsidRPr="005E12A0">
              <w:rPr>
                <w:u w:val="single"/>
              </w:rPr>
              <w:t>Место практики</w:t>
            </w:r>
            <w:r w:rsidRPr="005E12A0">
              <w:t xml:space="preserve">: </w:t>
            </w:r>
            <w:r>
              <w:t>Лыжный сбор относится к части, формируемой участниками образовательных отношений, Блока 2 Практика.</w:t>
            </w:r>
          </w:p>
          <w:p w14:paraId="1B640B4A" w14:textId="77777777" w:rsidR="0053365E" w:rsidRPr="00FF697A" w:rsidRDefault="0053365E" w:rsidP="0053365E">
            <w:pPr>
              <w:pStyle w:val="Default"/>
              <w:ind w:firstLine="708"/>
              <w:jc w:val="both"/>
              <w:rPr>
                <w:bCs/>
                <w:color w:val="auto"/>
              </w:rPr>
            </w:pPr>
            <w:r>
              <w:t xml:space="preserve">Лыжный сбор обеспечивает формирование универсальных, и профессиональных компетенций. </w:t>
            </w:r>
          </w:p>
          <w:p w14:paraId="6811C862" w14:textId="77777777" w:rsidR="0053365E" w:rsidRPr="00143E77" w:rsidRDefault="0053365E" w:rsidP="0053365E">
            <w:pPr>
              <w:pStyle w:val="western"/>
              <w:shd w:val="clear" w:color="auto" w:fill="auto"/>
              <w:spacing w:before="0" w:beforeAutospacing="0" w:line="24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143E77">
              <w:rPr>
                <w:bCs/>
                <w:color w:val="auto"/>
                <w:sz w:val="24"/>
                <w:szCs w:val="24"/>
                <w:u w:val="single"/>
              </w:rPr>
              <w:t>Цель практики</w:t>
            </w:r>
            <w:r w:rsidRPr="00143E77">
              <w:rPr>
                <w:color w:val="auto"/>
                <w:sz w:val="24"/>
                <w:szCs w:val="24"/>
              </w:rPr>
              <w:t xml:space="preserve">: </w:t>
            </w:r>
          </w:p>
          <w:p w14:paraId="0D4141C7" w14:textId="77777777" w:rsidR="0053365E" w:rsidRDefault="0053365E" w:rsidP="0053365E">
            <w:pPr>
              <w:pStyle w:val="western"/>
              <w:shd w:val="clear" w:color="auto" w:fill="auto"/>
              <w:spacing w:before="0" w:beforeAutospacing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143E77">
              <w:rPr>
                <w:sz w:val="24"/>
                <w:szCs w:val="24"/>
              </w:rPr>
              <w:t xml:space="preserve">Целью практики является формирование и совершенствование у </w:t>
            </w:r>
            <w:r>
              <w:rPr>
                <w:sz w:val="24"/>
                <w:szCs w:val="24"/>
              </w:rPr>
              <w:t>обучающихся</w:t>
            </w:r>
            <w:r w:rsidRPr="00143E77">
              <w:rPr>
                <w:sz w:val="24"/>
                <w:szCs w:val="24"/>
              </w:rPr>
              <w:t xml:space="preserve"> умений, навыков, способов предметно-практической деятельности по методике примене</w:t>
            </w:r>
            <w:r>
              <w:rPr>
                <w:sz w:val="24"/>
                <w:szCs w:val="24"/>
              </w:rPr>
              <w:t xml:space="preserve">ния средств физической культуры, в том числе средств и методов лыжной подготовки </w:t>
            </w:r>
            <w:r w:rsidRPr="00143E77">
              <w:rPr>
                <w:sz w:val="24"/>
                <w:szCs w:val="24"/>
              </w:rPr>
              <w:t xml:space="preserve">при организации процесса физического воспитания </w:t>
            </w:r>
            <w:r>
              <w:rPr>
                <w:sz w:val="24"/>
                <w:szCs w:val="24"/>
              </w:rPr>
              <w:t>в образовательных учреждениях разного типа и вида</w:t>
            </w:r>
            <w:r w:rsidRPr="00143E77">
              <w:rPr>
                <w:sz w:val="24"/>
                <w:szCs w:val="24"/>
              </w:rPr>
              <w:t>.</w:t>
            </w:r>
          </w:p>
          <w:p w14:paraId="1B853188" w14:textId="77777777" w:rsidR="00902115" w:rsidRDefault="00902115" w:rsidP="0053365E">
            <w:pPr>
              <w:pStyle w:val="western"/>
              <w:shd w:val="clear" w:color="auto" w:fill="auto"/>
              <w:spacing w:before="0" w:beforeAutospacing="0" w:line="24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5FC9F7C2" w14:textId="77777777" w:rsidR="00902115" w:rsidRPr="00143E77" w:rsidRDefault="00902115" w:rsidP="0053365E">
            <w:pPr>
              <w:pStyle w:val="western"/>
              <w:shd w:val="clear" w:color="auto" w:fill="auto"/>
              <w:spacing w:before="0" w:beforeAutospacing="0" w:line="240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</w:p>
          <w:p w14:paraId="6232C702" w14:textId="77777777" w:rsidR="0053365E" w:rsidRPr="00143E77" w:rsidRDefault="0053365E" w:rsidP="0053365E">
            <w:pPr>
              <w:ind w:firstLine="709"/>
              <w:jc w:val="both"/>
            </w:pPr>
            <w:r w:rsidRPr="00143E77">
              <w:rPr>
                <w:bCs/>
                <w:u w:val="single"/>
              </w:rPr>
              <w:t>Задачи практики</w:t>
            </w:r>
            <w:r w:rsidRPr="00143E77">
              <w:t>:</w:t>
            </w:r>
          </w:p>
          <w:p w14:paraId="51098964" w14:textId="77777777" w:rsidR="0053365E" w:rsidRPr="00143E77" w:rsidRDefault="0053365E" w:rsidP="0053365E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E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аналитическими навыками в процессе наблюдений за </w:t>
            </w:r>
            <w:r w:rsidR="00D175E8">
              <w:rPr>
                <w:rFonts w:ascii="Times New Roman" w:hAnsi="Times New Roman"/>
                <w:sz w:val="24"/>
                <w:szCs w:val="24"/>
              </w:rPr>
              <w:t>деятельностью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педагогов</w:t>
            </w:r>
            <w:r w:rsidRPr="00143E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E8B038" w14:textId="77777777" w:rsidR="0053365E" w:rsidRDefault="0053365E" w:rsidP="0053365E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E77">
              <w:rPr>
                <w:rFonts w:ascii="Times New Roman" w:hAnsi="Times New Roman"/>
                <w:sz w:val="24"/>
                <w:szCs w:val="24"/>
              </w:rPr>
              <w:t xml:space="preserve">формирование профессиональных навыков по методике обучения,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разработке конспектов занятий</w:t>
            </w:r>
            <w:r w:rsidRPr="00143E7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ABD4DF3" w14:textId="77777777" w:rsidR="0053365E" w:rsidRPr="002A0EA8" w:rsidRDefault="0053365E" w:rsidP="0053365E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EA8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содержание занятий по учебному предмету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B645BFD" w14:textId="77777777" w:rsidR="0053365E" w:rsidRPr="00143E77" w:rsidRDefault="0053365E" w:rsidP="0053365E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E77">
              <w:rPr>
                <w:rFonts w:ascii="Times New Roman" w:hAnsi="Times New Roman"/>
                <w:sz w:val="24"/>
                <w:szCs w:val="24"/>
              </w:rPr>
              <w:t>углубление знаний об особенностях содержания лыжной подготовки в образовательных учреждени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143E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29C45C" w14:textId="77777777" w:rsidR="0053365E" w:rsidRDefault="0053365E" w:rsidP="0053365E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E77">
              <w:rPr>
                <w:rFonts w:ascii="Times New Roman" w:hAnsi="Times New Roman"/>
                <w:bCs/>
                <w:sz w:val="24"/>
                <w:szCs w:val="24"/>
              </w:rPr>
              <w:t>формирование навыков планирования, организации и проведения физкультурно-оздоровительных мероприятий по лыжному спорту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15EFA41" w14:textId="77777777" w:rsidR="0053365E" w:rsidRDefault="0053365E" w:rsidP="0053365E">
            <w:pPr>
              <w:pStyle w:val="10"/>
              <w:spacing w:before="0" w:after="0"/>
              <w:jc w:val="both"/>
              <w:rPr>
                <w:rStyle w:val="FontStyle84"/>
              </w:rPr>
            </w:pPr>
            <w:bookmarkStart w:id="0" w:name="_Toc464786893"/>
            <w:r w:rsidRPr="001D3593">
              <w:rPr>
                <w:caps/>
                <w:color w:val="000000" w:themeColor="text1"/>
                <w:kern w:val="0"/>
                <w:sz w:val="24"/>
                <w:szCs w:val="24"/>
              </w:rPr>
              <w:t xml:space="preserve">4. </w:t>
            </w:r>
            <w:bookmarkEnd w:id="0"/>
            <w:r w:rsidRPr="001D3593">
              <w:rPr>
                <w:caps/>
                <w:color w:val="000000" w:themeColor="text1"/>
                <w:kern w:val="0"/>
                <w:sz w:val="24"/>
                <w:szCs w:val="24"/>
              </w:rPr>
              <w:t>Объем, ПРОДОЛЖИТЕЛЬНОСТЬ практики и ВИДЫ ВЫПОЛНЯЕМЫХ РАБОТ</w:t>
            </w:r>
          </w:p>
          <w:p w14:paraId="23B35A9E" w14:textId="77777777" w:rsidR="0053365E" w:rsidRPr="001D3593" w:rsidRDefault="0053365E" w:rsidP="0053365E">
            <w:pPr>
              <w:pStyle w:val="Style18"/>
              <w:widowControl/>
              <w:suppressAutoHyphens/>
              <w:spacing w:line="240" w:lineRule="auto"/>
              <w:ind w:firstLine="0"/>
              <w:rPr>
                <w:rStyle w:val="FontStyle84"/>
              </w:rPr>
            </w:pPr>
            <w:r>
              <w:rPr>
                <w:rStyle w:val="FontStyle84"/>
              </w:rPr>
              <w:t>Л</w:t>
            </w:r>
            <w:r>
              <w:rPr>
                <w:color w:val="000000"/>
              </w:rPr>
              <w:t>ыжный сбор</w:t>
            </w:r>
            <w:r w:rsidRPr="001D3593">
              <w:rPr>
                <w:color w:val="000000"/>
              </w:rPr>
              <w:t xml:space="preserve"> </w:t>
            </w:r>
            <w:r w:rsidRPr="001D3593">
              <w:rPr>
                <w:rStyle w:val="FontStyle84"/>
              </w:rPr>
              <w:t>проводится в форме контактной работы и иных формах, предусмотренных соответствующей рабочей программой.</w:t>
            </w:r>
          </w:p>
          <w:p w14:paraId="32A8326C" w14:textId="77777777" w:rsidR="0053365E" w:rsidRDefault="0053365E" w:rsidP="0053365E">
            <w:pPr>
              <w:pStyle w:val="Style18"/>
              <w:widowControl/>
              <w:suppressAutoHyphens/>
              <w:spacing w:line="240" w:lineRule="auto"/>
              <w:ind w:firstLine="0"/>
              <w:rPr>
                <w:rStyle w:val="FontStyle84"/>
                <w:i/>
                <w:iCs/>
              </w:rPr>
            </w:pPr>
            <w:r w:rsidRPr="001D3593">
              <w:rPr>
                <w:rStyle w:val="FontStyle84"/>
              </w:rPr>
              <w:t>Общая тр</w:t>
            </w:r>
            <w:r>
              <w:rPr>
                <w:rStyle w:val="FontStyle84"/>
              </w:rPr>
              <w:t>удоемкость практики составляет 6</w:t>
            </w:r>
            <w:r w:rsidRPr="001D3593">
              <w:rPr>
                <w:rStyle w:val="FontStyle84"/>
              </w:rPr>
              <w:t xml:space="preserve"> зачетных единиц, </w:t>
            </w:r>
            <w:r>
              <w:rPr>
                <w:rStyle w:val="FontStyle84"/>
              </w:rPr>
              <w:t>216</w:t>
            </w:r>
            <w:r w:rsidRPr="001D3593">
              <w:rPr>
                <w:rStyle w:val="FontStyle84"/>
              </w:rPr>
              <w:t xml:space="preserve"> академических часов </w:t>
            </w:r>
            <w:r w:rsidRPr="001D3593">
              <w:rPr>
                <w:rStyle w:val="FontStyle84"/>
                <w:i/>
                <w:iCs/>
              </w:rPr>
              <w:t>(1 зачетная единица соответствует 36 академическим часам).</w:t>
            </w:r>
          </w:p>
          <w:p w14:paraId="79A31699" w14:textId="77777777" w:rsidR="0053365E" w:rsidRDefault="0053365E" w:rsidP="0053365E">
            <w:pPr>
              <w:pStyle w:val="Style18"/>
              <w:widowControl/>
              <w:suppressAutoHyphens/>
              <w:spacing w:line="240" w:lineRule="auto"/>
              <w:ind w:firstLine="0"/>
              <w:rPr>
                <w:rStyle w:val="FontStyle8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3685"/>
            </w:tblGrid>
            <w:tr w:rsidR="0053365E" w:rsidRPr="00DD4965" w14:paraId="4DABC5A9" w14:textId="77777777" w:rsidTr="00AE5A5F">
              <w:tc>
                <w:tcPr>
                  <w:tcW w:w="5495" w:type="dxa"/>
                  <w:shd w:val="clear" w:color="auto" w:fill="auto"/>
                </w:tcPr>
                <w:p w14:paraId="00A6E2B9" w14:textId="77777777" w:rsidR="0053365E" w:rsidRPr="00DD4965" w:rsidRDefault="0053365E" w:rsidP="0053365E">
                  <w:pPr>
                    <w:jc w:val="both"/>
                  </w:pPr>
                  <w:r w:rsidRPr="00DD4965">
                    <w:t>Вид учебной работы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1D547F7E" w14:textId="77777777" w:rsidR="0053365E" w:rsidRPr="00DD4965" w:rsidRDefault="0053365E" w:rsidP="0053365E">
                  <w:pPr>
                    <w:jc w:val="both"/>
                  </w:pPr>
                  <w:r w:rsidRPr="00DD4965">
                    <w:t xml:space="preserve">Трудоемкость в </w:t>
                  </w:r>
                  <w:proofErr w:type="spellStart"/>
                  <w:proofErr w:type="gramStart"/>
                  <w:r w:rsidRPr="00DD4965">
                    <w:t>акад.час</w:t>
                  </w:r>
                  <w:proofErr w:type="spellEnd"/>
                  <w:proofErr w:type="gramEnd"/>
                </w:p>
              </w:tc>
            </w:tr>
            <w:tr w:rsidR="0053365E" w:rsidRPr="00DD4965" w14:paraId="4CCFD74C" w14:textId="77777777" w:rsidTr="00AE5A5F">
              <w:tc>
                <w:tcPr>
                  <w:tcW w:w="5495" w:type="dxa"/>
                  <w:shd w:val="clear" w:color="auto" w:fill="auto"/>
                </w:tcPr>
                <w:p w14:paraId="51CAD546" w14:textId="77777777" w:rsidR="0053365E" w:rsidRPr="00DD4965" w:rsidRDefault="0053365E" w:rsidP="0053365E">
                  <w:pPr>
                    <w:jc w:val="both"/>
                  </w:pPr>
                  <w:r w:rsidRPr="00DD4965">
                    <w:rPr>
                      <w:rStyle w:val="21"/>
                    </w:rPr>
                    <w:t>Конта</w:t>
                  </w:r>
                  <w:r>
                    <w:rPr>
                      <w:rStyle w:val="21"/>
                    </w:rPr>
                    <w:t>ктная работа (в том числе зачет</w:t>
                  </w:r>
                  <w:r w:rsidRPr="00DD4965">
                    <w:rPr>
                      <w:rStyle w:val="21"/>
                    </w:rPr>
                    <w:t>):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6D64BDBC" w14:textId="77777777" w:rsidR="0053365E" w:rsidRPr="00DD4965" w:rsidRDefault="0053365E" w:rsidP="0053365E">
                  <w:pPr>
                    <w:jc w:val="both"/>
                  </w:pPr>
                  <w:r>
                    <w:t>10</w:t>
                  </w:r>
                </w:p>
              </w:tc>
            </w:tr>
            <w:tr w:rsidR="0053365E" w:rsidRPr="00DD4965" w14:paraId="07C5B9A2" w14:textId="77777777" w:rsidTr="00AE5A5F">
              <w:tc>
                <w:tcPr>
                  <w:tcW w:w="5495" w:type="dxa"/>
                  <w:shd w:val="clear" w:color="auto" w:fill="auto"/>
                </w:tcPr>
                <w:p w14:paraId="5C835E24" w14:textId="77777777" w:rsidR="0053365E" w:rsidRPr="00DD4965" w:rsidRDefault="0053365E" w:rsidP="0053365E">
                  <w:pPr>
                    <w:jc w:val="both"/>
                    <w:rPr>
                      <w:rFonts w:eastAsia="Calibri"/>
                    </w:rPr>
                  </w:pPr>
                  <w:r w:rsidRPr="00DD4965">
                    <w:rPr>
                      <w:rStyle w:val="21"/>
                    </w:rPr>
                    <w:t>Иные формы работы</w:t>
                  </w:r>
                  <w:r w:rsidRPr="00DD4965">
                    <w:rPr>
                      <w:b/>
                      <w:bCs/>
                      <w:vertAlign w:val="superscript"/>
                    </w:rPr>
                    <w:footnoteReference w:id="1"/>
                  </w:r>
                  <w:r w:rsidRPr="00DD4965">
                    <w:rPr>
                      <w:rStyle w:val="21"/>
                    </w:rPr>
                    <w:t xml:space="preserve"> (всего):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07489D43" w14:textId="77777777" w:rsidR="0053365E" w:rsidRPr="00DD4965" w:rsidRDefault="0053365E" w:rsidP="0053365E">
                  <w:pPr>
                    <w:jc w:val="both"/>
                  </w:pPr>
                  <w:r>
                    <w:t>206</w:t>
                  </w:r>
                </w:p>
              </w:tc>
            </w:tr>
            <w:tr w:rsidR="0053365E" w:rsidRPr="00DD4965" w14:paraId="662941FE" w14:textId="77777777" w:rsidTr="00AE5A5F">
              <w:tc>
                <w:tcPr>
                  <w:tcW w:w="5495" w:type="dxa"/>
                  <w:shd w:val="clear" w:color="auto" w:fill="auto"/>
                </w:tcPr>
                <w:p w14:paraId="476F285C" w14:textId="77777777" w:rsidR="0053365E" w:rsidRPr="00DD4965" w:rsidRDefault="0053365E" w:rsidP="0053365E">
                  <w:pPr>
                    <w:jc w:val="both"/>
                  </w:pPr>
                  <w:r w:rsidRPr="00DD4965">
                    <w:rPr>
                      <w:rStyle w:val="21"/>
                    </w:rPr>
                    <w:t xml:space="preserve">Общая трудоемкость практики (в час. / </w:t>
                  </w:r>
                  <w:proofErr w:type="spellStart"/>
                  <w:r w:rsidRPr="00DD4965">
                    <w:rPr>
                      <w:rStyle w:val="21"/>
                    </w:rPr>
                    <w:t>з.е</w:t>
                  </w:r>
                  <w:proofErr w:type="spellEnd"/>
                  <w:r w:rsidRPr="00DD4965">
                    <w:rPr>
                      <w:rStyle w:val="21"/>
                    </w:rPr>
                    <w:t>.)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0E6C2738" w14:textId="77777777" w:rsidR="0053365E" w:rsidRPr="00DD4965" w:rsidRDefault="0053365E" w:rsidP="0053365E">
                  <w:pPr>
                    <w:jc w:val="both"/>
                  </w:pPr>
                  <w:r>
                    <w:t>216</w:t>
                  </w:r>
                  <w:r w:rsidRPr="00DD4965">
                    <w:t xml:space="preserve"> час. / </w:t>
                  </w:r>
                  <w:r>
                    <w:t>6</w:t>
                  </w:r>
                  <w:r w:rsidRPr="00DD4965">
                    <w:t xml:space="preserve"> </w:t>
                  </w:r>
                  <w:proofErr w:type="spellStart"/>
                  <w:r w:rsidRPr="00DD4965">
                    <w:t>з.е</w:t>
                  </w:r>
                  <w:proofErr w:type="spellEnd"/>
                  <w:r w:rsidRPr="00DD4965">
                    <w:t>.</w:t>
                  </w:r>
                </w:p>
              </w:tc>
            </w:tr>
          </w:tbl>
          <w:p w14:paraId="57D5A562" w14:textId="77777777" w:rsidR="0053365E" w:rsidRDefault="0053365E" w:rsidP="0053365E">
            <w:pPr>
              <w:pStyle w:val="10"/>
              <w:spacing w:before="0" w:after="0"/>
              <w:jc w:val="both"/>
              <w:rPr>
                <w:caps/>
                <w:color w:val="000000" w:themeColor="text1"/>
                <w:kern w:val="0"/>
                <w:sz w:val="24"/>
                <w:szCs w:val="24"/>
              </w:rPr>
            </w:pPr>
            <w:r>
              <w:rPr>
                <w:caps/>
                <w:color w:val="000000" w:themeColor="text1"/>
                <w:kern w:val="0"/>
                <w:sz w:val="24"/>
                <w:szCs w:val="24"/>
              </w:rPr>
              <w:t>5. СОДЕРЖАНИЕ ПРАКТИКИ</w:t>
            </w:r>
          </w:p>
          <w:p w14:paraId="3A3680F6" w14:textId="77777777" w:rsidR="0053365E" w:rsidRPr="00DD4965" w:rsidRDefault="0053365E" w:rsidP="0053365E">
            <w:pPr>
              <w:pStyle w:val="70"/>
              <w:shd w:val="clear" w:color="auto" w:fill="auto"/>
              <w:tabs>
                <w:tab w:val="left" w:leader="underscore" w:pos="4848"/>
                <w:tab w:val="left" w:pos="7655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DD4965">
              <w:rPr>
                <w:sz w:val="24"/>
                <w:szCs w:val="24"/>
              </w:rPr>
              <w:t xml:space="preserve">Очная форма обучения </w:t>
            </w:r>
            <w:r>
              <w:rPr>
                <w:sz w:val="24"/>
                <w:szCs w:val="24"/>
              </w:rPr>
              <w:t>1</w:t>
            </w:r>
            <w:r w:rsidRPr="00DD4965">
              <w:rPr>
                <w:sz w:val="24"/>
                <w:szCs w:val="24"/>
              </w:rPr>
              <w:t xml:space="preserve"> курс</w:t>
            </w:r>
          </w:p>
          <w:p w14:paraId="57FE2778" w14:textId="77777777" w:rsidR="0053365E" w:rsidRPr="00DD4965" w:rsidRDefault="0053365E" w:rsidP="0053365E">
            <w:pPr>
              <w:pStyle w:val="70"/>
              <w:shd w:val="clear" w:color="auto" w:fill="auto"/>
              <w:tabs>
                <w:tab w:val="left" w:leader="underscore" w:pos="4848"/>
                <w:tab w:val="left" w:pos="7655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DD496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DD4965">
              <w:rPr>
                <w:sz w:val="24"/>
                <w:szCs w:val="24"/>
              </w:rPr>
              <w:t xml:space="preserve"> семестр)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505"/>
            </w:tblGrid>
            <w:tr w:rsidR="0053365E" w:rsidRPr="00DD4965" w14:paraId="4845087A" w14:textId="77777777" w:rsidTr="00AE5A5F">
              <w:tc>
                <w:tcPr>
                  <w:tcW w:w="675" w:type="dxa"/>
                  <w:shd w:val="clear" w:color="auto" w:fill="auto"/>
                  <w:vAlign w:val="center"/>
                </w:tcPr>
                <w:p w14:paraId="4C3D1915" w14:textId="77777777" w:rsidR="0053365E" w:rsidRPr="00DD4965" w:rsidRDefault="0053365E" w:rsidP="0053365E">
                  <w:pPr>
                    <w:jc w:val="center"/>
                    <w:rPr>
                      <w:rFonts w:eastAsia="Calibri"/>
                    </w:rPr>
                  </w:pPr>
                  <w:r w:rsidRPr="00DD4965">
                    <w:rPr>
                      <w:rFonts w:eastAsia="Calibri"/>
                      <w:b/>
                      <w:bCs/>
                      <w:color w:val="000000"/>
                      <w:shd w:val="clear" w:color="auto" w:fill="FFFFFF"/>
                      <w:lang w:bidi="ru-RU"/>
                    </w:rPr>
                    <w:t>№</w:t>
                  </w:r>
                </w:p>
                <w:p w14:paraId="5EF82972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DD4965">
                    <w:rPr>
                      <w:rFonts w:eastAsia="Calibri"/>
                      <w:b/>
                      <w:bCs/>
                      <w:color w:val="000000"/>
                      <w:shd w:val="clear" w:color="auto" w:fill="FFFFFF"/>
                      <w:lang w:bidi="ru-RU"/>
                    </w:rPr>
                    <w:t>п/п</w:t>
                  </w: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715AED0D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DD4965">
                    <w:rPr>
                      <w:rFonts w:eastAsia="Calibri"/>
                      <w:b/>
                      <w:bCs/>
                      <w:color w:val="000000"/>
                      <w:shd w:val="clear" w:color="auto" w:fill="FFFFFF"/>
                      <w:lang w:bidi="ru-RU"/>
                    </w:rPr>
                    <w:t>Этапы работы</w:t>
                  </w:r>
                </w:p>
              </w:tc>
            </w:tr>
            <w:tr w:rsidR="0053365E" w:rsidRPr="00DD4965" w14:paraId="77BE9FCA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1B631ACC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4407BBDB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DD4965">
                    <w:t>Подготовительный период</w:t>
                  </w:r>
                </w:p>
              </w:tc>
            </w:tr>
            <w:tr w:rsidR="0053365E" w:rsidRPr="00DD4965" w14:paraId="0D143DF0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6705036A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4660DD3D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DD4965">
                    <w:t>Основной период</w:t>
                  </w:r>
                </w:p>
              </w:tc>
            </w:tr>
            <w:tr w:rsidR="0053365E" w:rsidRPr="00DD4965" w14:paraId="64F8B610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5C98CC52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6CE33F1A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</w:pPr>
                  <w:r w:rsidRPr="00DD4965">
                    <w:t>Заключительный период</w:t>
                  </w:r>
                </w:p>
              </w:tc>
            </w:tr>
            <w:tr w:rsidR="0053365E" w:rsidRPr="00DD4965" w14:paraId="10F58E73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346D7A20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66F2F032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</w:pPr>
                  <w:r w:rsidRPr="00DD4965">
                    <w:t xml:space="preserve">Зачет </w:t>
                  </w:r>
                </w:p>
              </w:tc>
            </w:tr>
          </w:tbl>
          <w:p w14:paraId="376694EA" w14:textId="77777777" w:rsidR="0053365E" w:rsidRDefault="0053365E" w:rsidP="0053365E">
            <w:pPr>
              <w:pStyle w:val="70"/>
              <w:shd w:val="clear" w:color="auto" w:fill="auto"/>
              <w:tabs>
                <w:tab w:val="left" w:leader="underscore" w:pos="4848"/>
                <w:tab w:val="left" w:pos="7655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курс</w:t>
            </w:r>
          </w:p>
          <w:p w14:paraId="756BA541" w14:textId="77777777" w:rsidR="0053365E" w:rsidRPr="00DD4965" w:rsidRDefault="0053365E" w:rsidP="0053365E">
            <w:pPr>
              <w:pStyle w:val="70"/>
              <w:shd w:val="clear" w:color="auto" w:fill="auto"/>
              <w:tabs>
                <w:tab w:val="left" w:leader="underscore" w:pos="4848"/>
                <w:tab w:val="left" w:pos="7655"/>
              </w:tabs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DD496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</w:t>
            </w:r>
            <w:r w:rsidRPr="00DD4965">
              <w:rPr>
                <w:sz w:val="24"/>
                <w:szCs w:val="24"/>
              </w:rPr>
              <w:t xml:space="preserve"> семестр)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505"/>
            </w:tblGrid>
            <w:tr w:rsidR="0053365E" w:rsidRPr="00DD4965" w14:paraId="7C588168" w14:textId="77777777" w:rsidTr="00AE5A5F">
              <w:tc>
                <w:tcPr>
                  <w:tcW w:w="675" w:type="dxa"/>
                  <w:shd w:val="clear" w:color="auto" w:fill="auto"/>
                  <w:vAlign w:val="center"/>
                </w:tcPr>
                <w:p w14:paraId="3DAF9D0F" w14:textId="77777777" w:rsidR="0053365E" w:rsidRPr="00DD4965" w:rsidRDefault="0053365E" w:rsidP="0053365E">
                  <w:pPr>
                    <w:jc w:val="center"/>
                    <w:rPr>
                      <w:rFonts w:eastAsia="Calibri"/>
                    </w:rPr>
                  </w:pPr>
                  <w:r w:rsidRPr="00DD4965">
                    <w:rPr>
                      <w:rFonts w:eastAsia="Calibri"/>
                      <w:b/>
                      <w:bCs/>
                      <w:color w:val="000000"/>
                      <w:shd w:val="clear" w:color="auto" w:fill="FFFFFF"/>
                      <w:lang w:bidi="ru-RU"/>
                    </w:rPr>
                    <w:t>№</w:t>
                  </w:r>
                </w:p>
                <w:p w14:paraId="15291867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DD4965">
                    <w:rPr>
                      <w:rFonts w:eastAsia="Calibri"/>
                      <w:b/>
                      <w:bCs/>
                      <w:color w:val="000000"/>
                      <w:shd w:val="clear" w:color="auto" w:fill="FFFFFF"/>
                      <w:lang w:bidi="ru-RU"/>
                    </w:rPr>
                    <w:t>п/п</w:t>
                  </w: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6499D3A0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DD4965">
                    <w:rPr>
                      <w:rFonts w:eastAsia="Calibri"/>
                      <w:b/>
                      <w:bCs/>
                      <w:color w:val="000000"/>
                      <w:shd w:val="clear" w:color="auto" w:fill="FFFFFF"/>
                      <w:lang w:bidi="ru-RU"/>
                    </w:rPr>
                    <w:t>Этапы работы</w:t>
                  </w:r>
                </w:p>
              </w:tc>
            </w:tr>
            <w:tr w:rsidR="0053365E" w:rsidRPr="00DD4965" w14:paraId="6D308BDC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6A695C47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67060667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DD4965">
                    <w:t>Подготовительный период</w:t>
                  </w:r>
                </w:p>
              </w:tc>
            </w:tr>
            <w:tr w:rsidR="0053365E" w:rsidRPr="00DD4965" w14:paraId="43AE2798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7A726D15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12CFA9B4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DD4965">
                    <w:t>Основной период</w:t>
                  </w:r>
                </w:p>
              </w:tc>
            </w:tr>
            <w:tr w:rsidR="0053365E" w:rsidRPr="00DD4965" w14:paraId="04F5DFBE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0B31DDD2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13176E79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</w:pPr>
                  <w:r w:rsidRPr="00DD4965">
                    <w:t>Заключительный период</w:t>
                  </w:r>
                </w:p>
              </w:tc>
            </w:tr>
            <w:tr w:rsidR="0053365E" w:rsidRPr="00DD4965" w14:paraId="542ED3B8" w14:textId="77777777" w:rsidTr="00AE5A5F">
              <w:trPr>
                <w:trHeight w:val="526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67952FF2" w14:textId="77777777" w:rsidR="0053365E" w:rsidRPr="00DD4965" w:rsidRDefault="0053365E" w:rsidP="0053365E">
                  <w:pPr>
                    <w:pStyle w:val="ad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505" w:type="dxa"/>
                  <w:shd w:val="clear" w:color="auto" w:fill="auto"/>
                  <w:vAlign w:val="center"/>
                </w:tcPr>
                <w:p w14:paraId="615D5265" w14:textId="77777777" w:rsidR="0053365E" w:rsidRPr="00DD4965" w:rsidRDefault="0053365E" w:rsidP="0053365E">
                  <w:pPr>
                    <w:autoSpaceDE w:val="0"/>
                    <w:autoSpaceDN w:val="0"/>
                    <w:adjustRightInd w:val="0"/>
                  </w:pPr>
                  <w:r w:rsidRPr="00DD4965">
                    <w:t xml:space="preserve">Зачет </w:t>
                  </w:r>
                  <w:r>
                    <w:t>с оценкой</w:t>
                  </w:r>
                </w:p>
              </w:tc>
            </w:tr>
          </w:tbl>
          <w:p w14:paraId="237D0A52" w14:textId="77777777" w:rsidR="0053365E" w:rsidRDefault="0053365E" w:rsidP="0053365E">
            <w:pPr>
              <w:tabs>
                <w:tab w:val="num" w:pos="643"/>
              </w:tabs>
              <w:rPr>
                <w:lang w:val="x-none" w:eastAsia="x-none"/>
              </w:rPr>
            </w:pPr>
          </w:p>
          <w:p w14:paraId="0F01A26A" w14:textId="77777777" w:rsidR="0053365E" w:rsidRDefault="0053365E" w:rsidP="0053365E">
            <w:pPr>
              <w:tabs>
                <w:tab w:val="num" w:pos="643"/>
              </w:tabs>
              <w:rPr>
                <w:lang w:val="x-none" w:eastAsia="x-none"/>
              </w:rPr>
            </w:pPr>
          </w:p>
          <w:p w14:paraId="4CC07FF1" w14:textId="77777777" w:rsidR="0053365E" w:rsidRPr="0090590A" w:rsidRDefault="0053365E" w:rsidP="0053365E">
            <w:pPr>
              <w:tabs>
                <w:tab w:val="num" w:pos="643"/>
              </w:tabs>
              <w:rPr>
                <w:lang w:val="x-none" w:eastAsia="x-none"/>
              </w:rPr>
            </w:pPr>
            <w:r w:rsidRPr="0090590A">
              <w:rPr>
                <w:lang w:val="x-none" w:eastAsia="x-none"/>
              </w:rPr>
              <w:t>Практика состоит из трёх основных периодов.</w:t>
            </w:r>
          </w:p>
          <w:p w14:paraId="0FF92CAD" w14:textId="77777777" w:rsidR="0053365E" w:rsidRPr="0090590A" w:rsidRDefault="0053365E" w:rsidP="0053365E">
            <w:pPr>
              <w:tabs>
                <w:tab w:val="num" w:pos="643"/>
              </w:tabs>
              <w:jc w:val="both"/>
              <w:rPr>
                <w:spacing w:val="-4"/>
                <w:lang w:val="x-none" w:eastAsia="x-none"/>
              </w:rPr>
            </w:pPr>
            <w:r>
              <w:rPr>
                <w:i/>
                <w:lang w:val="x-none" w:eastAsia="x-none"/>
              </w:rPr>
              <w:tab/>
            </w:r>
            <w:r w:rsidRPr="0090590A">
              <w:rPr>
                <w:i/>
                <w:lang w:val="x-none" w:eastAsia="x-none"/>
              </w:rPr>
              <w:t xml:space="preserve">Подготовительный период. </w:t>
            </w:r>
            <w:r w:rsidRPr="0090590A">
              <w:rPr>
                <w:lang w:val="x-none" w:eastAsia="x-none"/>
              </w:rPr>
              <w:t>На данном этапе проводится установочная конференция, на которой решаются организационные вопросы: руководи</w:t>
            </w:r>
            <w:r>
              <w:rPr>
                <w:lang w:val="x-none" w:eastAsia="x-none"/>
              </w:rPr>
              <w:t>тель практики знакомит обучающихся</w:t>
            </w:r>
            <w:r w:rsidRPr="0090590A">
              <w:rPr>
                <w:lang w:val="x-none" w:eastAsia="x-none"/>
              </w:rPr>
              <w:t xml:space="preserve"> с внутренним распорядком дня, дисциплинарным режимом в период </w:t>
            </w:r>
            <w:r w:rsidRPr="0090590A">
              <w:rPr>
                <w:spacing w:val="-4"/>
                <w:lang w:val="x-none" w:eastAsia="x-none"/>
              </w:rPr>
      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      </w:r>
          </w:p>
          <w:p w14:paraId="6533A071" w14:textId="77777777" w:rsidR="0053365E" w:rsidRPr="0090590A" w:rsidRDefault="0053365E" w:rsidP="0053365E">
            <w:pPr>
              <w:tabs>
                <w:tab w:val="num" w:pos="643"/>
              </w:tabs>
              <w:jc w:val="both"/>
              <w:rPr>
                <w:lang w:val="x-none" w:eastAsia="x-none"/>
              </w:rPr>
            </w:pPr>
            <w:r>
              <w:rPr>
                <w:i/>
                <w:iCs/>
                <w:lang w:val="x-none" w:eastAsia="x-none"/>
              </w:rPr>
              <w:tab/>
              <w:t>Основной</w:t>
            </w:r>
            <w:r w:rsidRPr="0090590A">
              <w:rPr>
                <w:i/>
                <w:iCs/>
                <w:lang w:val="x-none" w:eastAsia="x-none"/>
              </w:rPr>
              <w:t xml:space="preserve"> период. </w:t>
            </w:r>
            <w:r>
              <w:rPr>
                <w:lang w:val="x-none" w:eastAsia="x-none"/>
              </w:rPr>
              <w:t>На данном этапе обучающиеся</w:t>
            </w:r>
            <w:r w:rsidRPr="0090590A">
              <w:rPr>
                <w:lang w:val="x-none" w:eastAsia="x-none"/>
              </w:rPr>
              <w:t xml:space="preserve"> знакомятся с базой практики, </w:t>
            </w:r>
            <w:r>
              <w:rPr>
                <w:lang w:eastAsia="x-none"/>
              </w:rPr>
              <w:t>посещают учебно-тренировочные занятия по лыжной подготовке,</w:t>
            </w:r>
            <w:r w:rsidRPr="0090590A">
              <w:rPr>
                <w:lang w:val="x-none" w:eastAsia="x-none"/>
              </w:rPr>
              <w:t xml:space="preserve"> а также соб</w:t>
            </w:r>
            <w:r w:rsidRPr="0090590A">
              <w:rPr>
                <w:lang w:eastAsia="x-none"/>
              </w:rPr>
              <w:t>ирают</w:t>
            </w:r>
            <w:r w:rsidRPr="0090590A">
              <w:rPr>
                <w:lang w:val="x-none" w:eastAsia="x-none"/>
              </w:rPr>
              <w:t xml:space="preserve"> материалы, необходимые для подготовки отчета по практике.</w:t>
            </w:r>
          </w:p>
          <w:p w14:paraId="089F06B7" w14:textId="77777777" w:rsidR="0053365E" w:rsidRPr="0090590A" w:rsidRDefault="0053365E" w:rsidP="0053365E">
            <w:pPr>
              <w:tabs>
                <w:tab w:val="num" w:pos="643"/>
              </w:tabs>
              <w:jc w:val="both"/>
              <w:rPr>
                <w:lang w:val="x-none" w:eastAsia="x-none"/>
              </w:rPr>
            </w:pPr>
            <w:r>
              <w:rPr>
                <w:i/>
                <w:iCs/>
                <w:lang w:val="x-none" w:eastAsia="x-none"/>
              </w:rPr>
              <w:tab/>
            </w:r>
            <w:r w:rsidRPr="0090590A">
              <w:rPr>
                <w:i/>
                <w:iCs/>
                <w:lang w:val="x-none" w:eastAsia="x-none"/>
              </w:rPr>
              <w:t xml:space="preserve">Заключительный период. </w:t>
            </w:r>
            <w:r w:rsidRPr="0090590A">
              <w:rPr>
                <w:lang w:val="x-none" w:eastAsia="x-none"/>
              </w:rPr>
              <w:t>Обработка материалов собранных во время практики, их оформление, а также формулировка выводов на основе полученных знаний.</w:t>
            </w:r>
            <w:r>
              <w:rPr>
                <w:lang w:val="x-none" w:eastAsia="x-none"/>
              </w:rPr>
              <w:t xml:space="preserve"> В конечном итоге каждый обучающийся</w:t>
            </w:r>
            <w:r w:rsidRPr="0090590A">
              <w:rPr>
                <w:lang w:val="x-none" w:eastAsia="x-none"/>
              </w:rPr>
              <w:t xml:space="preserve"> должен представить отчёт, оформленный в соответствии с существующими требованиями.</w:t>
            </w:r>
          </w:p>
          <w:p w14:paraId="57D15107" w14:textId="77777777" w:rsidR="0053365E" w:rsidRDefault="0053365E" w:rsidP="0053365E">
            <w:pPr>
              <w:rPr>
                <w:b/>
                <w:bCs/>
                <w:caps/>
                <w:lang w:val="x-none"/>
              </w:rPr>
            </w:pPr>
          </w:p>
          <w:p w14:paraId="141E5C60" w14:textId="77777777" w:rsidR="0053365E" w:rsidRDefault="0053365E" w:rsidP="0053365E">
            <w:pPr>
              <w:pStyle w:val="10"/>
              <w:spacing w:before="0" w:after="0"/>
              <w:jc w:val="both"/>
              <w:rPr>
                <w:caps/>
                <w:color w:val="000000" w:themeColor="text1"/>
                <w:kern w:val="0"/>
                <w:sz w:val="24"/>
                <w:szCs w:val="24"/>
              </w:rPr>
            </w:pPr>
            <w:r>
              <w:rPr>
                <w:caps/>
                <w:color w:val="000000" w:themeColor="text1"/>
                <w:kern w:val="0"/>
                <w:sz w:val="24"/>
                <w:szCs w:val="24"/>
              </w:rPr>
              <w:t>6. ФОРМЫ ОТЧЕТНОСТИ ПО ПРАКТИКЕ</w:t>
            </w:r>
          </w:p>
          <w:p w14:paraId="6BCA98C0" w14:textId="77777777" w:rsidR="0053365E" w:rsidRDefault="0053365E" w:rsidP="0053365E">
            <w:pPr>
              <w:tabs>
                <w:tab w:val="left" w:pos="1080"/>
              </w:tabs>
              <w:jc w:val="both"/>
            </w:pPr>
            <w:r>
              <w:t xml:space="preserve">          Форма отчетности 1 курс (2 семестр) очная форма обучения - зачет </w:t>
            </w:r>
          </w:p>
          <w:p w14:paraId="565301B3" w14:textId="77777777" w:rsidR="0053365E" w:rsidRDefault="0053365E" w:rsidP="0053365E">
            <w:pPr>
              <w:tabs>
                <w:tab w:val="left" w:pos="1080"/>
              </w:tabs>
              <w:jc w:val="both"/>
            </w:pPr>
            <w:r>
              <w:t xml:space="preserve">          Форма отчетности 2 курс (4 семестр) очная форма обучения – зачет с оценкой</w:t>
            </w:r>
          </w:p>
          <w:p w14:paraId="497504EC" w14:textId="77777777" w:rsidR="0053365E" w:rsidRDefault="0053365E" w:rsidP="0053365E">
            <w:pPr>
              <w:tabs>
                <w:tab w:val="left" w:pos="1080"/>
              </w:tabs>
              <w:jc w:val="both"/>
            </w:pPr>
            <w:r>
              <w:t xml:space="preserve">          </w:t>
            </w:r>
          </w:p>
          <w:p w14:paraId="294AA3DC" w14:textId="77777777" w:rsidR="0053365E" w:rsidRDefault="0053365E" w:rsidP="0053365E">
            <w:pPr>
              <w:tabs>
                <w:tab w:val="left" w:pos="1080"/>
              </w:tabs>
              <w:jc w:val="both"/>
            </w:pPr>
            <w:r>
              <w:tab/>
              <w:t>По итогам практики, основываясь на собранных материалах и информации, обучающийся готовит отчет о практике.</w:t>
            </w:r>
          </w:p>
          <w:p w14:paraId="2F7CE565" w14:textId="77777777" w:rsidR="0053365E" w:rsidRDefault="0053365E" w:rsidP="0053365E">
            <w:pPr>
              <w:tabs>
                <w:tab w:val="left" w:pos="1080"/>
              </w:tabs>
              <w:jc w:val="both"/>
            </w:pPr>
            <w:r>
              <w:t>Отчет выполняется в соответствии с индивидуальной программой и оформляется в соответствии с требованиями, предъявляемыми к практике.</w:t>
            </w:r>
          </w:p>
          <w:p w14:paraId="65792F8D" w14:textId="77777777" w:rsidR="0053365E" w:rsidRDefault="0053365E" w:rsidP="0053365E">
            <w:pPr>
              <w:tabs>
                <w:tab w:val="left" w:pos="1080"/>
              </w:tabs>
              <w:jc w:val="both"/>
            </w:pPr>
            <w:r>
              <w:t xml:space="preserve">Отчет предоставляется в соответствии с формой, установленной в методических рекомендациях по организации и проведению практики на факультете. </w:t>
            </w:r>
          </w:p>
          <w:p w14:paraId="75222895" w14:textId="77777777" w:rsidR="0053365E" w:rsidRPr="0090590A" w:rsidRDefault="0053365E" w:rsidP="0053365E">
            <w:pPr>
              <w:ind w:firstLine="567"/>
              <w:jc w:val="both"/>
              <w:rPr>
                <w:lang w:eastAsia="en-US"/>
              </w:rPr>
            </w:pPr>
            <w:r w:rsidRPr="0090590A">
              <w:rPr>
                <w:lang w:eastAsia="en-US"/>
              </w:rPr>
      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      </w:r>
          </w:p>
          <w:p w14:paraId="3A7BDFB4" w14:textId="77777777" w:rsidR="0053365E" w:rsidRPr="0090590A" w:rsidRDefault="0053365E" w:rsidP="0053365E">
            <w:pPr>
              <w:ind w:firstLine="567"/>
              <w:jc w:val="both"/>
              <w:rPr>
                <w:color w:val="000000"/>
                <w:lang w:eastAsia="en-US"/>
              </w:rPr>
            </w:pPr>
            <w:r w:rsidRPr="0090590A">
              <w:rPr>
                <w:color w:val="000000"/>
                <w:lang w:eastAsia="en-US"/>
              </w:rPr>
              <w:t xml:space="preserve">Во </w:t>
            </w:r>
            <w:r w:rsidRPr="0090590A">
              <w:rPr>
                <w:i/>
                <w:iCs/>
                <w:color w:val="000000"/>
                <w:lang w:eastAsia="en-US"/>
              </w:rPr>
              <w:t xml:space="preserve">введении </w:t>
            </w:r>
            <w:r w:rsidRPr="0090590A">
              <w:rPr>
                <w:color w:val="000000"/>
                <w:lang w:eastAsia="en-US"/>
              </w:rPr>
              <w:t xml:space="preserve">приводятся цель, задачи, место, основные задачи в ходе практики. </w:t>
            </w:r>
            <w:r>
              <w:rPr>
                <w:color w:val="000000"/>
                <w:lang w:eastAsia="en-US"/>
              </w:rPr>
              <w:t>Отражаются компетенции, полученные за время прохождения практики.</w:t>
            </w:r>
          </w:p>
          <w:p w14:paraId="3D41D4BB" w14:textId="77777777" w:rsidR="0053365E" w:rsidRPr="0090590A" w:rsidRDefault="0053365E" w:rsidP="0053365E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 w:rsidRPr="0090590A">
              <w:rPr>
                <w:color w:val="000000"/>
              </w:rPr>
              <w:t>В</w:t>
            </w:r>
            <w:r w:rsidRPr="0090590A">
              <w:rPr>
                <w:i/>
                <w:iCs/>
                <w:color w:val="000000"/>
              </w:rPr>
              <w:t xml:space="preserve"> основной части отчета, </w:t>
            </w:r>
            <w:r w:rsidRPr="0090590A">
              <w:rPr>
                <w:color w:val="000000"/>
              </w:rPr>
              <w:t>излагаются методика и результаты обработки получ</w:t>
            </w:r>
            <w:r>
              <w:rPr>
                <w:color w:val="000000"/>
              </w:rPr>
              <w:t>енных в ходе практики материалов</w:t>
            </w:r>
            <w:r w:rsidRPr="0090590A">
              <w:rPr>
                <w:color w:val="000000"/>
              </w:rPr>
              <w:t xml:space="preserve">. </w:t>
            </w:r>
          </w:p>
          <w:p w14:paraId="218AE9B2" w14:textId="77777777" w:rsidR="0053365E" w:rsidRPr="0090590A" w:rsidRDefault="0053365E" w:rsidP="0053365E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 w:rsidRPr="0090590A">
              <w:rPr>
                <w:color w:val="000000"/>
              </w:rPr>
              <w:t xml:space="preserve">В </w:t>
            </w:r>
            <w:r w:rsidRPr="0090590A">
              <w:rPr>
                <w:i/>
                <w:iCs/>
                <w:color w:val="000000"/>
              </w:rPr>
              <w:t xml:space="preserve">заключении </w:t>
            </w:r>
            <w:r w:rsidRPr="0090590A">
              <w:rPr>
                <w:color w:val="000000"/>
              </w:rPr>
              <w:t xml:space="preserve">формулируются выводы и рекомендации по результатам всей работы. </w:t>
            </w:r>
          </w:p>
          <w:p w14:paraId="69340A62" w14:textId="77777777" w:rsidR="0053365E" w:rsidRPr="0090590A" w:rsidRDefault="0053365E" w:rsidP="0053365E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 w:rsidRPr="0090590A">
              <w:rPr>
                <w:color w:val="000000"/>
              </w:rPr>
              <w:t xml:space="preserve">В </w:t>
            </w:r>
            <w:r w:rsidRPr="0090590A">
              <w:rPr>
                <w:i/>
                <w:iCs/>
                <w:color w:val="000000"/>
              </w:rPr>
              <w:t xml:space="preserve">списке использованных источников </w:t>
            </w:r>
            <w:r w:rsidRPr="0090590A">
              <w:rPr>
                <w:color w:val="000000"/>
              </w:rPr>
      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      </w:r>
          </w:p>
          <w:p w14:paraId="0C7F3EB3" w14:textId="77777777" w:rsidR="0053365E" w:rsidRPr="0090590A" w:rsidRDefault="0053365E" w:rsidP="0053365E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 w:rsidRPr="0090590A">
              <w:rPr>
                <w:color w:val="000000"/>
              </w:rPr>
      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      </w:r>
          </w:p>
          <w:p w14:paraId="08951E7D" w14:textId="77777777" w:rsidR="0053365E" w:rsidRDefault="0053365E" w:rsidP="0053365E">
            <w:pPr>
              <w:ind w:firstLine="567"/>
              <w:jc w:val="both"/>
              <w:rPr>
                <w:rFonts w:eastAsia="Calibri"/>
              </w:rPr>
            </w:pPr>
            <w:r w:rsidRPr="0090590A">
              <w:rPr>
                <w:rFonts w:eastAsia="Calibri"/>
              </w:rPr>
      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      </w:r>
          </w:p>
          <w:p w14:paraId="5BBF637F" w14:textId="77777777" w:rsidR="0053365E" w:rsidRDefault="0053365E" w:rsidP="0053365E">
            <w:pPr>
              <w:pStyle w:val="10"/>
              <w:spacing w:before="0" w:after="0"/>
              <w:jc w:val="both"/>
              <w:rPr>
                <w:caps/>
                <w:color w:val="000000" w:themeColor="text1"/>
                <w:kern w:val="0"/>
                <w:sz w:val="24"/>
                <w:szCs w:val="24"/>
              </w:rPr>
            </w:pPr>
            <w:r>
              <w:rPr>
                <w:caps/>
                <w:color w:val="000000" w:themeColor="text1"/>
                <w:kern w:val="0"/>
                <w:sz w:val="24"/>
                <w:szCs w:val="24"/>
              </w:rPr>
              <w:t>7. ТЕКУЩИЙ КОНТРОЛЬ УСПЕВАЕМОСТИ</w:t>
            </w:r>
          </w:p>
          <w:p w14:paraId="5858E0EB" w14:textId="77777777" w:rsidR="0053365E" w:rsidRDefault="0053365E" w:rsidP="0053365E">
            <w:pPr>
              <w:pStyle w:val="ad"/>
              <w:spacing w:after="0" w:line="240" w:lineRule="auto"/>
              <w:ind w:left="0" w:firstLine="70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ходе прохождения практики, обучающиеся выполняют задания, указанные в задании на практику, в соответствии с планом-графиком.</w:t>
            </w:r>
          </w:p>
          <w:p w14:paraId="64B972C8" w14:textId="77777777" w:rsidR="0053365E" w:rsidRDefault="0053365E" w:rsidP="0053365E">
            <w:pPr>
              <w:pStyle w:val="ad"/>
              <w:spacing w:after="0" w:line="240" w:lineRule="auto"/>
              <w:ind w:left="0"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456C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практики проверяет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их выполнение, в том числе и в процессе учебно-тренировочных занятий</w:t>
            </w:r>
            <w:r w:rsidRPr="0010456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9755393" w14:textId="77777777" w:rsidR="0053365E" w:rsidRDefault="0053365E" w:rsidP="0053365E">
            <w:pPr>
              <w:pStyle w:val="10"/>
              <w:spacing w:before="0" w:after="0"/>
              <w:jc w:val="both"/>
              <w:rPr>
                <w:caps/>
                <w:color w:val="000000" w:themeColor="text1"/>
                <w:kern w:val="0"/>
                <w:sz w:val="24"/>
                <w:szCs w:val="24"/>
              </w:rPr>
            </w:pPr>
            <w:r>
              <w:rPr>
                <w:caps/>
                <w:color w:val="000000" w:themeColor="text1"/>
                <w:kern w:val="0"/>
                <w:sz w:val="24"/>
                <w:szCs w:val="24"/>
              </w:rPr>
              <w:lastRenderedPageBreak/>
              <w:t>8. ПЕРЕЧЕНЬ УЧЕБНОЙ ЛИТЕРАТУРЫ</w:t>
            </w:r>
          </w:p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2551"/>
              <w:gridCol w:w="1588"/>
              <w:gridCol w:w="1814"/>
              <w:gridCol w:w="709"/>
              <w:gridCol w:w="992"/>
              <w:gridCol w:w="1058"/>
            </w:tblGrid>
            <w:tr w:rsidR="0053365E" w:rsidRPr="00DC3A26" w14:paraId="23956124" w14:textId="77777777" w:rsidTr="00902115">
              <w:trPr>
                <w:cantSplit/>
                <w:trHeight w:val="437"/>
              </w:trPr>
              <w:tc>
                <w:tcPr>
                  <w:tcW w:w="534" w:type="dxa"/>
                  <w:vMerge w:val="restart"/>
                  <w:vAlign w:val="center"/>
                </w:tcPr>
                <w:p w14:paraId="6513FDF9" w14:textId="77777777" w:rsidR="0053365E" w:rsidRPr="00DC3A26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4B0335EA" w14:textId="77777777" w:rsidR="0053365E" w:rsidRPr="00DC3A26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588" w:type="dxa"/>
                  <w:vMerge w:val="restart"/>
                  <w:vAlign w:val="center"/>
                </w:tcPr>
                <w:p w14:paraId="55382088" w14:textId="77777777" w:rsidR="0053365E" w:rsidRPr="00DC3A26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Авторы</w:t>
                  </w:r>
                </w:p>
              </w:tc>
              <w:tc>
                <w:tcPr>
                  <w:tcW w:w="1814" w:type="dxa"/>
                  <w:vMerge w:val="restart"/>
                  <w:textDirection w:val="btLr"/>
                  <w:vAlign w:val="center"/>
                </w:tcPr>
                <w:p w14:paraId="6544E908" w14:textId="77777777" w:rsidR="0053365E" w:rsidRPr="00DC3A26" w:rsidRDefault="0053365E" w:rsidP="0053365E">
                  <w:pPr>
                    <w:spacing w:before="100" w:beforeAutospacing="1" w:after="100" w:afterAutospacing="1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Место издания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  <w:vAlign w:val="center"/>
                </w:tcPr>
                <w:p w14:paraId="1FACB9C4" w14:textId="77777777" w:rsidR="0053365E" w:rsidRPr="00DC3A26" w:rsidRDefault="0053365E" w:rsidP="0053365E">
                  <w:pPr>
                    <w:spacing w:before="100" w:beforeAutospacing="1" w:after="100" w:afterAutospacing="1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Год издания</w:t>
                  </w:r>
                </w:p>
              </w:tc>
              <w:tc>
                <w:tcPr>
                  <w:tcW w:w="2050" w:type="dxa"/>
                  <w:gridSpan w:val="2"/>
                  <w:vAlign w:val="center"/>
                </w:tcPr>
                <w:p w14:paraId="405F5039" w14:textId="77777777" w:rsidR="0053365E" w:rsidRPr="00DC3A26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53365E" w:rsidRPr="00DC3A26" w14:paraId="3C0EB2D6" w14:textId="77777777" w:rsidTr="00902115">
              <w:trPr>
                <w:cantSplit/>
                <w:trHeight w:val="519"/>
              </w:trPr>
              <w:tc>
                <w:tcPr>
                  <w:tcW w:w="534" w:type="dxa"/>
                  <w:vMerge/>
                </w:tcPr>
                <w:p w14:paraId="34BC7207" w14:textId="77777777" w:rsidR="0053365E" w:rsidRPr="00DC3A26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14:paraId="3C6F491D" w14:textId="77777777" w:rsidR="0053365E" w:rsidRPr="00DC3A26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454BDD2" w14:textId="77777777" w:rsidR="0053365E" w:rsidRPr="00DC3A26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vMerge/>
                  <w:textDirection w:val="btLr"/>
                  <w:vAlign w:val="center"/>
                </w:tcPr>
                <w:p w14:paraId="1202E46E" w14:textId="77777777" w:rsidR="0053365E" w:rsidRPr="00DC3A26" w:rsidRDefault="0053365E" w:rsidP="0053365E">
                  <w:pPr>
                    <w:spacing w:before="100" w:beforeAutospacing="1" w:after="100" w:afterAutospacing="1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extDirection w:val="btLr"/>
                  <w:vAlign w:val="center"/>
                </w:tcPr>
                <w:p w14:paraId="1401F9D9" w14:textId="77777777" w:rsidR="0053365E" w:rsidRPr="00DC3A26" w:rsidRDefault="0053365E" w:rsidP="0053365E">
                  <w:pPr>
                    <w:spacing w:before="100" w:beforeAutospacing="1" w:after="100" w:afterAutospacing="1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ADAC1EA" w14:textId="77777777" w:rsidR="0053365E" w:rsidRPr="00DC3A26" w:rsidRDefault="0053365E" w:rsidP="0053365E">
                  <w:pPr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печатные издания</w:t>
                  </w:r>
                </w:p>
              </w:tc>
              <w:tc>
                <w:tcPr>
                  <w:tcW w:w="1058" w:type="dxa"/>
                </w:tcPr>
                <w:p w14:paraId="254DFDCF" w14:textId="77777777" w:rsidR="0053365E" w:rsidRPr="00DC3A26" w:rsidRDefault="0053365E" w:rsidP="0053365E">
                  <w:pPr>
                    <w:jc w:val="center"/>
                    <w:rPr>
                      <w:sz w:val="20"/>
                      <w:szCs w:val="20"/>
                    </w:rPr>
                  </w:pPr>
                  <w:r w:rsidRPr="00DC3A26">
                    <w:rPr>
                      <w:sz w:val="20"/>
                      <w:szCs w:val="20"/>
                    </w:rPr>
                    <w:t>ЭБС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 w:rsidRPr="00DC3A26">
                    <w:rPr>
                      <w:sz w:val="20"/>
                      <w:szCs w:val="20"/>
                    </w:rPr>
                    <w:t>адрес в сети Интернет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53365E" w:rsidRPr="00D4282E" w14:paraId="46752A00" w14:textId="77777777" w:rsidTr="00902115">
              <w:tc>
                <w:tcPr>
                  <w:tcW w:w="534" w:type="dxa"/>
                </w:tcPr>
                <w:p w14:paraId="1AEF7DE8" w14:textId="77777777" w:rsidR="0053365E" w:rsidRPr="00D4282E" w:rsidRDefault="0053365E" w:rsidP="0053365E">
                  <w:pPr>
                    <w:spacing w:before="100" w:beforeAutospacing="1" w:after="100" w:afterAutospacing="1"/>
                    <w:jc w:val="center"/>
                  </w:pPr>
                  <w:r w:rsidRPr="00D4282E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51" w:type="dxa"/>
                </w:tcPr>
                <w:p w14:paraId="70BDEFAA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C70C4A">
                    <w:rPr>
                      <w:spacing w:val="4"/>
                    </w:rPr>
                    <w:t xml:space="preserve">Лыжный спорт </w:t>
                  </w:r>
                </w:p>
              </w:tc>
              <w:tc>
                <w:tcPr>
                  <w:tcW w:w="1588" w:type="dxa"/>
                </w:tcPr>
                <w:p w14:paraId="41A04A6A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C70C4A">
                    <w:t xml:space="preserve">Под общ. ред. В. В. </w:t>
                  </w:r>
                  <w:proofErr w:type="spellStart"/>
                  <w:r w:rsidRPr="00C70C4A">
                    <w:t>Фарбея</w:t>
                  </w:r>
                  <w:proofErr w:type="spellEnd"/>
                  <w:r w:rsidRPr="00C70C4A">
                    <w:t xml:space="preserve">, Г. В. </w:t>
                  </w:r>
                  <w:proofErr w:type="spellStart"/>
                  <w:r w:rsidRPr="00C70C4A">
                    <w:t>Скорохватовой</w:t>
                  </w:r>
                  <w:proofErr w:type="spellEnd"/>
                </w:p>
              </w:tc>
              <w:tc>
                <w:tcPr>
                  <w:tcW w:w="1814" w:type="dxa"/>
                </w:tcPr>
                <w:p w14:paraId="3D538F83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C70C4A">
                    <w:rPr>
                      <w:spacing w:val="6"/>
                    </w:rPr>
                    <w:t xml:space="preserve">СПб.: Издательство </w:t>
                  </w:r>
                  <w:r w:rsidRPr="00C70C4A">
                    <w:rPr>
                      <w:spacing w:val="2"/>
                    </w:rPr>
                    <w:t>РГПУ им. А.И. Герцена</w:t>
                  </w:r>
                </w:p>
              </w:tc>
              <w:tc>
                <w:tcPr>
                  <w:tcW w:w="709" w:type="dxa"/>
                </w:tcPr>
                <w:p w14:paraId="49B5679C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C70C4A">
                    <w:t>2004</w:t>
                  </w:r>
                </w:p>
              </w:tc>
              <w:tc>
                <w:tcPr>
                  <w:tcW w:w="992" w:type="dxa"/>
                </w:tcPr>
                <w:p w14:paraId="4F54AF67" w14:textId="77777777" w:rsidR="0053365E" w:rsidRPr="00C70C4A" w:rsidRDefault="0053365E" w:rsidP="0053365E">
                  <w:pPr>
                    <w:spacing w:before="100" w:beforeAutospacing="1" w:after="100" w:afterAutospacing="1"/>
                    <w:jc w:val="center"/>
                  </w:pPr>
                  <w:r>
                    <w:t>+</w:t>
                  </w:r>
                </w:p>
              </w:tc>
              <w:tc>
                <w:tcPr>
                  <w:tcW w:w="1058" w:type="dxa"/>
                </w:tcPr>
                <w:p w14:paraId="7ED9D330" w14:textId="77777777" w:rsidR="0053365E" w:rsidRDefault="00000000" w:rsidP="0053365E">
                  <w:hyperlink r:id="rId7" w:history="1">
                    <w:r w:rsidR="0053365E" w:rsidRPr="00915C71">
                      <w:rPr>
                        <w:rStyle w:val="af2"/>
                      </w:rPr>
                      <w:t>http://biblioclub.ru/</w:t>
                    </w:r>
                  </w:hyperlink>
                </w:p>
                <w:p w14:paraId="0587D14D" w14:textId="77777777" w:rsidR="0053365E" w:rsidRPr="00370E5A" w:rsidRDefault="0053365E" w:rsidP="0053365E"/>
              </w:tc>
            </w:tr>
            <w:tr w:rsidR="0053365E" w:rsidRPr="00A14CB4" w14:paraId="1940FBF5" w14:textId="77777777" w:rsidTr="00902115">
              <w:tc>
                <w:tcPr>
                  <w:tcW w:w="534" w:type="dxa"/>
                </w:tcPr>
                <w:p w14:paraId="17D9103A" w14:textId="77777777" w:rsidR="0053365E" w:rsidRPr="00D4282E" w:rsidRDefault="0053365E" w:rsidP="0053365E">
                  <w:pPr>
                    <w:spacing w:before="100" w:beforeAutospacing="1" w:after="100" w:afterAutospacing="1"/>
                    <w:jc w:val="center"/>
                  </w:pPr>
                  <w:r w:rsidRPr="00D4282E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51" w:type="dxa"/>
                </w:tcPr>
                <w:p w14:paraId="7D504CD2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C70C4A">
                    <w:t>Лыжный спорт с методикой преподавания </w:t>
                  </w:r>
                </w:p>
              </w:tc>
              <w:tc>
                <w:tcPr>
                  <w:tcW w:w="1588" w:type="dxa"/>
                </w:tcPr>
                <w:p w14:paraId="0CA006A2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proofErr w:type="spellStart"/>
                  <w:r w:rsidRPr="00C70C4A">
                    <w:t>Корельская</w:t>
                  </w:r>
                  <w:proofErr w:type="spellEnd"/>
                  <w:r w:rsidRPr="00C70C4A">
                    <w:t>, И.Е. </w:t>
                  </w:r>
                </w:p>
              </w:tc>
              <w:tc>
                <w:tcPr>
                  <w:tcW w:w="1814" w:type="dxa"/>
                </w:tcPr>
                <w:p w14:paraId="722B2F85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proofErr w:type="gramStart"/>
                  <w:r w:rsidRPr="00C70C4A">
                    <w:t>Архангельск :</w:t>
                  </w:r>
                  <w:proofErr w:type="gramEnd"/>
                  <w:r w:rsidRPr="00C70C4A">
                    <w:t xml:space="preserve"> САФУ</w:t>
                  </w:r>
                </w:p>
              </w:tc>
              <w:tc>
                <w:tcPr>
                  <w:tcW w:w="709" w:type="dxa"/>
                </w:tcPr>
                <w:p w14:paraId="7DCAE3C5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C70C4A">
                    <w:t>2015</w:t>
                  </w:r>
                </w:p>
              </w:tc>
              <w:tc>
                <w:tcPr>
                  <w:tcW w:w="992" w:type="dxa"/>
                </w:tcPr>
                <w:p w14:paraId="6B90F07A" w14:textId="77777777" w:rsidR="0053365E" w:rsidRPr="00C70C4A" w:rsidRDefault="0053365E" w:rsidP="0053365E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1058" w:type="dxa"/>
                </w:tcPr>
                <w:p w14:paraId="32667886" w14:textId="77777777" w:rsidR="0053365E" w:rsidRDefault="00000000" w:rsidP="0053365E">
                  <w:hyperlink r:id="rId8" w:history="1">
                    <w:r w:rsidR="0053365E" w:rsidRPr="00915C71">
                      <w:rPr>
                        <w:rStyle w:val="af2"/>
                      </w:rPr>
                      <w:t>http://biblioclub.ru/</w:t>
                    </w:r>
                  </w:hyperlink>
                </w:p>
                <w:p w14:paraId="202A7E6E" w14:textId="77777777" w:rsidR="0053365E" w:rsidRPr="00370E5A" w:rsidRDefault="0053365E" w:rsidP="0053365E"/>
              </w:tc>
            </w:tr>
            <w:tr w:rsidR="0053365E" w:rsidRPr="0049207C" w14:paraId="541340BA" w14:textId="77777777" w:rsidTr="00902115">
              <w:tc>
                <w:tcPr>
                  <w:tcW w:w="534" w:type="dxa"/>
                </w:tcPr>
                <w:p w14:paraId="6D0EB01B" w14:textId="77777777" w:rsidR="0053365E" w:rsidRPr="00D4282E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51" w:type="dxa"/>
                </w:tcPr>
                <w:p w14:paraId="6786EE4C" w14:textId="77777777" w:rsidR="0053365E" w:rsidRPr="00DC3A26" w:rsidRDefault="0053365E" w:rsidP="0053365E">
                  <w:pPr>
                    <w:spacing w:before="100" w:beforeAutospacing="1" w:after="100" w:afterAutospacing="1"/>
                    <w:jc w:val="both"/>
                    <w:outlineLvl w:val="0"/>
                  </w:pPr>
                  <w:r w:rsidRPr="00994CB3">
                    <w:t>Профессиональный модуль. «Преподавание физической культуры по основным общеобразовательным программам</w:t>
                  </w:r>
                  <w:proofErr w:type="gramStart"/>
                  <w:r w:rsidRPr="00994CB3">
                    <w:t>» :</w:t>
                  </w:r>
                  <w:proofErr w:type="gramEnd"/>
                  <w:r w:rsidRPr="00994CB3">
                    <w:t xml:space="preserve"> МДК «Методика обучения предмету физическая культура». </w:t>
                  </w:r>
                  <w:proofErr w:type="gramStart"/>
                  <w:r w:rsidRPr="00994CB3">
                    <w:t>Раздел :</w:t>
                  </w:r>
                  <w:proofErr w:type="gramEnd"/>
                  <w:r w:rsidRPr="00994CB3">
                    <w:t xml:space="preserve"> Уроки физической культуры в системе физи</w:t>
                  </w:r>
                  <w:r>
                    <w:t>ческого воспитания школьников (</w:t>
                  </w:r>
                  <w:r w:rsidRPr="00994CB3">
                    <w:t>в таблицах и схемах): методическое посо</w:t>
                  </w:r>
                  <w:r>
                    <w:t xml:space="preserve">бие </w:t>
                  </w:r>
                </w:p>
              </w:tc>
              <w:tc>
                <w:tcPr>
                  <w:tcW w:w="1588" w:type="dxa"/>
                </w:tcPr>
                <w:p w14:paraId="3E70C86E" w14:textId="77777777" w:rsidR="0053365E" w:rsidRPr="00994CB3" w:rsidRDefault="00000000" w:rsidP="0053365E">
                  <w:pPr>
                    <w:rPr>
                      <w:color w:val="FF0000"/>
                    </w:rPr>
                  </w:pPr>
                  <w:hyperlink r:id="rId9" w:history="1">
                    <w:r w:rsidR="0053365E" w:rsidRPr="00994CB3">
                      <w:rPr>
                        <w:bCs/>
                        <w:kern w:val="36"/>
                      </w:rPr>
                      <w:t>Алхасов Д. С.</w:t>
                    </w:r>
                  </w:hyperlink>
                </w:p>
              </w:tc>
              <w:tc>
                <w:tcPr>
                  <w:tcW w:w="1814" w:type="dxa"/>
                </w:tcPr>
                <w:p w14:paraId="07C5F03E" w14:textId="77777777" w:rsidR="0053365E" w:rsidRPr="00DC3A26" w:rsidRDefault="0053365E" w:rsidP="0053365E">
                  <w:pPr>
                    <w:rPr>
                      <w:sz w:val="22"/>
                      <w:szCs w:val="22"/>
                    </w:rPr>
                  </w:pPr>
                  <w:r w:rsidRPr="00DC3A26">
                    <w:rPr>
                      <w:sz w:val="22"/>
                      <w:szCs w:val="22"/>
                    </w:rPr>
                    <w:t>Издательство: Директ-Медиа</w:t>
                  </w:r>
                </w:p>
              </w:tc>
              <w:tc>
                <w:tcPr>
                  <w:tcW w:w="709" w:type="dxa"/>
                </w:tcPr>
                <w:p w14:paraId="4F9E2A8D" w14:textId="77777777" w:rsidR="0053365E" w:rsidRPr="00DC3A26" w:rsidRDefault="0053365E" w:rsidP="0053365E">
                  <w:pPr>
                    <w:rPr>
                      <w:sz w:val="22"/>
                      <w:szCs w:val="22"/>
                    </w:rPr>
                  </w:pPr>
                  <w:r w:rsidRPr="00DC3A26">
                    <w:rPr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992" w:type="dxa"/>
                </w:tcPr>
                <w:p w14:paraId="01D34DA0" w14:textId="77777777" w:rsidR="0053365E" w:rsidRPr="00582E21" w:rsidRDefault="0053365E" w:rsidP="0053365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058" w:type="dxa"/>
                </w:tcPr>
                <w:p w14:paraId="2255A3E8" w14:textId="77777777" w:rsidR="0053365E" w:rsidRDefault="00000000" w:rsidP="0053365E">
                  <w:hyperlink r:id="rId10" w:history="1">
                    <w:r w:rsidR="0053365E" w:rsidRPr="00915C71">
                      <w:rPr>
                        <w:rStyle w:val="af2"/>
                      </w:rPr>
                      <w:t>http://biblioclub.ru/</w:t>
                    </w:r>
                  </w:hyperlink>
                </w:p>
                <w:p w14:paraId="4A7DB846" w14:textId="77777777" w:rsidR="0053365E" w:rsidRPr="00370E5A" w:rsidRDefault="0053365E" w:rsidP="0053365E"/>
              </w:tc>
            </w:tr>
            <w:tr w:rsidR="0053365E" w:rsidRPr="0049207C" w14:paraId="25A487A9" w14:textId="77777777" w:rsidTr="00902115">
              <w:tc>
                <w:tcPr>
                  <w:tcW w:w="534" w:type="dxa"/>
                </w:tcPr>
                <w:p w14:paraId="01A6FD9C" w14:textId="77777777" w:rsidR="0053365E" w:rsidRPr="00D4282E" w:rsidRDefault="0053365E" w:rsidP="0053365E">
                  <w:pPr>
                    <w:spacing w:before="100" w:beforeAutospacing="1" w:after="100" w:afterAutospacing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551" w:type="dxa"/>
                </w:tcPr>
                <w:p w14:paraId="7E5BFB92" w14:textId="77777777" w:rsidR="0053365E" w:rsidRPr="003714CA" w:rsidRDefault="0053365E" w:rsidP="0053365E">
                  <w:pPr>
                    <w:spacing w:before="100" w:beforeAutospacing="1" w:after="100" w:afterAutospacing="1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>
                    <w:t>Организация физкультурно-оздоровительной и спортивно-массовой деятельности: учебное пособие</w:t>
                  </w:r>
                </w:p>
              </w:tc>
              <w:tc>
                <w:tcPr>
                  <w:tcW w:w="1588" w:type="dxa"/>
                </w:tcPr>
                <w:p w14:paraId="29CF0F32" w14:textId="77777777" w:rsidR="0053365E" w:rsidRPr="00BD1961" w:rsidRDefault="00000000" w:rsidP="0053365E">
                  <w:pPr>
                    <w:pStyle w:val="10"/>
                    <w:rPr>
                      <w:b w:val="0"/>
                      <w:sz w:val="22"/>
                      <w:szCs w:val="22"/>
                    </w:rPr>
                  </w:pPr>
                  <w:hyperlink r:id="rId11" w:history="1">
                    <w:r w:rsidR="0053365E" w:rsidRPr="00BD1961">
                      <w:rPr>
                        <w:rStyle w:val="af2"/>
                        <w:b w:val="0"/>
                        <w:color w:val="auto"/>
                        <w:sz w:val="22"/>
                        <w:szCs w:val="22"/>
                        <w:u w:val="none"/>
                      </w:rPr>
                      <w:t>Харисова Л. М.</w:t>
                    </w:r>
                  </w:hyperlink>
                </w:p>
                <w:p w14:paraId="0786B9A0" w14:textId="77777777" w:rsidR="0053365E" w:rsidRPr="00BD1961" w:rsidRDefault="0053365E" w:rsidP="005336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568BD50A" w14:textId="77777777" w:rsidR="0053365E" w:rsidRPr="00BD1961" w:rsidRDefault="0053365E" w:rsidP="0053365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Издательство: КГУ имени Н.А. Некрасова</w:t>
                  </w:r>
                </w:p>
              </w:tc>
              <w:tc>
                <w:tcPr>
                  <w:tcW w:w="709" w:type="dxa"/>
                </w:tcPr>
                <w:p w14:paraId="4D78B706" w14:textId="77777777" w:rsidR="0053365E" w:rsidRPr="00BD1961" w:rsidRDefault="0053365E" w:rsidP="0053365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992" w:type="dxa"/>
                </w:tcPr>
                <w:p w14:paraId="2B124B94" w14:textId="77777777" w:rsidR="0053365E" w:rsidRPr="00BD1961" w:rsidRDefault="0053365E" w:rsidP="005336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8" w:type="dxa"/>
                </w:tcPr>
                <w:p w14:paraId="77EA43E7" w14:textId="77777777" w:rsidR="0053365E" w:rsidRDefault="00000000" w:rsidP="0053365E">
                  <w:hyperlink r:id="rId12" w:history="1">
                    <w:r w:rsidR="0053365E" w:rsidRPr="00915C71">
                      <w:rPr>
                        <w:rStyle w:val="af2"/>
                      </w:rPr>
                      <w:t>http://biblioclub.ru/</w:t>
                    </w:r>
                  </w:hyperlink>
                </w:p>
                <w:p w14:paraId="713BFEA2" w14:textId="77777777" w:rsidR="0053365E" w:rsidRPr="00370E5A" w:rsidRDefault="0053365E" w:rsidP="0053365E"/>
              </w:tc>
            </w:tr>
            <w:tr w:rsidR="0053365E" w:rsidRPr="00A14CB4" w14:paraId="3DDCE815" w14:textId="77777777" w:rsidTr="00902115">
              <w:tc>
                <w:tcPr>
                  <w:tcW w:w="534" w:type="dxa"/>
                </w:tcPr>
                <w:p w14:paraId="33F52D25" w14:textId="77777777" w:rsidR="0053365E" w:rsidRPr="00416C17" w:rsidRDefault="0053365E" w:rsidP="0053365E">
                  <w:pPr>
                    <w:spacing w:before="100" w:beforeAutospacing="1" w:after="100" w:afterAutospacing="1"/>
                    <w:jc w:val="center"/>
                  </w:pPr>
                  <w:r>
                    <w:t>5</w:t>
                  </w:r>
                  <w:r w:rsidRPr="00416C17">
                    <w:t>.</w:t>
                  </w:r>
                </w:p>
              </w:tc>
              <w:tc>
                <w:tcPr>
                  <w:tcW w:w="2551" w:type="dxa"/>
                </w:tcPr>
                <w:p w14:paraId="5FD1BA9B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t> Физическая культура: лыжная подготовка студентов вуза</w:t>
                  </w:r>
                </w:p>
              </w:tc>
              <w:tc>
                <w:tcPr>
                  <w:tcW w:w="1588" w:type="dxa"/>
                </w:tcPr>
                <w:p w14:paraId="0BF0C82B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t>Иванова, С.Ю. </w:t>
                  </w:r>
                </w:p>
              </w:tc>
              <w:tc>
                <w:tcPr>
                  <w:tcW w:w="1814" w:type="dxa"/>
                </w:tcPr>
                <w:p w14:paraId="2F3BD6C4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t>Кемерово: Кемеровский государственный университет</w:t>
                  </w:r>
                </w:p>
              </w:tc>
              <w:tc>
                <w:tcPr>
                  <w:tcW w:w="709" w:type="dxa"/>
                </w:tcPr>
                <w:p w14:paraId="25AAD913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t>2011</w:t>
                  </w:r>
                </w:p>
              </w:tc>
              <w:tc>
                <w:tcPr>
                  <w:tcW w:w="992" w:type="dxa"/>
                </w:tcPr>
                <w:p w14:paraId="26566666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1058" w:type="dxa"/>
                </w:tcPr>
                <w:p w14:paraId="5BA32F3E" w14:textId="77777777" w:rsidR="0053365E" w:rsidRDefault="00000000" w:rsidP="0053365E">
                  <w:hyperlink r:id="rId13" w:history="1">
                    <w:r w:rsidR="0053365E" w:rsidRPr="00915C71">
                      <w:rPr>
                        <w:rStyle w:val="af2"/>
                      </w:rPr>
                      <w:t>http://biblioclub.ru/</w:t>
                    </w:r>
                  </w:hyperlink>
                </w:p>
                <w:p w14:paraId="1E5855B6" w14:textId="77777777" w:rsidR="0053365E" w:rsidRPr="00370E5A" w:rsidRDefault="0053365E" w:rsidP="0053365E"/>
              </w:tc>
            </w:tr>
            <w:tr w:rsidR="0053365E" w:rsidRPr="00416C17" w14:paraId="69D3168B" w14:textId="77777777" w:rsidTr="00902115">
              <w:tc>
                <w:tcPr>
                  <w:tcW w:w="534" w:type="dxa"/>
                </w:tcPr>
                <w:p w14:paraId="5EC0339C" w14:textId="77777777" w:rsidR="0053365E" w:rsidRPr="00416C17" w:rsidRDefault="0053365E" w:rsidP="0053365E">
                  <w:pPr>
                    <w:spacing w:before="100" w:beforeAutospacing="1" w:after="100" w:afterAutospacing="1"/>
                    <w:jc w:val="center"/>
                  </w:pPr>
                  <w:r>
                    <w:t>6</w:t>
                  </w:r>
                  <w:r w:rsidRPr="00416C17">
                    <w:t>.</w:t>
                  </w:r>
                </w:p>
              </w:tc>
              <w:tc>
                <w:tcPr>
                  <w:tcW w:w="2551" w:type="dxa"/>
                </w:tcPr>
                <w:p w14:paraId="0E88DA8A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rPr>
                      <w:spacing w:val="9"/>
                    </w:rPr>
                    <w:t xml:space="preserve">Лыжный спорт: учебное пособие для студентов высших </w:t>
                  </w:r>
                  <w:r w:rsidRPr="00416C17">
                    <w:rPr>
                      <w:spacing w:val="3"/>
                    </w:rPr>
                    <w:t>учебных заведений.</w:t>
                  </w:r>
                </w:p>
              </w:tc>
              <w:tc>
                <w:tcPr>
                  <w:tcW w:w="1588" w:type="dxa"/>
                </w:tcPr>
                <w:p w14:paraId="3334A511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rPr>
                      <w:spacing w:val="9"/>
                    </w:rPr>
                    <w:t>Бутин И.М.</w:t>
                  </w:r>
                </w:p>
              </w:tc>
              <w:tc>
                <w:tcPr>
                  <w:tcW w:w="1814" w:type="dxa"/>
                </w:tcPr>
                <w:p w14:paraId="05AD5B37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rPr>
                      <w:spacing w:val="3"/>
                    </w:rPr>
                    <w:t>М.: Академия</w:t>
                  </w:r>
                  <w:r w:rsidRPr="00416C17"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6690FEE1" w14:textId="77777777" w:rsidR="0053365E" w:rsidRPr="00416C17" w:rsidRDefault="0053365E" w:rsidP="0053365E">
                  <w:pPr>
                    <w:spacing w:before="100" w:beforeAutospacing="1" w:after="100" w:afterAutospacing="1"/>
                    <w:jc w:val="both"/>
                  </w:pPr>
                  <w:r w:rsidRPr="00416C17">
                    <w:t>2000</w:t>
                  </w:r>
                </w:p>
              </w:tc>
              <w:tc>
                <w:tcPr>
                  <w:tcW w:w="992" w:type="dxa"/>
                </w:tcPr>
                <w:p w14:paraId="638EFCE4" w14:textId="77777777" w:rsidR="0053365E" w:rsidRPr="00416C17" w:rsidRDefault="0053365E" w:rsidP="0053365E">
                  <w:pPr>
                    <w:spacing w:before="100" w:beforeAutospacing="1" w:after="100" w:afterAutospacing="1"/>
                    <w:jc w:val="center"/>
                  </w:pPr>
                </w:p>
              </w:tc>
              <w:tc>
                <w:tcPr>
                  <w:tcW w:w="1058" w:type="dxa"/>
                </w:tcPr>
                <w:p w14:paraId="7F889A08" w14:textId="77777777" w:rsidR="0053365E" w:rsidRDefault="00000000" w:rsidP="0053365E">
                  <w:hyperlink r:id="rId14" w:history="1">
                    <w:r w:rsidR="0053365E" w:rsidRPr="00915C71">
                      <w:rPr>
                        <w:rStyle w:val="af2"/>
                      </w:rPr>
                      <w:t>http://biblioclub.ru/</w:t>
                    </w:r>
                  </w:hyperlink>
                </w:p>
                <w:p w14:paraId="368A11A1" w14:textId="77777777" w:rsidR="0053365E" w:rsidRPr="00370E5A" w:rsidRDefault="0053365E" w:rsidP="0053365E"/>
              </w:tc>
            </w:tr>
          </w:tbl>
          <w:p w14:paraId="6214B028" w14:textId="77777777" w:rsidR="0053365E" w:rsidRPr="00AE2B86" w:rsidRDefault="0053365E" w:rsidP="0053365E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</w:p>
          <w:p w14:paraId="4EB6CA51" w14:textId="77777777" w:rsidR="0053365E" w:rsidRPr="00B16E06" w:rsidRDefault="0053365E" w:rsidP="0053365E">
            <w:pPr>
              <w:ind w:firstLine="284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</w:t>
            </w:r>
            <w:r w:rsidRPr="00BB7417">
              <w:rPr>
                <w:b/>
                <w:bCs/>
                <w:color w:val="000000"/>
              </w:rPr>
              <w:t xml:space="preserve">. </w:t>
            </w:r>
            <w:r w:rsidRPr="00BB7417">
              <w:rPr>
                <w:b/>
                <w:bCs/>
                <w:caps/>
                <w:color w:val="000000"/>
              </w:rPr>
              <w:t xml:space="preserve">Ресурсы информационно-телекоммуникационной сети </w:t>
            </w:r>
            <w:r>
              <w:rPr>
                <w:b/>
                <w:bCs/>
                <w:caps/>
              </w:rPr>
              <w:t>«Интернет»</w:t>
            </w:r>
          </w:p>
          <w:p w14:paraId="557C72D2" w14:textId="77777777" w:rsidR="0053365E" w:rsidRDefault="0053365E" w:rsidP="0053365E">
            <w:pPr>
              <w:tabs>
                <w:tab w:val="left" w:pos="284"/>
                <w:tab w:val="left" w:pos="9355"/>
              </w:tabs>
              <w:ind w:left="284" w:right="-1"/>
              <w:jc w:val="both"/>
            </w:pPr>
          </w:p>
          <w:p w14:paraId="224DC3A0" w14:textId="77777777" w:rsidR="0053365E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41A">
              <w:rPr>
                <w:rFonts w:ascii="Times New Roman" w:hAnsi="Times New Roman"/>
                <w:sz w:val="24"/>
                <w:szCs w:val="24"/>
              </w:rPr>
              <w:t xml:space="preserve">Электронно-библиотечная система (ЭБС) Университетская библиотека онлайн - Ре-жим доступа:  </w:t>
            </w:r>
            <w:hyperlink r:id="rId15" w:history="1">
              <w:r w:rsidRPr="00C4088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http://www.biblioclub.ru</w:t>
              </w:r>
            </w:hyperlink>
          </w:p>
          <w:p w14:paraId="1C5682BB" w14:textId="77777777" w:rsidR="0053365E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Электронная библиотека диссертаций – Режим доступа:  </w:t>
            </w:r>
            <w:hyperlink r:id="rId16" w:history="1">
              <w:r w:rsidRPr="00C4088F">
                <w:rPr>
                  <w:rStyle w:val="af2"/>
                  <w:rFonts w:ascii="Times New Roman" w:hAnsi="Times New Roman"/>
                  <w:sz w:val="24"/>
                  <w:szCs w:val="24"/>
                </w:rPr>
                <w:t>www.diss.rsl.ru</w:t>
              </w:r>
            </w:hyperlink>
          </w:p>
          <w:p w14:paraId="3DE1FCDA" w14:textId="77777777" w:rsidR="0053365E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41A">
              <w:rPr>
                <w:rFonts w:ascii="Times New Roman" w:hAnsi="Times New Roman"/>
                <w:sz w:val="24"/>
                <w:szCs w:val="24"/>
              </w:rPr>
              <w:t>Научная электронная библиотека «</w:t>
            </w:r>
            <w:proofErr w:type="spellStart"/>
            <w:r w:rsidRPr="0005341A">
              <w:rPr>
                <w:rFonts w:ascii="Times New Roman" w:hAnsi="Times New Roman"/>
                <w:sz w:val="24"/>
                <w:szCs w:val="24"/>
              </w:rPr>
              <w:t>Киберленинка</w:t>
            </w:r>
            <w:proofErr w:type="spellEnd"/>
            <w:r w:rsidRPr="0005341A">
              <w:rPr>
                <w:rFonts w:ascii="Times New Roman" w:hAnsi="Times New Roman"/>
                <w:sz w:val="24"/>
                <w:szCs w:val="24"/>
              </w:rPr>
              <w:t xml:space="preserve">» – Режим доступа:  </w:t>
            </w:r>
            <w:hyperlink r:id="rId17" w:history="1">
              <w:r w:rsidRPr="00C4088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http://cyberleninka.ru</w:t>
              </w:r>
            </w:hyperlink>
          </w:p>
          <w:p w14:paraId="21AE0486" w14:textId="77777777" w:rsidR="0053365E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41A">
              <w:rPr>
                <w:rFonts w:ascii="Times New Roman" w:hAnsi="Times New Roman"/>
                <w:sz w:val="24"/>
                <w:szCs w:val="24"/>
              </w:rPr>
              <w:t xml:space="preserve">Электронно-библиотечная система (ЭБС) на платформе издательства «Лань» - Режим доступа: </w:t>
            </w:r>
            <w:hyperlink r:id="rId18" w:history="1">
              <w:r w:rsidRPr="00C4088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http://e.lanbook.com</w:t>
              </w:r>
            </w:hyperlink>
          </w:p>
          <w:p w14:paraId="2BF04D8A" w14:textId="77777777" w:rsidR="0053365E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41A">
              <w:rPr>
                <w:rFonts w:ascii="Times New Roman" w:hAnsi="Times New Roman"/>
                <w:sz w:val="24"/>
                <w:szCs w:val="24"/>
              </w:rPr>
              <w:t xml:space="preserve">Всероссийский интернет-педсовет – Режим доступа: </w:t>
            </w:r>
            <w:hyperlink r:id="rId19" w:history="1">
              <w:r w:rsidRPr="00C4088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http://pedsovet.org</w:t>
              </w:r>
            </w:hyperlink>
          </w:p>
          <w:p w14:paraId="3CDB7E33" w14:textId="77777777" w:rsidR="0053365E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41A">
              <w:rPr>
                <w:rFonts w:ascii="Times New Roman" w:hAnsi="Times New Roman"/>
                <w:sz w:val="24"/>
                <w:szCs w:val="24"/>
              </w:rPr>
              <w:t xml:space="preserve">Федеральный центр информационно-образовательных ресурсов – Режим доступа:  </w:t>
            </w:r>
            <w:hyperlink r:id="rId20" w:history="1">
              <w:r w:rsidRPr="00C4088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http://fcior.edu.ru/</w:t>
              </w:r>
            </w:hyperlink>
          </w:p>
          <w:p w14:paraId="4B8546EA" w14:textId="77777777" w:rsidR="0053365E" w:rsidRPr="00FB582F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Style w:val="af2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05341A">
              <w:rPr>
                <w:rFonts w:ascii="Times New Roman" w:hAnsi="Times New Roman"/>
                <w:sz w:val="24"/>
                <w:szCs w:val="24"/>
              </w:rPr>
              <w:t xml:space="preserve">Единое окно доступа к образовательным ресурсам – Режим доступа: </w:t>
            </w:r>
            <w:hyperlink r:id="rId21" w:history="1">
              <w:r w:rsidRPr="00C4088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http://window.edu.ru</w:t>
              </w:r>
            </w:hyperlink>
          </w:p>
          <w:p w14:paraId="52FE576C" w14:textId="77777777" w:rsidR="0053365E" w:rsidRPr="00FB582F" w:rsidRDefault="0053365E" w:rsidP="0053365E">
            <w:pPr>
              <w:pStyle w:val="ad"/>
              <w:numPr>
                <w:ilvl w:val="0"/>
                <w:numId w:val="18"/>
              </w:numPr>
              <w:jc w:val="both"/>
              <w:rPr>
                <w:rStyle w:val="af2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Федерация лыжного спорта России. Официальный сайт. </w:t>
            </w:r>
            <w:hyperlink r:id="rId22" w:history="1">
              <w:r w:rsidRPr="00187818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http://www.flgr.ru/</w:t>
              </w:r>
            </w:hyperlink>
          </w:p>
          <w:p w14:paraId="026CB0F7" w14:textId="77777777" w:rsidR="0053365E" w:rsidRDefault="0053365E" w:rsidP="0053365E">
            <w:pPr>
              <w:pStyle w:val="10"/>
              <w:spacing w:before="0" w:after="0"/>
              <w:jc w:val="both"/>
              <w:rPr>
                <w:caps/>
                <w:color w:val="000000" w:themeColor="text1"/>
                <w:kern w:val="0"/>
                <w:sz w:val="24"/>
                <w:szCs w:val="24"/>
              </w:rPr>
            </w:pPr>
            <w:r w:rsidRPr="00E410C8">
              <w:rPr>
                <w:rFonts w:eastAsia="WenQuanYi Micro Hei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</w:t>
            </w:r>
            <w:r w:rsidRPr="00E410C8">
              <w:rPr>
                <w:rFonts w:eastAsia="WenQuanYi Micro Hei"/>
                <w:color w:val="000000" w:themeColor="text1"/>
                <w:sz w:val="24"/>
                <w:szCs w:val="24"/>
              </w:rPr>
              <w:t>10.</w:t>
            </w:r>
            <w:r w:rsidRPr="00864C26">
              <w:rPr>
                <w:rFonts w:eastAsia="WenQuanYi Micro Hei"/>
                <w:color w:val="000000" w:themeColor="text1"/>
              </w:rPr>
              <w:t xml:space="preserve"> </w:t>
            </w:r>
            <w:r>
              <w:rPr>
                <w:caps/>
                <w:color w:val="000000" w:themeColor="text1"/>
                <w:kern w:val="0"/>
                <w:sz w:val="24"/>
                <w:szCs w:val="24"/>
              </w:rPr>
              <w:t>ИНФОРМАЦИОННЫЕ ТЕХНОЛОГИИ, ИСПОЛЬЗУЕМЫЕ ПРИ ОСУЩЕСТВЛЕНИИ ОБРАЗОВАТЕЛЬНОГО ПРОЦЕССА ПО ПРАКТИКЕ</w:t>
            </w:r>
          </w:p>
          <w:p w14:paraId="1ECDA855" w14:textId="77777777" w:rsidR="0053365E" w:rsidRPr="00864C26" w:rsidRDefault="0053365E" w:rsidP="0053365E">
            <w:pPr>
              <w:ind w:firstLine="708"/>
              <w:jc w:val="both"/>
              <w:rPr>
                <w:color w:val="000000" w:themeColor="text1"/>
              </w:rPr>
            </w:pPr>
            <w:r>
              <w:rPr>
                <w:rFonts w:eastAsia="WenQuanYi Micro Hei"/>
                <w:color w:val="000000" w:themeColor="text1"/>
              </w:rPr>
              <w:t>В ходе прохождения практики</w:t>
            </w:r>
            <w:r w:rsidRPr="00864C26">
              <w:rPr>
                <w:rFonts w:eastAsia="WenQuanYi Micro Hei"/>
                <w:color w:val="000000" w:themeColor="text1"/>
              </w:rPr>
              <w:t xml:space="preserve"> используются следующие информационные технологии:</w:t>
            </w:r>
          </w:p>
          <w:p w14:paraId="52BF8BFD" w14:textId="77777777" w:rsidR="0053365E" w:rsidRPr="006C0709" w:rsidRDefault="0053365E" w:rsidP="0053365E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709"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  <w:t>средства визуального отображения и представления информации (</w:t>
            </w:r>
            <w:proofErr w:type="spellStart"/>
            <w:r w:rsidRPr="006C0709"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  <w:t>LibreOffice</w:t>
            </w:r>
            <w:proofErr w:type="spellEnd"/>
            <w:r w:rsidRPr="006C0709"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  <w:t>) для создания визуальных презентаций как преподавателем (при проведении занятий</w:t>
            </w:r>
            <w:proofErr w:type="gramStart"/>
            <w:r w:rsidRPr="006C0709"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  <w:t>)</w:t>
            </w:r>
            <w:proofErr w:type="gramEnd"/>
            <w:r w:rsidRPr="006C0709"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  <w:t xml:space="preserve"> так и обучаемым при подготовке докладов для семинарского занятия.</w:t>
            </w:r>
          </w:p>
          <w:p w14:paraId="196A41DA" w14:textId="77777777" w:rsidR="0053365E" w:rsidRPr="006C0709" w:rsidRDefault="0053365E" w:rsidP="0053365E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709"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  <w:t>средства телекоммуникационного общения (электронная почта и т.п.) преподавателя и обучаемого.</w:t>
            </w:r>
          </w:p>
          <w:p w14:paraId="1C6D12FA" w14:textId="77777777" w:rsidR="0053365E" w:rsidRPr="006C0709" w:rsidRDefault="0053365E" w:rsidP="0053365E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</w:pPr>
            <w:r w:rsidRPr="006C0709">
              <w:rPr>
                <w:rFonts w:ascii="Times New Roman" w:eastAsia="WenQuanYi Micro Hei" w:hAnsi="Times New Roman"/>
                <w:color w:val="000000" w:themeColor="text1"/>
                <w:sz w:val="24"/>
                <w:szCs w:val="24"/>
              </w:rPr>
              <w:t>использование обучаемым возможностей информационно-телекоммуникационной сети «Интернет» при осуществлении самостоятельной работы.</w:t>
            </w:r>
          </w:p>
          <w:p w14:paraId="1F7DBEF0" w14:textId="77777777" w:rsidR="0053365E" w:rsidRPr="00A716B4" w:rsidRDefault="0053365E" w:rsidP="0053365E">
            <w:pPr>
              <w:contextualSpacing/>
              <w:jc w:val="both"/>
              <w:rPr>
                <w:rFonts w:eastAsia="WenQuanYi Micro Hei"/>
                <w:b/>
                <w:bCs/>
                <w:color w:val="000000" w:themeColor="text1"/>
              </w:rPr>
            </w:pPr>
          </w:p>
          <w:p w14:paraId="3612C6EB" w14:textId="77777777" w:rsidR="0053365E" w:rsidRDefault="0053365E" w:rsidP="0053365E">
            <w:pPr>
              <w:ind w:firstLine="360"/>
              <w:contextualSpacing/>
              <w:jc w:val="both"/>
              <w:rPr>
                <w:rFonts w:eastAsia="WenQuanYi Micro Hei"/>
                <w:b/>
                <w:bCs/>
                <w:color w:val="000000" w:themeColor="text1"/>
              </w:rPr>
            </w:pPr>
            <w:r>
              <w:rPr>
                <w:rFonts w:eastAsia="WenQuanYi Micro Hei"/>
                <w:b/>
                <w:bCs/>
                <w:color w:val="000000" w:themeColor="text1"/>
              </w:rPr>
              <w:t xml:space="preserve">10.1 </w:t>
            </w:r>
            <w:r w:rsidRPr="00864C26">
              <w:rPr>
                <w:rFonts w:eastAsia="WenQuanYi Micro Hei"/>
                <w:b/>
                <w:bCs/>
                <w:color w:val="000000" w:themeColor="text1"/>
              </w:rPr>
              <w:t>Требования к программному обеспечен</w:t>
            </w:r>
            <w:r>
              <w:rPr>
                <w:rFonts w:eastAsia="WenQuanYi Micro Hei"/>
                <w:b/>
                <w:bCs/>
                <w:color w:val="000000" w:themeColor="text1"/>
              </w:rPr>
              <w:t>ию</w:t>
            </w:r>
          </w:p>
          <w:p w14:paraId="0965F506" w14:textId="77777777" w:rsidR="0053365E" w:rsidRDefault="0053365E" w:rsidP="0053365E">
            <w:pPr>
              <w:ind w:firstLine="360"/>
              <w:jc w:val="both"/>
              <w:rPr>
                <w:rFonts w:eastAsia="WenQuanYi Micro Hei"/>
                <w:color w:val="000000" w:themeColor="text1"/>
              </w:rPr>
            </w:pPr>
            <w:r w:rsidRPr="00864C26">
              <w:rPr>
                <w:rFonts w:eastAsia="WenQuanYi Micro Hei"/>
                <w:color w:val="000000" w:themeColor="text1"/>
              </w:rPr>
              <w:t>Д</w:t>
            </w:r>
            <w:r>
              <w:rPr>
                <w:rFonts w:eastAsia="WenQuanYi Micro Hei"/>
                <w:color w:val="000000" w:themeColor="text1"/>
              </w:rPr>
              <w:t>ля успешного прохождения практики</w:t>
            </w:r>
            <w:r w:rsidRPr="00864C26">
              <w:rPr>
                <w:rFonts w:eastAsia="WenQuanYi Micro Hei"/>
                <w:color w:val="000000" w:themeColor="text1"/>
              </w:rPr>
              <w:t>, обучающийся использует следующие программные средства:</w:t>
            </w:r>
          </w:p>
          <w:p w14:paraId="27759DE1" w14:textId="77777777" w:rsidR="0053365E" w:rsidRPr="00BF1818" w:rsidRDefault="0053365E" w:rsidP="0053365E">
            <w:pPr>
              <w:pStyle w:val="ad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181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Microsoft Word, </w:t>
            </w:r>
          </w:p>
          <w:p w14:paraId="66368B24" w14:textId="77777777" w:rsidR="0053365E" w:rsidRPr="00BF1818" w:rsidRDefault="0053365E" w:rsidP="0053365E">
            <w:pPr>
              <w:pStyle w:val="ad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181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Microsoft Power Point</w:t>
            </w:r>
          </w:p>
          <w:p w14:paraId="5584CC14" w14:textId="77777777" w:rsidR="0053365E" w:rsidRDefault="0053365E" w:rsidP="0053365E">
            <w:pPr>
              <w:pStyle w:val="10"/>
              <w:spacing w:before="0" w:after="0"/>
              <w:jc w:val="both"/>
              <w:rPr>
                <w:caps/>
                <w:color w:val="000000" w:themeColor="text1"/>
                <w:kern w:val="0"/>
                <w:sz w:val="24"/>
                <w:szCs w:val="24"/>
              </w:rPr>
            </w:pPr>
            <w:r>
              <w:rPr>
                <w:caps/>
                <w:color w:val="000000" w:themeColor="text1"/>
                <w:kern w:val="0"/>
                <w:sz w:val="24"/>
                <w:szCs w:val="24"/>
              </w:rPr>
              <w:t>11. МАТЕРИАЛЬНО-ТЕХНИЧЕСКОЕ ОБЕСПЕЧЕНИЕ ПРАКТИКИ</w:t>
            </w:r>
          </w:p>
          <w:p w14:paraId="6295F999" w14:textId="77777777" w:rsidR="0053365E" w:rsidRDefault="0053365E" w:rsidP="0053365E">
            <w:pPr>
              <w:ind w:firstLine="708"/>
              <w:jc w:val="both"/>
              <w:rPr>
                <w:rFonts w:eastAsia="ArialMT"/>
                <w:color w:val="000000"/>
                <w:lang w:eastAsia="en-US"/>
              </w:rPr>
            </w:pPr>
            <w:r>
              <w:rPr>
                <w:rFonts w:eastAsia="ArialMT"/>
                <w:color w:val="000000"/>
                <w:lang w:eastAsia="en-US"/>
              </w:rPr>
      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      </w:r>
          </w:p>
          <w:p w14:paraId="2E9556B9" w14:textId="77777777" w:rsidR="0053365E" w:rsidRPr="00610821" w:rsidRDefault="0053365E" w:rsidP="0053365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610821">
              <w:t xml:space="preserve">Перечень материально-технического обеспечения, необходимого для проведения занятий по дисциплине: </w:t>
            </w:r>
          </w:p>
          <w:p w14:paraId="322CBF84" w14:textId="77777777" w:rsidR="0053365E" w:rsidRPr="00610821" w:rsidRDefault="0053365E" w:rsidP="005336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610821">
      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 </w:t>
            </w:r>
            <w:r w:rsidRPr="00610821">
              <w:rPr>
                <w:rFonts w:eastAsia="ArialMT"/>
                <w:lang w:eastAsia="en-US"/>
              </w:rPr>
              <w:t>Для проведения занятий лекционного типа по дисциплине предлагаются наборы демонстрационного оборудова</w:t>
            </w:r>
            <w:r>
              <w:rPr>
                <w:rFonts w:eastAsia="ArialMT"/>
                <w:lang w:eastAsia="en-US"/>
              </w:rPr>
              <w:t>ния и учебно-наглядных пособий.</w:t>
            </w:r>
          </w:p>
          <w:p w14:paraId="79BBE94A" w14:textId="77777777" w:rsidR="0053365E" w:rsidRPr="00610821" w:rsidRDefault="0053365E" w:rsidP="0053365E">
            <w:pPr>
              <w:jc w:val="both"/>
              <w:rPr>
                <w:color w:val="000000"/>
              </w:rPr>
            </w:pPr>
            <w:r w:rsidRPr="00610821">
              <w:rPr>
                <w:color w:val="000000"/>
              </w:rPr>
              <w:tab/>
              <w:t>- лыжная база, комплекты лыжного снаряжения</w:t>
            </w:r>
            <w:r>
              <w:rPr>
                <w:color w:val="000000"/>
              </w:rPr>
              <w:t xml:space="preserve"> и оборудование для подготовки лыж.</w:t>
            </w:r>
          </w:p>
          <w:p w14:paraId="38F1C0E2" w14:textId="77777777" w:rsidR="00124DB3" w:rsidRPr="0053365E" w:rsidRDefault="0053365E" w:rsidP="0053365E">
            <w:pPr>
              <w:spacing w:before="120" w:line="276" w:lineRule="auto"/>
              <w:jc w:val="both"/>
            </w:pPr>
            <w:r w:rsidRPr="00F4740A">
              <w:t xml:space="preserve">Для самостоятельной работы </w:t>
            </w:r>
            <w:r>
              <w:t>используются</w:t>
            </w:r>
            <w:r w:rsidRPr="00F4740A">
              <w:t xml:space="preserve"> аудитории</w:t>
            </w:r>
            <w:r>
              <w:t>,</w:t>
            </w:r>
            <w:r w:rsidRPr="00F4740A">
              <w:t xml:space="preserve"> укомплектован</w:t>
            </w:r>
            <w:r>
              <w:t>ные</w:t>
            </w:r>
            <w:r w:rsidRPr="00F4740A">
              <w:t xml:space="preserve"> мебелью для обучающихся и техническими средствами с выходом в интернет и обеспечением доступа в электронно-информационно</w:t>
            </w:r>
          </w:p>
        </w:tc>
      </w:tr>
    </w:tbl>
    <w:p w14:paraId="5784D105" w14:textId="77777777" w:rsidR="00124DB3" w:rsidRDefault="00124DB3" w:rsidP="00124DB3">
      <w:pPr>
        <w:pStyle w:val="ab"/>
        <w:spacing w:line="240" w:lineRule="auto"/>
        <w:ind w:firstLine="0"/>
        <w:rPr>
          <w:sz w:val="24"/>
          <w:szCs w:val="24"/>
        </w:rPr>
      </w:pPr>
    </w:p>
    <w:p w14:paraId="1D538EE6" w14:textId="77777777" w:rsidR="0074074C" w:rsidRPr="0074074C" w:rsidRDefault="0074074C" w:rsidP="002B234C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</w:p>
    <w:sectPr w:rsidR="0074074C" w:rsidRPr="0074074C" w:rsidSect="00D33618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030C" w14:textId="77777777" w:rsidR="007173C0" w:rsidRDefault="007173C0">
      <w:r>
        <w:separator/>
      </w:r>
    </w:p>
  </w:endnote>
  <w:endnote w:type="continuationSeparator" w:id="0">
    <w:p w14:paraId="125316D0" w14:textId="77777777" w:rsidR="007173C0" w:rsidRDefault="0071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Content>
      <w:p w14:paraId="24B3BE52" w14:textId="77777777" w:rsidR="00DC3A26" w:rsidRDefault="00DC3A2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4C4">
          <w:rPr>
            <w:noProof/>
          </w:rPr>
          <w:t>3</w:t>
        </w:r>
        <w:r>
          <w:fldChar w:fldCharType="end"/>
        </w:r>
      </w:p>
    </w:sdtContent>
  </w:sdt>
  <w:p w14:paraId="1E991F97" w14:textId="77777777" w:rsidR="00DC3A26" w:rsidRDefault="00DC3A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2517" w14:textId="77777777" w:rsidR="007173C0" w:rsidRDefault="007173C0">
      <w:r>
        <w:separator/>
      </w:r>
    </w:p>
  </w:footnote>
  <w:footnote w:type="continuationSeparator" w:id="0">
    <w:p w14:paraId="3211E753" w14:textId="77777777" w:rsidR="007173C0" w:rsidRDefault="007173C0">
      <w:r>
        <w:continuationSeparator/>
      </w:r>
    </w:p>
  </w:footnote>
  <w:footnote w:id="1">
    <w:p w14:paraId="3971D8A6" w14:textId="77777777" w:rsidR="0053365E" w:rsidRDefault="0053365E" w:rsidP="0053365E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CEC1" w14:textId="77777777" w:rsidR="00DC3A26" w:rsidRDefault="00DC3A26" w:rsidP="0014477D">
    <w:pPr>
      <w:pStyle w:val="a6"/>
      <w:framePr w:wrap="auto" w:vAnchor="text" w:hAnchor="margin" w:xAlign="right" w:y="1"/>
      <w:rPr>
        <w:rStyle w:val="a8"/>
      </w:rPr>
    </w:pPr>
  </w:p>
  <w:p w14:paraId="7144932F" w14:textId="77777777" w:rsidR="00DC3A26" w:rsidRDefault="00DC3A2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9E6"/>
    <w:multiLevelType w:val="hybridMultilevel"/>
    <w:tmpl w:val="71682E9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F869B4"/>
    <w:multiLevelType w:val="hybridMultilevel"/>
    <w:tmpl w:val="9550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4" w15:restartNumberingAfterBreak="0">
    <w:nsid w:val="594E43DC"/>
    <w:multiLevelType w:val="hybridMultilevel"/>
    <w:tmpl w:val="1F1E25F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FD1060"/>
    <w:multiLevelType w:val="hybridMultilevel"/>
    <w:tmpl w:val="71682E9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7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480435">
    <w:abstractNumId w:val="12"/>
  </w:num>
  <w:num w:numId="2" w16cid:durableId="77602838">
    <w:abstractNumId w:val="18"/>
  </w:num>
  <w:num w:numId="3" w16cid:durableId="220023785">
    <w:abstractNumId w:val="6"/>
  </w:num>
  <w:num w:numId="4" w16cid:durableId="1916237917">
    <w:abstractNumId w:val="16"/>
  </w:num>
  <w:num w:numId="5" w16cid:durableId="454374263">
    <w:abstractNumId w:val="9"/>
  </w:num>
  <w:num w:numId="6" w16cid:durableId="1272394835">
    <w:abstractNumId w:val="3"/>
  </w:num>
  <w:num w:numId="7" w16cid:durableId="764151087">
    <w:abstractNumId w:val="8"/>
  </w:num>
  <w:num w:numId="8" w16cid:durableId="792099361">
    <w:abstractNumId w:val="5"/>
  </w:num>
  <w:num w:numId="9" w16cid:durableId="1628201758">
    <w:abstractNumId w:val="7"/>
  </w:num>
  <w:num w:numId="10" w16cid:durableId="216092133">
    <w:abstractNumId w:val="17"/>
  </w:num>
  <w:num w:numId="11" w16cid:durableId="114908941">
    <w:abstractNumId w:val="13"/>
  </w:num>
  <w:num w:numId="12" w16cid:durableId="491214710">
    <w:abstractNumId w:val="2"/>
  </w:num>
  <w:num w:numId="13" w16cid:durableId="1865899020">
    <w:abstractNumId w:val="1"/>
  </w:num>
  <w:num w:numId="14" w16cid:durableId="86275680">
    <w:abstractNumId w:val="11"/>
  </w:num>
  <w:num w:numId="15" w16cid:durableId="506796748">
    <w:abstractNumId w:val="15"/>
  </w:num>
  <w:num w:numId="16" w16cid:durableId="381486664">
    <w:abstractNumId w:val="4"/>
  </w:num>
  <w:num w:numId="17" w16cid:durableId="786700051">
    <w:abstractNumId w:val="14"/>
  </w:num>
  <w:num w:numId="18" w16cid:durableId="1046757901">
    <w:abstractNumId w:val="10"/>
  </w:num>
  <w:num w:numId="19" w16cid:durableId="200947839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32D4"/>
    <w:rsid w:val="00254392"/>
    <w:rsid w:val="00254D8E"/>
    <w:rsid w:val="00255A37"/>
    <w:rsid w:val="002565ED"/>
    <w:rsid w:val="0026161D"/>
    <w:rsid w:val="0026216B"/>
    <w:rsid w:val="00262C9F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1B05"/>
    <w:rsid w:val="004124E8"/>
    <w:rsid w:val="00416031"/>
    <w:rsid w:val="00416C17"/>
    <w:rsid w:val="00431260"/>
    <w:rsid w:val="00434012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B0E"/>
    <w:rsid w:val="004808B5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168DA"/>
    <w:rsid w:val="00520749"/>
    <w:rsid w:val="00526079"/>
    <w:rsid w:val="00526EEB"/>
    <w:rsid w:val="0053349D"/>
    <w:rsid w:val="0053365E"/>
    <w:rsid w:val="00534A7B"/>
    <w:rsid w:val="005400B1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17432"/>
    <w:rsid w:val="0062344C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3C0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54C4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2115"/>
    <w:rsid w:val="00904B39"/>
    <w:rsid w:val="009170BA"/>
    <w:rsid w:val="00926A1A"/>
    <w:rsid w:val="0093088D"/>
    <w:rsid w:val="00934D82"/>
    <w:rsid w:val="0093521F"/>
    <w:rsid w:val="009361A3"/>
    <w:rsid w:val="00941318"/>
    <w:rsid w:val="009460C4"/>
    <w:rsid w:val="00960581"/>
    <w:rsid w:val="009606B9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175E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5799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08AB7"/>
  <w15:docId w15:val="{029CC910-F52B-439F-BF42-7B21C69E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aliases w:val="Текст сноски Знак Знак"/>
    <w:basedOn w:val="a0"/>
    <w:link w:val="af7"/>
    <w:uiPriority w:val="99"/>
    <w:rsid w:val="00934D82"/>
    <w:rPr>
      <w:sz w:val="20"/>
      <w:szCs w:val="20"/>
    </w:rPr>
  </w:style>
  <w:style w:type="character" w:customStyle="1" w:styleId="af7">
    <w:name w:val="Текст сноски Знак"/>
    <w:aliases w:val="Текст сноски Знак Знак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0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a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b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c">
    <w:name w:val="Знак Знак Знак Знак Знак Знак Знак Знак"/>
    <w:basedOn w:val="a0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d">
    <w:name w:val="Знак"/>
    <w:basedOn w:val="a0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Strong"/>
    <w:qFormat/>
    <w:locked/>
    <w:rsid w:val="00416C17"/>
    <w:rPr>
      <w:b/>
      <w:bCs/>
    </w:rPr>
  </w:style>
  <w:style w:type="paragraph" w:styleId="HTML">
    <w:name w:val="HTML Address"/>
    <w:basedOn w:val="a0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">
    <w:name w:val="Знак Знак Знак"/>
    <w:basedOn w:val="a0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0">
    <w:name w:val="Содержимое таблицы"/>
    <w:basedOn w:val="a0"/>
    <w:rsid w:val="0053365E"/>
    <w:pPr>
      <w:suppressLineNumbers/>
    </w:pPr>
    <w:rPr>
      <w:rFonts w:eastAsia="Calibri"/>
      <w:lang w:eastAsia="ar-SA"/>
    </w:rPr>
  </w:style>
  <w:style w:type="paragraph" w:customStyle="1" w:styleId="Style18">
    <w:name w:val="Style18"/>
    <w:basedOn w:val="a0"/>
    <w:rsid w:val="0053365E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53365E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533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53365E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53365E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e.lanbook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indow.edu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iss.rsl.ru" TargetMode="External"/><Relationship Id="rId20" Type="http://schemas.openxmlformats.org/officeDocument/2006/relationships/hyperlink" Target="http://fcior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0558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pedsov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05226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www.flg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7</cp:revision>
  <cp:lastPrinted>2017-03-15T15:38:00Z</cp:lastPrinted>
  <dcterms:created xsi:type="dcterms:W3CDTF">2023-05-10T06:55:00Z</dcterms:created>
  <dcterms:modified xsi:type="dcterms:W3CDTF">2023-05-11T17:45:00Z</dcterms:modified>
</cp:coreProperties>
</file>