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155904">
              <w:rPr>
                <w:sz w:val="22"/>
                <w:szCs w:val="22"/>
              </w:rPr>
              <w:t>С.Н.Большаков</w:t>
            </w:r>
            <w:proofErr w:type="spellEnd"/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proofErr w:type="gramStart"/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EC77EF">
              <w:rPr>
                <w:b/>
                <w:sz w:val="28"/>
                <w:szCs w:val="28"/>
              </w:rPr>
              <w:t>Б.</w:t>
            </w:r>
            <w:proofErr w:type="gramEnd"/>
            <w:r w:rsidR="00EC77EF">
              <w:rPr>
                <w:b/>
                <w:sz w:val="28"/>
                <w:szCs w:val="28"/>
              </w:rPr>
              <w:t>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A2DDF" w:rsidRPr="004A2DDF">
              <w:rPr>
                <w:b/>
                <w:sz w:val="28"/>
                <w:szCs w:val="28"/>
              </w:rPr>
              <w:t>38.04.04 Государственное и муниципальное управление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  <w:r>
              <w:rPr>
                <w:b/>
                <w:sz w:val="28"/>
                <w:szCs w:val="28"/>
              </w:rPr>
              <w:t xml:space="preserve"> – «</w:t>
            </w:r>
            <w:r w:rsidR="004A2DDF" w:rsidRPr="004A2DDF">
              <w:rPr>
                <w:b/>
                <w:sz w:val="28"/>
                <w:szCs w:val="28"/>
              </w:rPr>
              <w:t xml:space="preserve">Управление территориальным </w:t>
            </w:r>
            <w:r w:rsidR="004A2DDF">
              <w:rPr>
                <w:b/>
                <w:sz w:val="28"/>
                <w:szCs w:val="28"/>
              </w:rPr>
              <w:t xml:space="preserve">социально-экономическим </w:t>
            </w:r>
            <w:r w:rsidR="004A2DDF" w:rsidRPr="004A2DDF">
              <w:rPr>
                <w:b/>
                <w:sz w:val="28"/>
                <w:szCs w:val="28"/>
              </w:rPr>
              <w:t>развитием</w:t>
            </w:r>
            <w:r>
              <w:rPr>
                <w:b/>
                <w:sz w:val="28"/>
                <w:szCs w:val="28"/>
              </w:rPr>
              <w:t>»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4A2DDF">
            <w:pPr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Pr="004A2DDF" w:rsidRDefault="00FD11B3" w:rsidP="004A2DDF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4A2DDF">
              <w:rPr>
                <w:iCs/>
                <w:szCs w:val="28"/>
              </w:rPr>
              <w:t xml:space="preserve">21 </w:t>
            </w:r>
            <w:r w:rsidRPr="00CC104D">
              <w:rPr>
                <w:iCs/>
                <w:szCs w:val="28"/>
              </w:rPr>
              <w:t>г.</w:t>
            </w:r>
            <w:r w:rsidR="00155904">
              <w:rPr>
                <w:iCs/>
                <w:szCs w:val="28"/>
              </w:rPr>
              <w:t xml:space="preserve"> </w:t>
            </w:r>
          </w:p>
        </w:tc>
      </w:tr>
    </w:tbl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D43EC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D43EC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D43EC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D43EC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D43EC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EC77EF" w:rsidRPr="008A2F43" w:rsidRDefault="00EC77EF" w:rsidP="00D43EC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EC77EF" w:rsidRPr="008A2F43" w:rsidRDefault="00EC77EF" w:rsidP="00D43EC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D43EC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D43EC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D43EC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D43EC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="004A2DDF" w:rsidRPr="004A2DDF">
        <w:rPr>
          <w:bCs/>
          <w:color w:val="000000"/>
          <w:sz w:val="24"/>
          <w:szCs w:val="24"/>
        </w:rPr>
        <w:t xml:space="preserve">38.04.04 Государственное и муниципальное управление </w:t>
      </w:r>
      <w:r w:rsidRPr="008F3C58">
        <w:rPr>
          <w:color w:val="000000"/>
          <w:sz w:val="24"/>
          <w:szCs w:val="24"/>
        </w:rPr>
        <w:t xml:space="preserve">(профиль </w:t>
      </w:r>
      <w:r w:rsidR="004A2DDF" w:rsidRPr="004A2DDF">
        <w:rPr>
          <w:color w:val="000000"/>
          <w:sz w:val="24"/>
          <w:szCs w:val="24"/>
        </w:rPr>
        <w:t>Управление территориальным социально-экономическим развитием</w:t>
      </w:r>
      <w:r w:rsidRPr="008F3C58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 w:rsidR="004B2FA5">
        <w:rPr>
          <w:color w:val="000000"/>
          <w:sz w:val="24"/>
          <w:szCs w:val="24"/>
        </w:rPr>
        <w:t>обучающимся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</w:t>
      </w:r>
      <w:r w:rsidRPr="008A2F43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8A2F43">
        <w:rPr>
          <w:color w:val="000000"/>
          <w:sz w:val="24"/>
          <w:szCs w:val="24"/>
        </w:rPr>
        <w:t xml:space="preserve">решения профессиональной задачи в </w:t>
      </w:r>
      <w:r w:rsidRPr="000D7B50">
        <w:rPr>
          <w:color w:val="000000"/>
          <w:sz w:val="24"/>
          <w:szCs w:val="24"/>
        </w:rPr>
        <w:t xml:space="preserve">области </w:t>
      </w:r>
      <w:r w:rsidR="00996913">
        <w:rPr>
          <w:color w:val="000000"/>
          <w:sz w:val="24"/>
          <w:szCs w:val="24"/>
        </w:rPr>
        <w:t>государственного и муниципального управления</w:t>
      </w:r>
      <w:r w:rsidRPr="000D7B50">
        <w:rPr>
          <w:color w:val="000000"/>
          <w:sz w:val="24"/>
          <w:szCs w:val="24"/>
        </w:rPr>
        <w:t>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>Реформирование муниципальной службы в Российской Федерации: возможности использования зарубежного опыта.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 xml:space="preserve">Основные этапы реформирования муниципальной службы в России и особенности их реализации на региональном уровне (на примере </w:t>
      </w:r>
      <w:r w:rsidRPr="00E00773">
        <w:rPr>
          <w:spacing w:val="-7"/>
        </w:rPr>
        <w:t>Ленинградской области</w:t>
      </w:r>
      <w:r w:rsidRPr="00E00773">
        <w:t>).</w:t>
      </w:r>
    </w:p>
    <w:p w:rsidR="004A2DDF" w:rsidRPr="00E00773" w:rsidRDefault="004A2DDF" w:rsidP="00D43ECB">
      <w:pPr>
        <w:widowControl w:val="0"/>
        <w:numPr>
          <w:ilvl w:val="0"/>
          <w:numId w:val="7"/>
        </w:numPr>
        <w:tabs>
          <w:tab w:val="left" w:pos="567"/>
        </w:tabs>
        <w:jc w:val="both"/>
      </w:pPr>
      <w:r w:rsidRPr="00E00773">
        <w:rPr>
          <w:lang w:val="en-US"/>
        </w:rPr>
        <w:t>GR</w:t>
      </w:r>
      <w:r w:rsidRPr="00E00773">
        <w:t xml:space="preserve">-технологии как инструмент управления коммуникативными процессами в региональном </w:t>
      </w:r>
      <w:r w:rsidRPr="00E00773">
        <w:rPr>
          <w:i/>
        </w:rPr>
        <w:t>(муниципальном)</w:t>
      </w:r>
      <w:r w:rsidRPr="00E00773">
        <w:t xml:space="preserve"> управлении </w:t>
      </w:r>
    </w:p>
    <w:p w:rsidR="004A2DDF" w:rsidRPr="00E00773" w:rsidRDefault="004A2DDF" w:rsidP="00D43ECB">
      <w:pPr>
        <w:widowControl w:val="0"/>
        <w:numPr>
          <w:ilvl w:val="0"/>
          <w:numId w:val="7"/>
        </w:numPr>
        <w:tabs>
          <w:tab w:val="left" w:pos="567"/>
        </w:tabs>
        <w:jc w:val="both"/>
      </w:pPr>
      <w:r w:rsidRPr="00E00773">
        <w:t xml:space="preserve">Особенности развития системы муниципального управления в регионах Российской </w:t>
      </w:r>
      <w:r w:rsidRPr="00E00773">
        <w:lastRenderedPageBreak/>
        <w:t xml:space="preserve">Федерации (на примере </w:t>
      </w:r>
      <w:r w:rsidRPr="00E00773">
        <w:rPr>
          <w:spacing w:val="-7"/>
        </w:rPr>
        <w:t>Ленинградской области</w:t>
      </w:r>
      <w:r w:rsidRPr="00E00773">
        <w:t>).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 xml:space="preserve">Проблемы разграничения полномочий между органами государственной власти субъекта Российской Федерации и органами местного самоуправления (на примере </w:t>
      </w:r>
      <w:r w:rsidRPr="00E00773">
        <w:rPr>
          <w:spacing w:val="-7"/>
        </w:rPr>
        <w:t>Ленинградской области</w:t>
      </w:r>
      <w:r w:rsidRPr="00E00773">
        <w:t>).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  <w:rPr>
          <w:iCs/>
        </w:rPr>
      </w:pPr>
      <w:r w:rsidRPr="00E00773">
        <w:rPr>
          <w:iCs/>
        </w:rPr>
        <w:t>Совершенствование механизмов экологического контроля на муниципальном уровне.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>Совершенствование правовой базы местного самоуправления в субъекте Российской Федерации.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>Развитие межбюджетных отношений в Российской Федерации: региональный и муниципальный уровни.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rPr>
          <w:spacing w:val="-7"/>
        </w:rPr>
        <w:t>Управление качеством предоставления государственных (муниципальных) услуг в Ленинградской области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rPr>
          <w:spacing w:val="-7"/>
        </w:rPr>
        <w:t>Многофункциональные центры предоставления государственных и муниципальных услуг в Ленинградской области: практика деятельности и перспективы.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rPr>
          <w:spacing w:val="-8"/>
        </w:rPr>
        <w:t xml:space="preserve">Оценка эффективности деятельности органов местного самоуправления </w:t>
      </w:r>
      <w:r w:rsidRPr="00E00773">
        <w:t xml:space="preserve">городских округов и муниципальных районов </w:t>
      </w:r>
      <w:r w:rsidRPr="00E00773">
        <w:rPr>
          <w:i/>
        </w:rPr>
        <w:t>(сравнительный анализ на конкретном примере)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  <w:rPr>
          <w:b/>
        </w:rPr>
      </w:pPr>
      <w:r w:rsidRPr="00E00773">
        <w:rPr>
          <w:spacing w:val="-9"/>
        </w:rPr>
        <w:t xml:space="preserve">Проблемы разграничения компетенции органов власти субъектов Российской </w:t>
      </w:r>
      <w:r w:rsidRPr="00E00773">
        <w:rPr>
          <w:spacing w:val="-7"/>
        </w:rPr>
        <w:t xml:space="preserve">Федерации и органов местного самоуправления в сфере реализации конституционных прав граждан </w:t>
      </w:r>
      <w:r w:rsidRPr="00E00773">
        <w:rPr>
          <w:i/>
          <w:spacing w:val="-7"/>
        </w:rPr>
        <w:t>(на примере конкретного права – на охрану здоровья, на образование, на жилище и т.п.)</w:t>
      </w:r>
      <w:r w:rsidRPr="00E00773">
        <w:rPr>
          <w:i/>
        </w:rPr>
        <w:t>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rPr>
          <w:spacing w:val="-7"/>
        </w:rPr>
        <w:t xml:space="preserve">Актуальные вопросы развития политической и электоральной культуры </w:t>
      </w:r>
      <w:r w:rsidRPr="00E00773">
        <w:t xml:space="preserve">избирателей в </w:t>
      </w:r>
      <w:r w:rsidRPr="00E00773">
        <w:rPr>
          <w:spacing w:val="-7"/>
        </w:rPr>
        <w:t>Ленинградской области</w:t>
      </w:r>
      <w:r w:rsidRPr="00E00773">
        <w:t>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>Управление развитием производственной инфраструктуры в регионе.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 xml:space="preserve"> Формирование региональной информационной политики.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  <w:rPr>
          <w:b/>
        </w:rPr>
      </w:pPr>
      <w:r w:rsidRPr="00E00773">
        <w:t xml:space="preserve"> Совершенствование системы социальной поддержки в </w:t>
      </w:r>
      <w:r w:rsidRPr="00E00773">
        <w:rPr>
          <w:spacing w:val="-7"/>
        </w:rPr>
        <w:t>Ленинградской области</w:t>
      </w:r>
      <w:r w:rsidRPr="00E00773">
        <w:t xml:space="preserve">: новые подходы. 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 xml:space="preserve">Реализация государственной политики занятости населения в </w:t>
      </w:r>
      <w:r w:rsidRPr="00E00773">
        <w:rPr>
          <w:spacing w:val="-7"/>
        </w:rPr>
        <w:t>Ленинградской области</w:t>
      </w:r>
      <w:r w:rsidRPr="00E00773">
        <w:t>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>Проблемы управления демографическими процессами в регионе.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>Межрегиональное партнерство: проблемы развития и управления.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>Управление формированием и развитием финансовой инфраструктуры региона.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 xml:space="preserve">Социально-экономическое прогнозирование и индикативное планирование как инструмент управления социально-экономическим развитием в </w:t>
      </w:r>
      <w:r w:rsidRPr="00E00773">
        <w:rPr>
          <w:spacing w:val="-7"/>
        </w:rPr>
        <w:t>Ленинградской области</w:t>
      </w:r>
      <w:r w:rsidRPr="00E00773">
        <w:t>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>Проблемы совершенствования региональной социально-экономической политики государства на современном этапе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>Государственные программы как инструмент управления социально-экономическими процессами в регионе.</w:t>
      </w:r>
    </w:p>
    <w:p w:rsidR="004A2DDF" w:rsidRPr="00E00773" w:rsidRDefault="00935785" w:rsidP="00D43ECB">
      <w:pPr>
        <w:numPr>
          <w:ilvl w:val="0"/>
          <w:numId w:val="7"/>
        </w:numPr>
        <w:tabs>
          <w:tab w:val="left" w:pos="567"/>
        </w:tabs>
        <w:jc w:val="both"/>
      </w:pPr>
      <w:hyperlink r:id="rId8" w:history="1">
        <w:r w:rsidR="004A2DDF" w:rsidRPr="00E00773">
          <w:t>Антимонопольное</w:t>
        </w:r>
      </w:hyperlink>
      <w:r w:rsidR="004A2DDF" w:rsidRPr="00E00773">
        <w:t xml:space="preserve"> регулирование и его роль в управлении социально-экономическим развитием региона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 xml:space="preserve">Государственное регулирование деятельности естественных монополий в </w:t>
      </w:r>
      <w:r w:rsidRPr="00E00773">
        <w:rPr>
          <w:spacing w:val="-7"/>
        </w:rPr>
        <w:t>Ленинградской области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284"/>
          <w:tab w:val="left" w:pos="567"/>
        </w:tabs>
        <w:jc w:val="both"/>
      </w:pPr>
      <w:r w:rsidRPr="00E00773">
        <w:t>Совершенствование управления территориальным природно-ресурсным комплексом</w:t>
      </w:r>
    </w:p>
    <w:p w:rsidR="004A2DDF" w:rsidRPr="00E00773" w:rsidRDefault="004A2DDF" w:rsidP="00D43ECB">
      <w:pPr>
        <w:numPr>
          <w:ilvl w:val="0"/>
          <w:numId w:val="7"/>
        </w:numPr>
        <w:jc w:val="both"/>
      </w:pPr>
      <w:r w:rsidRPr="00E00773">
        <w:rPr>
          <w:spacing w:val="-7"/>
        </w:rPr>
        <w:t xml:space="preserve">Развитие системы стратегического планирования в Ленинградской области: взаимосвязь федерального, регионального и </w:t>
      </w:r>
      <w:r w:rsidRPr="00E00773">
        <w:t>муниципального уровней.</w:t>
      </w:r>
    </w:p>
    <w:p w:rsidR="004A2DDF" w:rsidRPr="00E00773" w:rsidRDefault="00935785" w:rsidP="00D43ECB">
      <w:pPr>
        <w:numPr>
          <w:ilvl w:val="0"/>
          <w:numId w:val="7"/>
        </w:numPr>
        <w:tabs>
          <w:tab w:val="left" w:pos="284"/>
          <w:tab w:val="left" w:pos="567"/>
        </w:tabs>
        <w:jc w:val="both"/>
      </w:pPr>
      <w:hyperlink r:id="rId9" w:history="1">
        <w:r w:rsidR="004A2DDF" w:rsidRPr="00E00773">
          <w:t xml:space="preserve">Совершенствование управления земельными ресурсами в </w:t>
        </w:r>
        <w:r w:rsidR="004A2DDF" w:rsidRPr="00E00773">
          <w:rPr>
            <w:spacing w:val="-7"/>
          </w:rPr>
          <w:t>Ленинградской области</w:t>
        </w:r>
        <w:r w:rsidR="004A2DDF" w:rsidRPr="00E00773">
          <w:t xml:space="preserve">. </w:t>
        </w:r>
      </w:hyperlink>
    </w:p>
    <w:p w:rsidR="004A2DDF" w:rsidRPr="00E00773" w:rsidRDefault="00935785" w:rsidP="00D43ECB">
      <w:pPr>
        <w:numPr>
          <w:ilvl w:val="0"/>
          <w:numId w:val="7"/>
        </w:numPr>
        <w:tabs>
          <w:tab w:val="left" w:pos="284"/>
          <w:tab w:val="left" w:pos="567"/>
        </w:tabs>
        <w:jc w:val="both"/>
      </w:pPr>
      <w:hyperlink r:id="rId10" w:history="1">
        <w:r w:rsidR="004A2DDF" w:rsidRPr="00E00773">
          <w:t>Реализация  региональной инвестиционной политики</w:t>
        </w:r>
      </w:hyperlink>
      <w:r w:rsidR="004A2DDF" w:rsidRPr="00E00773">
        <w:t xml:space="preserve"> в </w:t>
      </w:r>
      <w:r w:rsidR="004A2DDF" w:rsidRPr="00E00773">
        <w:rPr>
          <w:spacing w:val="-7"/>
        </w:rPr>
        <w:t>Ленинградской области</w:t>
      </w:r>
      <w:r w:rsidR="004A2DDF" w:rsidRPr="00E00773">
        <w:t>.</w:t>
      </w:r>
    </w:p>
    <w:p w:rsidR="004A2DDF" w:rsidRPr="00E00773" w:rsidRDefault="00935785" w:rsidP="00D43ECB">
      <w:pPr>
        <w:numPr>
          <w:ilvl w:val="0"/>
          <w:numId w:val="7"/>
        </w:numPr>
        <w:tabs>
          <w:tab w:val="left" w:pos="284"/>
          <w:tab w:val="left" w:pos="567"/>
        </w:tabs>
        <w:jc w:val="both"/>
      </w:pPr>
      <w:hyperlink r:id="rId11" w:history="1">
        <w:r w:rsidR="004A2DDF" w:rsidRPr="00E00773">
          <w:t>Основные направления стимулирования предпринимательской деятельности в регионе</w:t>
        </w:r>
      </w:hyperlink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 xml:space="preserve">Совершенствование управления региональными финансами в </w:t>
      </w:r>
      <w:r w:rsidRPr="00E00773">
        <w:rPr>
          <w:spacing w:val="-7"/>
        </w:rPr>
        <w:t>Ленинградской области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 xml:space="preserve">Реализация государственной политики экологического регулирования в </w:t>
      </w:r>
      <w:r w:rsidRPr="00E00773">
        <w:rPr>
          <w:spacing w:val="-7"/>
        </w:rPr>
        <w:t>Ленинградской области</w:t>
      </w:r>
      <w:r w:rsidRPr="00E00773">
        <w:t>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 xml:space="preserve">Основные проблемы экономической безопасности </w:t>
      </w:r>
      <w:r w:rsidRPr="00E00773">
        <w:rPr>
          <w:spacing w:val="-7"/>
        </w:rPr>
        <w:t>Ленинградской области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 xml:space="preserve">Реализация государственной политики в сфере здравоохранения в </w:t>
      </w:r>
      <w:r w:rsidRPr="00E00773">
        <w:rPr>
          <w:spacing w:val="-7"/>
        </w:rPr>
        <w:t>Ленинградской области</w:t>
      </w:r>
      <w:r w:rsidRPr="00E00773">
        <w:t xml:space="preserve">. 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>Бюджетирование, ориентированное на результат как инструмент совершенствования управления региональными финансами.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567"/>
        </w:tabs>
        <w:jc w:val="both"/>
      </w:pPr>
      <w:r w:rsidRPr="00E00773">
        <w:t xml:space="preserve">Совершенствование бюджетной политики </w:t>
      </w:r>
      <w:r w:rsidRPr="00E00773">
        <w:rPr>
          <w:spacing w:val="-7"/>
        </w:rPr>
        <w:t>Ленинградской области</w:t>
      </w:r>
      <w:r w:rsidRPr="00E00773">
        <w:t xml:space="preserve"> в условиях перехода к программному бюджету.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bCs/>
        </w:rPr>
      </w:pPr>
      <w:r w:rsidRPr="00E00773">
        <w:rPr>
          <w:bCs/>
          <w:spacing w:val="-9"/>
        </w:rPr>
        <w:t xml:space="preserve">Проблемы разграничения компетенции органов власти субъектов Российской </w:t>
      </w:r>
      <w:r w:rsidRPr="00E00773">
        <w:rPr>
          <w:bCs/>
          <w:spacing w:val="-7"/>
        </w:rPr>
        <w:t xml:space="preserve">Федерации и органов местного самоуправления в сфере обеспечения прав </w:t>
      </w:r>
      <w:r w:rsidRPr="00E00773">
        <w:rPr>
          <w:bCs/>
        </w:rPr>
        <w:t>граждан на охрану здоровья.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bCs/>
        </w:rPr>
      </w:pPr>
      <w:r w:rsidRPr="00E00773">
        <w:rPr>
          <w:bCs/>
        </w:rPr>
        <w:t xml:space="preserve">Роль особых экономических зон </w:t>
      </w:r>
      <w:r w:rsidRPr="00E00773">
        <w:rPr>
          <w:bCs/>
          <w:i/>
        </w:rPr>
        <w:t>(территорий опережающего развития</w:t>
      </w:r>
      <w:r w:rsidRPr="00E00773">
        <w:rPr>
          <w:bCs/>
        </w:rPr>
        <w:t>) в управлении социально-экономическим развитием региона.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bCs/>
        </w:rPr>
      </w:pPr>
      <w:r w:rsidRPr="00E00773">
        <w:rPr>
          <w:bCs/>
        </w:rPr>
        <w:t>Особенности развития социального предпринимательства в субъектах Российской Федерации.</w:t>
      </w:r>
    </w:p>
    <w:p w:rsidR="004A2DDF" w:rsidRPr="00E00773" w:rsidRDefault="004A2DDF" w:rsidP="00D43ECB">
      <w:pPr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bCs/>
        </w:rPr>
      </w:pPr>
      <w:r w:rsidRPr="00E00773">
        <w:rPr>
          <w:bCs/>
        </w:rPr>
        <w:t xml:space="preserve">Направления совершенствования хозяйственных связей между субъектами Российской Федерации (на примере </w:t>
      </w:r>
      <w:r w:rsidRPr="00E00773">
        <w:rPr>
          <w:spacing w:val="-7"/>
        </w:rPr>
        <w:t>Ленинградской области</w:t>
      </w:r>
      <w:r w:rsidRPr="00E00773">
        <w:rPr>
          <w:bCs/>
        </w:rPr>
        <w:t>)</w:t>
      </w:r>
    </w:p>
    <w:p w:rsidR="004A2DDF" w:rsidRPr="00E00773" w:rsidRDefault="004A2DDF" w:rsidP="00D43ECB">
      <w:pPr>
        <w:pStyle w:val="ad"/>
        <w:numPr>
          <w:ilvl w:val="0"/>
          <w:numId w:val="7"/>
        </w:numPr>
        <w:tabs>
          <w:tab w:val="left" w:pos="284"/>
          <w:tab w:val="left" w:pos="567"/>
          <w:tab w:val="num" w:pos="709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00773">
        <w:rPr>
          <w:rFonts w:ascii="Times New Roman" w:hAnsi="Times New Roman"/>
          <w:bCs/>
          <w:sz w:val="24"/>
          <w:szCs w:val="24"/>
          <w:lang w:eastAsia="ru-RU"/>
        </w:rPr>
        <w:t xml:space="preserve">Стратегия социально-экономического развития </w:t>
      </w:r>
      <w:r w:rsidRPr="00E00773">
        <w:rPr>
          <w:rFonts w:ascii="Times New Roman" w:hAnsi="Times New Roman"/>
          <w:spacing w:val="-7"/>
          <w:sz w:val="24"/>
          <w:szCs w:val="24"/>
          <w:lang w:eastAsia="ru-RU"/>
        </w:rPr>
        <w:t>Ленинградской области</w:t>
      </w:r>
      <w:r w:rsidRPr="00E00773">
        <w:rPr>
          <w:rFonts w:ascii="Times New Roman" w:hAnsi="Times New Roman"/>
          <w:bCs/>
          <w:sz w:val="24"/>
          <w:szCs w:val="24"/>
          <w:lang w:eastAsia="ru-RU"/>
        </w:rPr>
        <w:t xml:space="preserve"> до 2035 г.: причины подготовки, характеристика, отличия от предыдущей.</w:t>
      </w:r>
    </w:p>
    <w:p w:rsidR="004A2DDF" w:rsidRPr="00E00773" w:rsidRDefault="004A2DDF" w:rsidP="00D43ECB">
      <w:pPr>
        <w:pStyle w:val="ad"/>
        <w:numPr>
          <w:ilvl w:val="0"/>
          <w:numId w:val="7"/>
        </w:numPr>
        <w:tabs>
          <w:tab w:val="left" w:pos="284"/>
          <w:tab w:val="left" w:pos="567"/>
          <w:tab w:val="num" w:pos="709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00773">
        <w:rPr>
          <w:rFonts w:ascii="Times New Roman" w:hAnsi="Times New Roman"/>
          <w:bCs/>
          <w:sz w:val="24"/>
          <w:szCs w:val="24"/>
          <w:lang w:eastAsia="ru-RU"/>
        </w:rPr>
        <w:t xml:space="preserve">Сравнительный анализ Стратегий социально-экономического </w:t>
      </w:r>
      <w:r w:rsidRPr="00E00773">
        <w:rPr>
          <w:rFonts w:ascii="Times New Roman" w:hAnsi="Times New Roman"/>
          <w:spacing w:val="-7"/>
          <w:sz w:val="24"/>
          <w:szCs w:val="24"/>
          <w:lang w:eastAsia="ru-RU"/>
        </w:rPr>
        <w:t>Ленинградской области</w:t>
      </w:r>
      <w:r w:rsidRPr="00E00773">
        <w:rPr>
          <w:rFonts w:ascii="Times New Roman" w:hAnsi="Times New Roman"/>
          <w:bCs/>
          <w:sz w:val="24"/>
          <w:szCs w:val="24"/>
          <w:lang w:eastAsia="ru-RU"/>
        </w:rPr>
        <w:t xml:space="preserve"> до 2020 и 2030 гг.</w:t>
      </w:r>
    </w:p>
    <w:p w:rsidR="004A2DDF" w:rsidRPr="00E00773" w:rsidRDefault="004A2DDF" w:rsidP="00D43ECB">
      <w:pPr>
        <w:pStyle w:val="ad"/>
        <w:numPr>
          <w:ilvl w:val="0"/>
          <w:numId w:val="7"/>
        </w:numPr>
        <w:tabs>
          <w:tab w:val="left" w:pos="284"/>
          <w:tab w:val="left" w:pos="567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00773">
        <w:rPr>
          <w:rFonts w:ascii="Times New Roman" w:hAnsi="Times New Roman"/>
          <w:bCs/>
          <w:sz w:val="24"/>
          <w:szCs w:val="24"/>
          <w:lang w:eastAsia="ru-RU"/>
        </w:rPr>
        <w:t xml:space="preserve">Государственное управление социально-экономическим развитием региона (на примере </w:t>
      </w:r>
      <w:r w:rsidRPr="00E00773">
        <w:rPr>
          <w:rFonts w:ascii="Times New Roman" w:hAnsi="Times New Roman"/>
          <w:spacing w:val="-7"/>
          <w:sz w:val="24"/>
          <w:szCs w:val="24"/>
          <w:lang w:eastAsia="ru-RU"/>
        </w:rPr>
        <w:t>Ленинградской области</w:t>
      </w:r>
      <w:r w:rsidRPr="00E00773">
        <w:rPr>
          <w:rFonts w:ascii="Times New Roman" w:hAnsi="Times New Roman"/>
          <w:bCs/>
          <w:sz w:val="24"/>
          <w:szCs w:val="24"/>
          <w:lang w:eastAsia="ru-RU"/>
        </w:rPr>
        <w:t xml:space="preserve">). </w:t>
      </w: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:rsidR="00D255CB" w:rsidRDefault="00D255CB" w:rsidP="0028500D">
      <w:pPr>
        <w:ind w:firstLine="567"/>
        <w:jc w:val="both"/>
        <w:rPr>
          <w:b/>
        </w:rPr>
      </w:pPr>
    </w:p>
    <w:p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</w:t>
      </w:r>
      <w:r w:rsidR="00257A2B">
        <w:rPr>
          <w:rFonts w:ascii="Times New Roman" w:hAnsi="Times New Roman"/>
          <w:color w:val="000000"/>
          <w:szCs w:val="24"/>
        </w:rPr>
        <w:t xml:space="preserve">нных проблем теории и практики </w:t>
      </w:r>
      <w:r w:rsidRPr="00701DA8">
        <w:rPr>
          <w:rFonts w:ascii="Times New Roman" w:hAnsi="Times New Roman"/>
          <w:color w:val="000000"/>
          <w:szCs w:val="24"/>
        </w:rPr>
        <w:t>сферы</w:t>
      </w:r>
      <w:r w:rsidR="00257A2B">
        <w:rPr>
          <w:rFonts w:ascii="Times New Roman" w:hAnsi="Times New Roman"/>
          <w:color w:val="000000"/>
          <w:szCs w:val="24"/>
        </w:rPr>
        <w:t xml:space="preserve"> государственного и муниципального управления</w:t>
      </w:r>
      <w:r w:rsidRPr="00701DA8">
        <w:rPr>
          <w:rFonts w:ascii="Times New Roman" w:hAnsi="Times New Roman"/>
          <w:color w:val="000000"/>
          <w:szCs w:val="24"/>
        </w:rPr>
        <w:t>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="00996913">
        <w:rPr>
          <w:color w:val="000000"/>
          <w:sz w:val="24"/>
          <w:szCs w:val="24"/>
        </w:rPr>
        <w:t xml:space="preserve"> 60</w:t>
      </w:r>
      <w:r w:rsidRPr="00701DA8">
        <w:rPr>
          <w:color w:val="000000"/>
          <w:sz w:val="24"/>
          <w:szCs w:val="24"/>
        </w:rPr>
        <w:t xml:space="preserve">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701DA8" w:rsidRPr="00D36334" w:rsidRDefault="00701DA8" w:rsidP="00701DA8">
      <w:pPr>
        <w:pStyle w:val="LO-Normal"/>
        <w:shd w:val="clear" w:color="auto" w:fill="FFFFFF"/>
        <w:ind w:firstLine="709"/>
        <w:jc w:val="both"/>
        <w:rPr>
          <w:color w:val="00B0F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4A2DDF" w:rsidRPr="004A2DDF">
        <w:rPr>
          <w:sz w:val="24"/>
          <w:szCs w:val="24"/>
        </w:rPr>
        <w:t>ОПК-1; ОПК-2; ОПК-3; ОПК-4; ОПК-5; ОПК-6; ОПК-7; ОПК-8; ПК-1; ПК-2; ПК-3; ПК-4; ПК-5; ПК-6; ПК-7; ПК-8; ПК-9; ПК-10.</w:t>
      </w:r>
    </w:p>
    <w:p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:rsidR="00F64F7F" w:rsidRDefault="00F64F7F" w:rsidP="004A2DDF">
      <w:pPr>
        <w:ind w:firstLine="567"/>
        <w:jc w:val="both"/>
      </w:pPr>
      <w:r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 w:rsidR="00996913">
        <w:rPr>
          <w:color w:val="000000"/>
          <w:sz w:val="24"/>
          <w:szCs w:val="24"/>
        </w:rPr>
        <w:t xml:space="preserve">, </w:t>
      </w:r>
      <w:r w:rsidRPr="00B44F01">
        <w:rPr>
          <w:color w:val="000000"/>
          <w:sz w:val="24"/>
          <w:szCs w:val="24"/>
        </w:rPr>
        <w:t>отзыв</w:t>
      </w:r>
      <w:r w:rsidR="00913687" w:rsidRPr="00913687">
        <w:rPr>
          <w:color w:val="00B0F0"/>
          <w:sz w:val="24"/>
          <w:szCs w:val="24"/>
        </w:rPr>
        <w:t xml:space="preserve"> </w:t>
      </w:r>
      <w:r w:rsidR="00996913" w:rsidRPr="00996913">
        <w:rPr>
          <w:sz w:val="24"/>
          <w:szCs w:val="24"/>
        </w:rPr>
        <w:t>и рецензия</w:t>
      </w:r>
      <w:r w:rsidR="00996913">
        <w:rPr>
          <w:color w:val="00B0F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01DA8" w:rsidRDefault="00701DA8" w:rsidP="00D43ECB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01DA8" w:rsidRDefault="00701DA8" w:rsidP="00D43ECB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:rsidR="00701DA8" w:rsidRDefault="00701DA8" w:rsidP="00D43ECB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:rsidR="00996913" w:rsidRDefault="00996913" w:rsidP="00996913">
      <w:pPr>
        <w:numPr>
          <w:ilvl w:val="0"/>
          <w:numId w:val="4"/>
        </w:numPr>
        <w:suppressAutoHyphens/>
        <w:jc w:val="both"/>
      </w:pPr>
      <w:r>
        <w:t>отзыв рецензента;</w:t>
      </w:r>
    </w:p>
    <w:p w:rsidR="00642530" w:rsidRDefault="00701DA8" w:rsidP="00D43ECB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  <w:r w:rsidR="004A2DDF">
        <w:rPr>
          <w:color w:val="000000"/>
        </w:rPr>
        <w:t>;</w:t>
      </w:r>
    </w:p>
    <w:p w:rsidR="00642530" w:rsidRPr="002C5965" w:rsidRDefault="00642530" w:rsidP="00D43ECB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 xml:space="preserve">обсуждение </w:t>
      </w:r>
      <w:proofErr w:type="gramStart"/>
      <w:r w:rsidRPr="002C5965">
        <w:rPr>
          <w:color w:val="000000"/>
          <w:lang w:eastAsia="zh-CN"/>
        </w:rPr>
        <w:t>ответов</w:t>
      </w:r>
      <w:proofErr w:type="gramEnd"/>
      <w:r w:rsidRPr="002C5965">
        <w:rPr>
          <w:color w:val="000000"/>
          <w:lang w:eastAsia="zh-CN"/>
        </w:rPr>
        <w:t xml:space="preserve">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D255CB" w:rsidRDefault="002C5965" w:rsidP="002C5965">
      <w:pPr>
        <w:jc w:val="center"/>
        <w:rPr>
          <w:b/>
        </w:rPr>
      </w:pPr>
      <w:bookmarkStart w:id="0" w:name="_GoBack"/>
      <w:bookmarkEnd w:id="0"/>
      <w:r w:rsidRPr="00935785">
        <w:rPr>
          <w:b/>
        </w:rPr>
        <w:t xml:space="preserve">4. </w:t>
      </w:r>
      <w:r w:rsidR="00D255CB" w:rsidRPr="00935785">
        <w:rPr>
          <w:b/>
        </w:rPr>
        <w:t>ПЕР</w:t>
      </w:r>
      <w:r w:rsidR="004B2FA5" w:rsidRPr="00935785">
        <w:rPr>
          <w:b/>
        </w:rPr>
        <w:t>Е</w:t>
      </w:r>
      <w:r w:rsidR="00D255CB" w:rsidRPr="00935785">
        <w:rPr>
          <w:b/>
        </w:rPr>
        <w:t xml:space="preserve">ЧЕНЬ РЕКОМЕНДУЕМОЙ ЛИТЕРАТУРЫ ДЛЯ ПОДГОТОВКИ </w:t>
      </w:r>
      <w:r w:rsidR="00701DA8" w:rsidRPr="00935785">
        <w:rPr>
          <w:b/>
        </w:rPr>
        <w:t>ВЫПУСКНОЙ КВАЛИФИКАЦИОННОЙ РАБОТЫ</w:t>
      </w:r>
    </w:p>
    <w:p w:rsidR="00D255CB" w:rsidRDefault="00D255CB" w:rsidP="0028500D">
      <w:pPr>
        <w:ind w:firstLine="567"/>
        <w:jc w:val="both"/>
        <w:rPr>
          <w:b/>
        </w:rPr>
      </w:pPr>
    </w:p>
    <w:p w:rsidR="003330F7" w:rsidRPr="002C5965" w:rsidRDefault="002C5965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6D0AEF">
        <w:rPr>
          <w:rFonts w:eastAsia="Times New Roman"/>
          <w:color w:val="000000"/>
          <w:sz w:val="24"/>
          <w:szCs w:val="24"/>
          <w:lang w:eastAsia="zh-CN"/>
        </w:rPr>
        <w:t>4</w:t>
      </w:r>
      <w:r w:rsidR="003330F7" w:rsidRPr="006D0AEF">
        <w:rPr>
          <w:rFonts w:eastAsia="Times New Roman"/>
          <w:color w:val="000000"/>
          <w:sz w:val="24"/>
          <w:szCs w:val="24"/>
          <w:lang w:eastAsia="zh-CN"/>
        </w:rPr>
        <w:t>.</w:t>
      </w:r>
      <w:r w:rsidR="003330F7" w:rsidRPr="002C5965">
        <w:rPr>
          <w:rFonts w:eastAsia="Times New Roman"/>
          <w:color w:val="000000"/>
          <w:sz w:val="24"/>
          <w:szCs w:val="24"/>
          <w:lang w:eastAsia="zh-CN"/>
        </w:rPr>
        <w:t xml:space="preserve">1 </w:t>
      </w:r>
      <w:r w:rsidR="006D0AEF">
        <w:rPr>
          <w:rFonts w:eastAsia="Times New Roman"/>
          <w:color w:val="000000"/>
          <w:sz w:val="24"/>
          <w:szCs w:val="24"/>
          <w:lang w:eastAsia="zh-CN"/>
        </w:rPr>
        <w:t>О</w:t>
      </w:r>
      <w:r w:rsidR="003330F7" w:rsidRPr="002C5965">
        <w:rPr>
          <w:rFonts w:eastAsia="Times New Roman"/>
          <w:color w:val="000000"/>
          <w:sz w:val="24"/>
          <w:szCs w:val="24"/>
          <w:lang w:eastAsia="zh-CN"/>
        </w:rPr>
        <w:t>сновная литература</w:t>
      </w:r>
      <w:r w:rsidR="003330F7" w:rsidRPr="002C5965">
        <w:rPr>
          <w:smallCaps/>
          <w:color w:val="000000"/>
          <w:sz w:val="24"/>
          <w:szCs w:val="24"/>
        </w:rPr>
        <w:t>:</w:t>
      </w:r>
    </w:p>
    <w:p w:rsidR="003330F7" w:rsidRPr="003330F7" w:rsidRDefault="003330F7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701DA8" w:rsidRPr="00EC7661" w:rsidRDefault="00701DA8" w:rsidP="00D43ECB">
      <w:pPr>
        <w:pStyle w:val="110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EC7661">
        <w:rPr>
          <w:color w:val="000000"/>
          <w:sz w:val="24"/>
          <w:szCs w:val="24"/>
        </w:rPr>
        <w:t>Кужева</w:t>
      </w:r>
      <w:proofErr w:type="spellEnd"/>
      <w:r w:rsidRPr="00EC7661">
        <w:rPr>
          <w:color w:val="000000"/>
          <w:sz w:val="24"/>
          <w:szCs w:val="24"/>
        </w:rPr>
        <w:t xml:space="preserve"> С.Н. Методы научных исследований в менеджменте. – Омск: Изд-во Омского </w:t>
      </w:r>
      <w:proofErr w:type="spellStart"/>
      <w:proofErr w:type="gramStart"/>
      <w:r w:rsidRPr="00EC7661">
        <w:rPr>
          <w:color w:val="000000"/>
          <w:sz w:val="24"/>
          <w:szCs w:val="24"/>
        </w:rPr>
        <w:t>гос.ун</w:t>
      </w:r>
      <w:proofErr w:type="spellEnd"/>
      <w:proofErr w:type="gramEnd"/>
      <w:r w:rsidRPr="00EC7661">
        <w:rPr>
          <w:color w:val="000000"/>
          <w:sz w:val="24"/>
          <w:szCs w:val="24"/>
        </w:rPr>
        <w:t xml:space="preserve">-та, 2014 (http://biblioclub.ru) </w:t>
      </w:r>
    </w:p>
    <w:p w:rsidR="00701DA8" w:rsidRPr="003A1551" w:rsidRDefault="00701DA8" w:rsidP="00D43ECB">
      <w:pPr>
        <w:pStyle w:val="110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Кузнецов И.Н. Основы научных исследований. – М.: Дашков и К, 2013. – 283 с.</w:t>
      </w:r>
      <w:r>
        <w:rPr>
          <w:color w:val="000000"/>
          <w:sz w:val="24"/>
          <w:szCs w:val="24"/>
        </w:rPr>
        <w:t xml:space="preserve"> (</w:t>
      </w:r>
      <w:r w:rsidRPr="00EC7661">
        <w:rPr>
          <w:color w:val="000000"/>
          <w:sz w:val="24"/>
          <w:szCs w:val="24"/>
        </w:rPr>
        <w:t>http://biblioclub.ru/</w:t>
      </w:r>
      <w:r>
        <w:rPr>
          <w:color w:val="000000"/>
          <w:sz w:val="24"/>
          <w:szCs w:val="24"/>
        </w:rPr>
        <w:t>)</w:t>
      </w:r>
    </w:p>
    <w:p w:rsidR="003330F7" w:rsidRPr="003330F7" w:rsidRDefault="003330F7" w:rsidP="003330F7">
      <w:pPr>
        <w:pStyle w:val="25"/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3330F7" w:rsidRDefault="002C5965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2C5965">
        <w:rPr>
          <w:smallCaps/>
          <w:color w:val="000000"/>
          <w:sz w:val="24"/>
          <w:szCs w:val="24"/>
        </w:rPr>
        <w:t>4</w:t>
      </w:r>
      <w:r w:rsidR="003330F7" w:rsidRPr="002C5965">
        <w:rPr>
          <w:smallCaps/>
          <w:color w:val="000000"/>
          <w:sz w:val="24"/>
          <w:szCs w:val="24"/>
        </w:rPr>
        <w:t xml:space="preserve">.2 </w:t>
      </w:r>
      <w:r w:rsidRPr="002C5965">
        <w:rPr>
          <w:color w:val="000000"/>
          <w:sz w:val="24"/>
          <w:szCs w:val="24"/>
        </w:rPr>
        <w:t>Д</w:t>
      </w:r>
      <w:r w:rsidR="003330F7" w:rsidRPr="002C5965">
        <w:rPr>
          <w:color w:val="000000"/>
          <w:sz w:val="24"/>
          <w:szCs w:val="24"/>
        </w:rPr>
        <w:t>ополнительная литература:</w:t>
      </w:r>
    </w:p>
    <w:p w:rsidR="006D0AEF" w:rsidRPr="002C5965" w:rsidRDefault="006D0AEF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:rsidR="00701DA8" w:rsidRDefault="00701DA8" w:rsidP="00D43ECB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617424">
        <w:rPr>
          <w:color w:val="000000"/>
          <w:sz w:val="24"/>
          <w:szCs w:val="24"/>
        </w:rPr>
        <w:t xml:space="preserve">Горелов С. </w:t>
      </w:r>
      <w:proofErr w:type="gramStart"/>
      <w:r w:rsidRPr="00617424">
        <w:rPr>
          <w:color w:val="000000"/>
          <w:sz w:val="24"/>
          <w:szCs w:val="24"/>
        </w:rPr>
        <w:t>В. ,</w:t>
      </w:r>
      <w:proofErr w:type="gramEnd"/>
      <w:r w:rsidRPr="00617424">
        <w:rPr>
          <w:color w:val="000000"/>
          <w:sz w:val="24"/>
          <w:szCs w:val="24"/>
        </w:rPr>
        <w:t xml:space="preserve"> Горелов В. П. ,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 xml:space="preserve">М., Берлин: </w:t>
      </w:r>
      <w:proofErr w:type="spellStart"/>
      <w:r w:rsidRPr="00617424">
        <w:rPr>
          <w:color w:val="000000"/>
          <w:sz w:val="24"/>
          <w:szCs w:val="24"/>
        </w:rPr>
        <w:t>Директ</w:t>
      </w:r>
      <w:proofErr w:type="spellEnd"/>
      <w:r w:rsidRPr="00617424">
        <w:rPr>
          <w:color w:val="000000"/>
          <w:sz w:val="24"/>
          <w:szCs w:val="24"/>
        </w:rPr>
        <w:t xml:space="preserve">-Медиа, 2016. - 534 c. </w:t>
      </w:r>
      <w:r>
        <w:rPr>
          <w:color w:val="000000"/>
          <w:sz w:val="24"/>
          <w:szCs w:val="24"/>
        </w:rPr>
        <w:t>(</w:t>
      </w:r>
      <w:r w:rsidRPr="00617424">
        <w:rPr>
          <w:color w:val="000000"/>
          <w:sz w:val="24"/>
          <w:szCs w:val="24"/>
        </w:rPr>
        <w:t>https://biblioclub.ru</w:t>
      </w:r>
      <w:r>
        <w:rPr>
          <w:color w:val="000000"/>
          <w:sz w:val="24"/>
          <w:szCs w:val="24"/>
        </w:rPr>
        <w:t>);</w:t>
      </w:r>
    </w:p>
    <w:p w:rsidR="00701DA8" w:rsidRDefault="00701DA8" w:rsidP="00D43ECB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2FB9">
        <w:rPr>
          <w:color w:val="000000"/>
          <w:sz w:val="24"/>
          <w:szCs w:val="24"/>
        </w:rPr>
        <w:t>Гелецкий</w:t>
      </w:r>
      <w:proofErr w:type="spellEnd"/>
      <w:r w:rsidRPr="003A2FB9">
        <w:rPr>
          <w:color w:val="000000"/>
          <w:sz w:val="24"/>
          <w:szCs w:val="24"/>
        </w:rPr>
        <w:t xml:space="preserve">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701DA8" w:rsidRDefault="00701DA8" w:rsidP="00D43ECB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 xml:space="preserve">Куликова Т. </w:t>
      </w:r>
      <w:proofErr w:type="gramStart"/>
      <w:r w:rsidRPr="003A2FB9">
        <w:rPr>
          <w:color w:val="000000"/>
          <w:sz w:val="24"/>
          <w:szCs w:val="24"/>
        </w:rPr>
        <w:t>А. ,</w:t>
      </w:r>
      <w:proofErr w:type="gramEnd"/>
      <w:r w:rsidRPr="003A2FB9">
        <w:rPr>
          <w:color w:val="000000"/>
          <w:sz w:val="24"/>
          <w:szCs w:val="24"/>
        </w:rPr>
        <w:t xml:space="preserve"> Башкирова И. Ю. , Сергеев А. Н.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Основы исследований в технологическом образовании: учебное пособие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Тула: ТГПУ им. Л. Н. Толстого, 2010</w:t>
      </w:r>
      <w:r>
        <w:rPr>
          <w:color w:val="000000"/>
          <w:sz w:val="24"/>
          <w:szCs w:val="24"/>
        </w:rPr>
        <w:t>. – 105 с.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);</w:t>
      </w:r>
      <w:r w:rsidRPr="003A2FB9">
        <w:rPr>
          <w:color w:val="000000"/>
          <w:sz w:val="24"/>
          <w:szCs w:val="24"/>
        </w:rPr>
        <w:t xml:space="preserve"> </w:t>
      </w:r>
    </w:p>
    <w:p w:rsidR="00701DA8" w:rsidRPr="003A1551" w:rsidRDefault="00701DA8" w:rsidP="00D43ECB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2067D">
        <w:rPr>
          <w:color w:val="000000"/>
          <w:sz w:val="24"/>
          <w:szCs w:val="24"/>
        </w:rPr>
        <w:t xml:space="preserve">Родионова Д. </w:t>
      </w:r>
      <w:proofErr w:type="gramStart"/>
      <w:r w:rsidRPr="00E2067D">
        <w:rPr>
          <w:color w:val="000000"/>
          <w:sz w:val="24"/>
          <w:szCs w:val="24"/>
        </w:rPr>
        <w:t>Д. ,</w:t>
      </w:r>
      <w:proofErr w:type="gramEnd"/>
      <w:r w:rsidRPr="00E2067D">
        <w:rPr>
          <w:color w:val="000000"/>
          <w:sz w:val="24"/>
          <w:szCs w:val="24"/>
        </w:rPr>
        <w:t xml:space="preserve">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научно-исследовательской работы (</w:t>
      </w:r>
      <w:proofErr w:type="spellStart"/>
      <w:r w:rsidR="004B2FA5">
        <w:rPr>
          <w:color w:val="000000"/>
          <w:sz w:val="24"/>
          <w:szCs w:val="24"/>
        </w:rPr>
        <w:t>обучающийся</w:t>
      </w:r>
      <w:r w:rsidRPr="00E2067D">
        <w:rPr>
          <w:color w:val="000000"/>
          <w:sz w:val="24"/>
          <w:szCs w:val="24"/>
        </w:rPr>
        <w:t>ов</w:t>
      </w:r>
      <w:proofErr w:type="spellEnd"/>
      <w:r w:rsidRPr="00E2067D">
        <w:rPr>
          <w:color w:val="000000"/>
          <w:sz w:val="24"/>
          <w:szCs w:val="24"/>
        </w:rPr>
        <w:t>):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</w:t>
      </w:r>
      <w:proofErr w:type="spellStart"/>
      <w:r w:rsidRPr="00E2067D">
        <w:rPr>
          <w:color w:val="000000"/>
          <w:sz w:val="24"/>
          <w:szCs w:val="24"/>
        </w:rPr>
        <w:t>КемГУКИ</w:t>
      </w:r>
      <w:proofErr w:type="spellEnd"/>
      <w:r w:rsidRPr="00E2067D">
        <w:rPr>
          <w:color w:val="000000"/>
          <w:sz w:val="24"/>
          <w:szCs w:val="24"/>
        </w:rPr>
        <w:t>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701DA8" w:rsidRPr="003A1551" w:rsidRDefault="00701DA8" w:rsidP="00D43ECB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Сафин Р.Г., </w:t>
      </w:r>
      <w:proofErr w:type="spellStart"/>
      <w:r w:rsidRPr="003A1551">
        <w:rPr>
          <w:color w:val="000000"/>
          <w:sz w:val="24"/>
          <w:szCs w:val="24"/>
        </w:rPr>
        <w:t>Тимербаев</w:t>
      </w:r>
      <w:proofErr w:type="spellEnd"/>
      <w:r w:rsidRPr="003A1551">
        <w:rPr>
          <w:color w:val="000000"/>
          <w:sz w:val="24"/>
          <w:szCs w:val="24"/>
        </w:rPr>
        <w:t xml:space="preserve">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r w:rsidRPr="004561B0">
        <w:rPr>
          <w:color w:val="000000"/>
          <w:sz w:val="24"/>
          <w:szCs w:val="24"/>
        </w:rPr>
        <w:t>https://biblioclub.ru/</w:t>
      </w:r>
      <w:r w:rsidRPr="003A1551">
        <w:rPr>
          <w:color w:val="000000"/>
          <w:sz w:val="24"/>
          <w:szCs w:val="24"/>
        </w:rPr>
        <w:t>).</w:t>
      </w:r>
    </w:p>
    <w:p w:rsidR="00701DA8" w:rsidRPr="004561B0" w:rsidRDefault="00701DA8" w:rsidP="00D43ECB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Шкляр М.Ф.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– Издательство: Дашков и К, 20</w:t>
      </w:r>
      <w:r w:rsidRPr="004561B0">
        <w:rPr>
          <w:color w:val="000000"/>
          <w:sz w:val="24"/>
          <w:szCs w:val="24"/>
        </w:rPr>
        <w:t>14</w:t>
      </w:r>
      <w:r w:rsidRPr="003A1551">
        <w:rPr>
          <w:color w:val="000000"/>
          <w:sz w:val="24"/>
          <w:szCs w:val="24"/>
        </w:rPr>
        <w:t>. – 24</w:t>
      </w:r>
      <w:r w:rsidRPr="004561B0">
        <w:rPr>
          <w:color w:val="000000"/>
          <w:sz w:val="24"/>
          <w:szCs w:val="24"/>
        </w:rPr>
        <w:t>4</w:t>
      </w:r>
      <w:r w:rsidRPr="003A1551">
        <w:rPr>
          <w:color w:val="000000"/>
          <w:sz w:val="24"/>
          <w:szCs w:val="24"/>
        </w:rPr>
        <w:t xml:space="preserve"> с. </w:t>
      </w:r>
      <w:r w:rsidRPr="004561B0">
        <w:rPr>
          <w:color w:val="000000"/>
          <w:sz w:val="24"/>
          <w:szCs w:val="24"/>
        </w:rPr>
        <w:t xml:space="preserve"> (</w:t>
      </w:r>
      <w:r w:rsidRPr="004561B0">
        <w:rPr>
          <w:color w:val="000000"/>
          <w:sz w:val="24"/>
          <w:szCs w:val="24"/>
          <w:lang w:val="en-US"/>
        </w:rPr>
        <w:t>https</w:t>
      </w:r>
      <w:r w:rsidRPr="004561B0">
        <w:rPr>
          <w:color w:val="000000"/>
          <w:sz w:val="24"/>
          <w:szCs w:val="24"/>
        </w:rPr>
        <w:t>://</w:t>
      </w:r>
      <w:proofErr w:type="spellStart"/>
      <w:r w:rsidRPr="004561B0">
        <w:rPr>
          <w:color w:val="000000"/>
          <w:sz w:val="24"/>
          <w:szCs w:val="24"/>
          <w:lang w:val="en-US"/>
        </w:rPr>
        <w:t>biblioclub</w:t>
      </w:r>
      <w:proofErr w:type="spellEnd"/>
      <w:r w:rsidRPr="004561B0">
        <w:rPr>
          <w:color w:val="000000"/>
          <w:sz w:val="24"/>
          <w:szCs w:val="24"/>
        </w:rPr>
        <w:t>.</w:t>
      </w:r>
      <w:proofErr w:type="spellStart"/>
      <w:r w:rsidRPr="004561B0">
        <w:rPr>
          <w:color w:val="000000"/>
          <w:sz w:val="24"/>
          <w:szCs w:val="24"/>
          <w:lang w:val="en-US"/>
        </w:rPr>
        <w:t>ru</w:t>
      </w:r>
      <w:proofErr w:type="spellEnd"/>
      <w:r w:rsidRPr="004561B0">
        <w:rPr>
          <w:color w:val="000000"/>
          <w:sz w:val="24"/>
          <w:szCs w:val="24"/>
        </w:rPr>
        <w:t>/).</w:t>
      </w:r>
    </w:p>
    <w:p w:rsidR="00D255CB" w:rsidRDefault="00D255CB" w:rsidP="00D36334">
      <w:pPr>
        <w:tabs>
          <w:tab w:val="num" w:pos="567"/>
        </w:tabs>
        <w:ind w:left="567" w:hanging="567"/>
        <w:jc w:val="both"/>
        <w:rPr>
          <w:b/>
        </w:rPr>
      </w:pPr>
    </w:p>
    <w:p w:rsidR="003330F7" w:rsidRDefault="003330F7" w:rsidP="0028500D">
      <w:pPr>
        <w:ind w:firstLine="567"/>
        <w:jc w:val="both"/>
        <w:rPr>
          <w:b/>
        </w:rPr>
      </w:pPr>
    </w:p>
    <w:p w:rsidR="003330F7" w:rsidRDefault="006D0AEF" w:rsidP="006D0AEF">
      <w:pPr>
        <w:jc w:val="center"/>
        <w:rPr>
          <w:b/>
        </w:rPr>
      </w:pPr>
      <w:r>
        <w:rPr>
          <w:b/>
        </w:rPr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4A2DDF" w:rsidRPr="004A2DDF" w:rsidRDefault="004A2DDF" w:rsidP="004A2DDF">
      <w:pPr>
        <w:tabs>
          <w:tab w:val="left" w:pos="567"/>
        </w:tabs>
        <w:ind w:left="284" w:hanging="284"/>
        <w:jc w:val="both"/>
        <w:rPr>
          <w:rFonts w:eastAsia="Calibri"/>
          <w:color w:val="000000"/>
        </w:rPr>
      </w:pPr>
      <w:r w:rsidRPr="004A2DDF">
        <w:rPr>
          <w:rFonts w:eastAsia="Calibri"/>
          <w:color w:val="000000"/>
        </w:rPr>
        <w:t>1.</w:t>
      </w:r>
      <w:r w:rsidRPr="004A2DDF">
        <w:rPr>
          <w:rFonts w:eastAsia="Calibri"/>
          <w:color w:val="000000"/>
        </w:rPr>
        <w:tab/>
      </w:r>
      <w:proofErr w:type="gramStart"/>
      <w:r w:rsidRPr="004A2DDF">
        <w:rPr>
          <w:rFonts w:eastAsia="Calibri"/>
          <w:color w:val="000000"/>
        </w:rPr>
        <w:t>http://biblioklub.ru  -</w:t>
      </w:r>
      <w:proofErr w:type="gramEnd"/>
      <w:r w:rsidRPr="004A2DDF">
        <w:rPr>
          <w:rFonts w:eastAsia="Calibri"/>
          <w:color w:val="000000"/>
        </w:rPr>
        <w:t xml:space="preserve"> ЭБС «</w:t>
      </w:r>
      <w:proofErr w:type="spellStart"/>
      <w:r w:rsidRPr="004A2DDF">
        <w:rPr>
          <w:rFonts w:eastAsia="Calibri"/>
          <w:color w:val="000000"/>
        </w:rPr>
        <w:t>Библиоклуб</w:t>
      </w:r>
      <w:proofErr w:type="spellEnd"/>
      <w:r w:rsidRPr="004A2DDF">
        <w:rPr>
          <w:rFonts w:eastAsia="Calibri"/>
          <w:color w:val="000000"/>
        </w:rPr>
        <w:t>»</w:t>
      </w:r>
    </w:p>
    <w:p w:rsidR="004A2DDF" w:rsidRPr="004A2DDF" w:rsidRDefault="004A2DDF" w:rsidP="004A2DDF">
      <w:pPr>
        <w:tabs>
          <w:tab w:val="left" w:pos="567"/>
        </w:tabs>
        <w:ind w:left="284" w:hanging="284"/>
        <w:jc w:val="both"/>
        <w:rPr>
          <w:rFonts w:eastAsia="Calibri"/>
          <w:color w:val="000000"/>
        </w:rPr>
      </w:pPr>
      <w:r w:rsidRPr="004A2DDF">
        <w:rPr>
          <w:rFonts w:eastAsia="Calibri"/>
          <w:color w:val="000000"/>
        </w:rPr>
        <w:t>2.</w:t>
      </w:r>
      <w:r w:rsidRPr="004A2DDF">
        <w:rPr>
          <w:rFonts w:eastAsia="Calibri"/>
          <w:color w:val="000000"/>
        </w:rPr>
        <w:tab/>
      </w:r>
      <w:proofErr w:type="gramStart"/>
      <w:r w:rsidRPr="004A2DDF">
        <w:rPr>
          <w:rFonts w:eastAsia="Calibri"/>
          <w:color w:val="000000"/>
        </w:rPr>
        <w:t>http://ecsocman.hse.ru  –</w:t>
      </w:r>
      <w:proofErr w:type="gramEnd"/>
      <w:r w:rsidRPr="004A2DDF">
        <w:rPr>
          <w:rFonts w:eastAsia="Calibri"/>
          <w:color w:val="000000"/>
        </w:rPr>
        <w:t xml:space="preserve"> федеральный образовательный портал «Экономика. Социология. Менеджмент»</w:t>
      </w:r>
    </w:p>
    <w:p w:rsidR="004A2DDF" w:rsidRPr="004A2DDF" w:rsidRDefault="004A2DDF" w:rsidP="004A2DDF">
      <w:pPr>
        <w:tabs>
          <w:tab w:val="left" w:pos="567"/>
        </w:tabs>
        <w:ind w:left="284" w:hanging="284"/>
        <w:jc w:val="both"/>
        <w:rPr>
          <w:rFonts w:eastAsia="Calibri"/>
          <w:color w:val="000000"/>
        </w:rPr>
      </w:pPr>
      <w:r w:rsidRPr="004A2DDF">
        <w:rPr>
          <w:rFonts w:eastAsia="Calibri"/>
          <w:color w:val="000000"/>
        </w:rPr>
        <w:t>3.</w:t>
      </w:r>
      <w:r w:rsidRPr="004A2DDF">
        <w:rPr>
          <w:rFonts w:eastAsia="Calibri"/>
          <w:color w:val="000000"/>
        </w:rPr>
        <w:tab/>
      </w:r>
      <w:proofErr w:type="gramStart"/>
      <w:r w:rsidRPr="004A2DDF">
        <w:rPr>
          <w:rFonts w:eastAsia="Calibri"/>
          <w:color w:val="000000"/>
        </w:rPr>
        <w:t>http://edu.ru  -</w:t>
      </w:r>
      <w:proofErr w:type="gramEnd"/>
      <w:r w:rsidRPr="004A2DDF">
        <w:rPr>
          <w:rFonts w:eastAsia="Calibri"/>
          <w:color w:val="000000"/>
        </w:rPr>
        <w:t xml:space="preserve"> Федеральный портал «Российское образование» </w:t>
      </w:r>
    </w:p>
    <w:p w:rsidR="004A2DDF" w:rsidRPr="004A2DDF" w:rsidRDefault="004A2DDF" w:rsidP="004A2DDF">
      <w:pPr>
        <w:tabs>
          <w:tab w:val="left" w:pos="567"/>
        </w:tabs>
        <w:ind w:left="284" w:hanging="284"/>
        <w:jc w:val="both"/>
        <w:rPr>
          <w:rFonts w:eastAsia="Calibri"/>
          <w:color w:val="000000"/>
        </w:rPr>
      </w:pPr>
      <w:r w:rsidRPr="004A2DDF">
        <w:rPr>
          <w:rFonts w:eastAsia="Calibri"/>
          <w:color w:val="000000"/>
        </w:rPr>
        <w:t>4.</w:t>
      </w:r>
      <w:r w:rsidRPr="004A2DDF">
        <w:rPr>
          <w:rFonts w:eastAsia="Calibri"/>
          <w:color w:val="000000"/>
        </w:rPr>
        <w:tab/>
      </w:r>
      <w:proofErr w:type="gramStart"/>
      <w:r w:rsidRPr="004A2DDF">
        <w:rPr>
          <w:rFonts w:eastAsia="Calibri"/>
          <w:color w:val="000000"/>
        </w:rPr>
        <w:t>http://cyberleninka.ru  –</w:t>
      </w:r>
      <w:proofErr w:type="gramEnd"/>
      <w:r w:rsidRPr="004A2DDF">
        <w:rPr>
          <w:rFonts w:eastAsia="Calibri"/>
          <w:color w:val="000000"/>
        </w:rPr>
        <w:t xml:space="preserve"> Научная электронная библиотека «</w:t>
      </w:r>
      <w:proofErr w:type="spellStart"/>
      <w:r w:rsidRPr="004A2DDF">
        <w:rPr>
          <w:rFonts w:eastAsia="Calibri"/>
          <w:color w:val="000000"/>
        </w:rPr>
        <w:t>Киберленинка</w:t>
      </w:r>
      <w:proofErr w:type="spellEnd"/>
      <w:r w:rsidRPr="004A2DDF">
        <w:rPr>
          <w:rFonts w:eastAsia="Calibri"/>
          <w:color w:val="000000"/>
        </w:rPr>
        <w:t>»</w:t>
      </w:r>
    </w:p>
    <w:p w:rsidR="003330F7" w:rsidRDefault="004A2DDF" w:rsidP="004A2DDF">
      <w:pPr>
        <w:tabs>
          <w:tab w:val="left" w:pos="567"/>
        </w:tabs>
        <w:ind w:left="284" w:hanging="284"/>
        <w:jc w:val="both"/>
        <w:rPr>
          <w:b/>
        </w:rPr>
      </w:pPr>
      <w:r w:rsidRPr="004A2DDF">
        <w:rPr>
          <w:rFonts w:eastAsia="Calibri"/>
          <w:color w:val="000000"/>
        </w:rPr>
        <w:t>5.</w:t>
      </w:r>
      <w:r w:rsidRPr="004A2DDF">
        <w:rPr>
          <w:rFonts w:eastAsia="Calibri"/>
          <w:color w:val="000000"/>
        </w:rPr>
        <w:tab/>
        <w:t>Информационно-правовая система «Гарант».</w:t>
      </w:r>
    </w:p>
    <w:sectPr w:rsidR="003330F7" w:rsidSect="00C805B3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CB" w:rsidRDefault="00D43ECB">
      <w:r>
        <w:separator/>
      </w:r>
    </w:p>
  </w:endnote>
  <w:endnote w:type="continuationSeparator" w:id="0">
    <w:p w:rsidR="00D43ECB" w:rsidRDefault="00D4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CB" w:rsidRDefault="00D43ECB">
      <w:r>
        <w:separator/>
      </w:r>
    </w:p>
  </w:footnote>
  <w:footnote w:type="continuationSeparator" w:id="0">
    <w:p w:rsidR="00D43ECB" w:rsidRDefault="00D4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39A"/>
    <w:multiLevelType w:val="singleLevel"/>
    <w:tmpl w:val="FB6AB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A5B0D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57A2B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2DDF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35785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96913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3ECB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D7EF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docId w15:val="{EB78FBF7-87F0-4A8F-BE92-EB0CEFB8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82;&#1072;&#1095;&#1077;&#1074;\&#1052;&#1086;&#1080;%20&#1076;&#1086;&#1082;&#1091;&#1084;&#1077;&#1085;&#1090;&#1099;\&#1050;&#1072;&#1092;&#1077;&#1076;&#1088;&#1072;%202008-2009\&#1043;&#1040;&#1050;\theses\1_04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8;&#1082;&#1072;&#1095;&#1077;&#1074;\&#1052;&#1086;&#1080;%20&#1076;&#1086;&#1082;&#1091;&#1084;&#1077;&#1085;&#1090;&#1099;\&#1050;&#1072;&#1092;&#1077;&#1076;&#1088;&#1072;%202008-2009\&#1043;&#1040;&#1050;\theses\5_02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8;&#1082;&#1072;&#1095;&#1077;&#1074;\&#1052;&#1086;&#1080;%20&#1076;&#1086;&#1082;&#1091;&#1084;&#1077;&#1085;&#1090;&#1099;\&#1050;&#1072;&#1092;&#1077;&#1076;&#1088;&#1072;%202008-2009\&#1043;&#1040;&#1050;\theses\4_13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8;&#1082;&#1072;&#1095;&#1077;&#1074;\&#1052;&#1086;&#1080;%20&#1076;&#1086;&#1082;&#1091;&#1084;&#1077;&#1085;&#1090;&#1099;\&#1050;&#1072;&#1092;&#1077;&#1076;&#1088;&#1072;%202008-2009\&#1043;&#1040;&#1050;\theses\3_05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AC848-B3B6-4E13-BAA2-4ECA79EB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Игоревна Завадская</cp:lastModifiedBy>
  <cp:revision>6</cp:revision>
  <cp:lastPrinted>2018-11-14T08:24:00Z</cp:lastPrinted>
  <dcterms:created xsi:type="dcterms:W3CDTF">2022-03-30T18:45:00Z</dcterms:created>
  <dcterms:modified xsi:type="dcterms:W3CDTF">2022-04-01T12:24:00Z</dcterms:modified>
</cp:coreProperties>
</file>