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D11B3" w:rsidRPr="00B50F78" w:rsidTr="00300FC0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FD11B3" w:rsidRPr="00470D55" w:rsidRDefault="00FD11B3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:rsidR="00FD11B3" w:rsidRPr="00470D55" w:rsidRDefault="00FD11B3" w:rsidP="0058226A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F17D57" w:rsidRPr="00F17D57" w:rsidRDefault="00F17D57" w:rsidP="00F17D57">
            <w:pPr>
              <w:tabs>
                <w:tab w:val="center" w:pos="4677"/>
                <w:tab w:val="right" w:pos="9355"/>
              </w:tabs>
              <w:spacing w:before="60"/>
              <w:jc w:val="center"/>
            </w:pPr>
            <w:r w:rsidRPr="00F17D57">
              <w:t>ГОСУДАРСТВЕННОЕ АВТОНОМНОЕ ОБРАЗОВАТЕЛЬНОЕ УЧРЕЖДЕНИЕ ВЫСШЕГО ОБРАЗОВАНИЯ</w:t>
            </w:r>
            <w:r>
              <w:t xml:space="preserve"> </w:t>
            </w:r>
            <w:r w:rsidRPr="00F17D57">
              <w:t>ЛЕНИНГРАДСКОЙ ОБЛАСТИ</w:t>
            </w:r>
          </w:p>
          <w:p w:rsidR="00F17D57" w:rsidRDefault="00F17D57" w:rsidP="00F17D5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17D57" w:rsidRPr="00F17D57" w:rsidRDefault="00F17D57" w:rsidP="00F17D5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7D57">
              <w:rPr>
                <w:b/>
              </w:rPr>
              <w:t>ЛЕНИНГРАДСКИЙ ГОСУДАРСТВЕННЫЙ УНИВЕРСИТЕТ</w:t>
            </w:r>
          </w:p>
          <w:p w:rsidR="00FD11B3" w:rsidRPr="00F17D57" w:rsidRDefault="00F17D57" w:rsidP="00F17D57">
            <w:pPr>
              <w:suppressAutoHyphens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F17D57">
              <w:rPr>
                <w:b/>
              </w:rPr>
              <w:t>ИМЕНИ А.С. ПУШКИНА</w:t>
            </w:r>
          </w:p>
          <w:p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F17D57" w:rsidRDefault="00F17D57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:rsidR="009605E1" w:rsidRDefault="009605E1" w:rsidP="009605E1">
            <w:pPr>
              <w:ind w:left="3541" w:firstLine="2129"/>
              <w:jc w:val="both"/>
              <w:rPr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</w:t>
            </w:r>
          </w:p>
          <w:p w:rsidR="009605E1" w:rsidRDefault="009605E1" w:rsidP="009605E1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учебно</w:t>
            </w:r>
            <w:r w:rsidR="00F17D57">
              <w:rPr>
                <w:sz w:val="22"/>
                <w:szCs w:val="22"/>
              </w:rPr>
              <w:t>-методической</w:t>
            </w:r>
            <w:r>
              <w:rPr>
                <w:sz w:val="22"/>
                <w:szCs w:val="22"/>
              </w:rPr>
              <w:t xml:space="preserve"> работе</w:t>
            </w:r>
          </w:p>
          <w:p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 </w:t>
            </w:r>
            <w:proofErr w:type="spellStart"/>
            <w:r w:rsidR="00F17D57">
              <w:rPr>
                <w:sz w:val="22"/>
                <w:szCs w:val="22"/>
              </w:rPr>
              <w:t>С.Н.Большаков</w:t>
            </w:r>
            <w:proofErr w:type="spellEnd"/>
          </w:p>
          <w:p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____________20___ г.</w:t>
            </w:r>
          </w:p>
          <w:p w:rsidR="009605E1" w:rsidRDefault="009605E1" w:rsidP="009605E1">
            <w:pPr>
              <w:suppressAutoHyphens/>
              <w:ind w:left="4180"/>
              <w:jc w:val="both"/>
            </w:pPr>
          </w:p>
          <w:p w:rsidR="009605E1" w:rsidRDefault="009605E1" w:rsidP="009605E1">
            <w:pPr>
              <w:suppressAutoHyphens/>
              <w:jc w:val="both"/>
              <w:rPr>
                <w:b/>
              </w:rPr>
            </w:pPr>
          </w:p>
          <w:p w:rsidR="009605E1" w:rsidRPr="00D255CB" w:rsidRDefault="009605E1" w:rsidP="009605E1">
            <w:pPr>
              <w:suppressAutoHyphens/>
              <w:jc w:val="center"/>
              <w:rPr>
                <w:b/>
              </w:rPr>
            </w:pPr>
            <w:r w:rsidRPr="00D255CB">
              <w:rPr>
                <w:b/>
              </w:rPr>
              <w:t xml:space="preserve">ПРОГРАММА </w:t>
            </w:r>
          </w:p>
          <w:p w:rsidR="00FD11B3" w:rsidRPr="00CC104D" w:rsidRDefault="00FD11B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FD11B3" w:rsidRPr="00E91A38" w:rsidRDefault="006208FE" w:rsidP="0058226A">
            <w:pPr>
              <w:jc w:val="center"/>
              <w:rPr>
                <w:sz w:val="28"/>
                <w:szCs w:val="28"/>
              </w:rPr>
            </w:pPr>
            <w:r w:rsidRPr="006208FE">
              <w:rPr>
                <w:b/>
                <w:sz w:val="28"/>
                <w:szCs w:val="28"/>
              </w:rPr>
              <w:t>Б</w:t>
            </w:r>
            <w:proofErr w:type="gramStart"/>
            <w:r w:rsidR="00D255CB">
              <w:rPr>
                <w:b/>
                <w:sz w:val="28"/>
                <w:szCs w:val="28"/>
              </w:rPr>
              <w:t>3</w:t>
            </w:r>
            <w:r w:rsidRPr="006208FE">
              <w:rPr>
                <w:b/>
                <w:sz w:val="28"/>
                <w:szCs w:val="28"/>
              </w:rPr>
              <w:t>.</w:t>
            </w:r>
            <w:r w:rsidR="00D255CB">
              <w:rPr>
                <w:b/>
                <w:sz w:val="28"/>
                <w:szCs w:val="28"/>
              </w:rPr>
              <w:t>Б.</w:t>
            </w:r>
            <w:proofErr w:type="gramEnd"/>
            <w:r w:rsidR="00D255CB">
              <w:rPr>
                <w:b/>
                <w:sz w:val="28"/>
                <w:szCs w:val="28"/>
              </w:rPr>
              <w:t>01 (Г)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255CB">
              <w:rPr>
                <w:b/>
                <w:sz w:val="28"/>
                <w:szCs w:val="28"/>
              </w:rPr>
              <w:t>ПОДГОТОВКА И СДАЧА ГОСУДАРСТВЕННОГО ЭКЗАМЕНА</w:t>
            </w: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F22F6" w:rsidRPr="006F22F6">
              <w:rPr>
                <w:b/>
                <w:sz w:val="28"/>
                <w:szCs w:val="28"/>
              </w:rPr>
              <w:t>38.04.04 Государственное и муниципальное управление</w:t>
            </w:r>
          </w:p>
          <w:p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</w:p>
          <w:p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Профиль</w:t>
            </w:r>
            <w:r>
              <w:rPr>
                <w:b/>
                <w:sz w:val="28"/>
                <w:szCs w:val="28"/>
              </w:rPr>
              <w:t xml:space="preserve"> – «</w:t>
            </w:r>
            <w:r w:rsidR="006F22F6" w:rsidRPr="006F22F6">
              <w:rPr>
                <w:b/>
                <w:sz w:val="28"/>
                <w:szCs w:val="28"/>
              </w:rPr>
              <w:t>Управление территориальным</w:t>
            </w:r>
            <w:r w:rsidR="006F22F6">
              <w:rPr>
                <w:b/>
                <w:sz w:val="28"/>
                <w:szCs w:val="28"/>
              </w:rPr>
              <w:t xml:space="preserve"> социально-</w:t>
            </w:r>
            <w:proofErr w:type="gramStart"/>
            <w:r w:rsidR="006F22F6">
              <w:rPr>
                <w:b/>
                <w:sz w:val="28"/>
                <w:szCs w:val="28"/>
              </w:rPr>
              <w:t xml:space="preserve">экономическим </w:t>
            </w:r>
            <w:r w:rsidR="006F22F6" w:rsidRPr="006F22F6">
              <w:rPr>
                <w:b/>
                <w:sz w:val="28"/>
                <w:szCs w:val="28"/>
              </w:rPr>
              <w:t xml:space="preserve"> развитием</w:t>
            </w:r>
            <w:proofErr w:type="gramEnd"/>
            <w:r>
              <w:rPr>
                <w:b/>
                <w:sz w:val="28"/>
                <w:szCs w:val="28"/>
              </w:rPr>
              <w:t>»</w:t>
            </w:r>
          </w:p>
          <w:p w:rsidR="007D2E48" w:rsidRDefault="007D2E48" w:rsidP="007D2E48">
            <w:pPr>
              <w:rPr>
                <w:b/>
                <w:i/>
                <w:iCs/>
                <w:szCs w:val="28"/>
              </w:rPr>
            </w:pPr>
          </w:p>
          <w:p w:rsidR="00FD11B3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Pr="00470D55" w:rsidRDefault="00FD11B3" w:rsidP="0058226A">
            <w:pPr>
              <w:jc w:val="center"/>
              <w:rPr>
                <w:iCs/>
                <w:szCs w:val="28"/>
              </w:rPr>
            </w:pPr>
          </w:p>
          <w:p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:rsidR="00FD11B3" w:rsidRPr="00CC104D" w:rsidRDefault="00FD11B3" w:rsidP="0058226A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>
              <w:rPr>
                <w:iCs/>
                <w:szCs w:val="28"/>
              </w:rPr>
              <w:t>Санкт-Петербург</w:t>
            </w:r>
          </w:p>
          <w:p w:rsidR="00FD11B3" w:rsidRPr="006F22F6" w:rsidRDefault="00FD11B3" w:rsidP="006F22F6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6F22F6">
              <w:rPr>
                <w:iCs/>
                <w:szCs w:val="28"/>
              </w:rPr>
              <w:t xml:space="preserve">21 </w:t>
            </w:r>
            <w:r w:rsidRPr="00CC104D">
              <w:rPr>
                <w:iCs/>
                <w:szCs w:val="28"/>
              </w:rPr>
              <w:t>г.</w:t>
            </w:r>
            <w:r w:rsidR="00F17D57">
              <w:rPr>
                <w:iCs/>
                <w:szCs w:val="28"/>
              </w:rPr>
              <w:t xml:space="preserve"> </w:t>
            </w:r>
          </w:p>
        </w:tc>
      </w:tr>
    </w:tbl>
    <w:p w:rsidR="00FD11B3" w:rsidRPr="0028500D" w:rsidRDefault="00FD11B3" w:rsidP="006F22F6">
      <w:pPr>
        <w:tabs>
          <w:tab w:val="left" w:pos="708"/>
        </w:tabs>
        <w:ind w:left="-142" w:firstLine="142"/>
        <w:rPr>
          <w:b/>
          <w:bCs/>
          <w:i/>
        </w:rPr>
      </w:pPr>
      <w:r w:rsidRPr="007F18F6">
        <w:rPr>
          <w:b/>
          <w:bCs/>
        </w:rPr>
        <w:br w:type="page"/>
      </w:r>
      <w:r w:rsidR="00D8633E">
        <w:rPr>
          <w:b/>
          <w:bCs/>
          <w:kern w:val="24"/>
        </w:rPr>
        <w:lastRenderedPageBreak/>
        <w:t xml:space="preserve">1. </w:t>
      </w:r>
      <w:r w:rsidR="00D255CB" w:rsidRPr="00D7403E">
        <w:rPr>
          <w:b/>
          <w:bCs/>
          <w:kern w:val="24"/>
        </w:rPr>
        <w:t xml:space="preserve">ОБЩИЕ </w:t>
      </w:r>
      <w:r w:rsidR="00D255CB">
        <w:rPr>
          <w:b/>
          <w:bCs/>
          <w:kern w:val="24"/>
        </w:rPr>
        <w:t>ТРЕБОВАНИЯ К ГОСУДАРСТВЕННОМУ ЭКЗАМЕНУ</w:t>
      </w:r>
    </w:p>
    <w:p w:rsidR="00FD11B3" w:rsidRPr="00D255CB" w:rsidRDefault="00FD11B3" w:rsidP="00D255CB">
      <w:pPr>
        <w:ind w:firstLine="567"/>
        <w:jc w:val="both"/>
        <w:rPr>
          <w:color w:val="000000"/>
          <w:lang w:eastAsia="zh-CN"/>
        </w:rPr>
      </w:pPr>
    </w:p>
    <w:p w:rsidR="00D255CB" w:rsidRPr="00D255CB" w:rsidRDefault="00D255CB" w:rsidP="00761AF0">
      <w:pPr>
        <w:ind w:firstLine="567"/>
        <w:jc w:val="both"/>
        <w:rPr>
          <w:color w:val="000000"/>
          <w:lang w:eastAsia="zh-CN"/>
        </w:rPr>
      </w:pPr>
      <w:r w:rsidRPr="00D255CB">
        <w:rPr>
          <w:color w:val="000000"/>
          <w:lang w:eastAsia="zh-CN"/>
        </w:rPr>
        <w:t xml:space="preserve">Государственный экзамен по направлению подготовки </w:t>
      </w:r>
      <w:r w:rsidR="006F22F6" w:rsidRPr="006F22F6">
        <w:rPr>
          <w:color w:val="000000"/>
          <w:lang w:eastAsia="zh-CN"/>
        </w:rPr>
        <w:t xml:space="preserve">38.04.04 Государственное и муниципальное управление </w:t>
      </w:r>
      <w:r w:rsidRPr="00D255CB">
        <w:rPr>
          <w:color w:val="000000"/>
          <w:lang w:eastAsia="zh-CN"/>
        </w:rPr>
        <w:t xml:space="preserve">(профиль </w:t>
      </w:r>
      <w:r w:rsidR="006F22F6" w:rsidRPr="006F22F6">
        <w:rPr>
          <w:color w:val="000000"/>
          <w:lang w:eastAsia="zh-CN"/>
        </w:rPr>
        <w:t>Управление территориальным социально-экономическим  развитием</w:t>
      </w:r>
      <w:r w:rsidRPr="00D255CB">
        <w:rPr>
          <w:color w:val="000000"/>
          <w:lang w:eastAsia="zh-CN"/>
        </w:rPr>
        <w:t>) имеет целью произвести оценку освоения комплекса учебных дисциплин,</w:t>
      </w:r>
      <w:r w:rsidRPr="00D255CB">
        <w:rPr>
          <w:color w:val="000000"/>
        </w:rPr>
        <w:t xml:space="preserve"> </w:t>
      </w:r>
      <w:r w:rsidRPr="00D7403E">
        <w:rPr>
          <w:color w:val="000000"/>
        </w:rPr>
        <w:t>определяющих формирование</w:t>
      </w:r>
      <w:r w:rsidRPr="00D255CB">
        <w:rPr>
          <w:color w:val="000000"/>
          <w:lang w:eastAsia="zh-CN"/>
        </w:rPr>
        <w:t xml:space="preserve"> </w:t>
      </w:r>
      <w:r w:rsidRPr="00D7403E">
        <w:rPr>
          <w:color w:val="000000"/>
        </w:rPr>
        <w:t xml:space="preserve">следующего перечня </w:t>
      </w:r>
      <w:r w:rsidR="00F17D57" w:rsidRPr="00F17D57">
        <w:rPr>
          <w:color w:val="000000"/>
        </w:rPr>
        <w:t>универсальных</w:t>
      </w:r>
      <w:r w:rsidRPr="00F17D57">
        <w:rPr>
          <w:color w:val="000000"/>
        </w:rPr>
        <w:t>, общепрофессиональных и профессиональных компетенций</w:t>
      </w:r>
      <w:r w:rsidRPr="00D7403E">
        <w:rPr>
          <w:color w:val="000000"/>
        </w:rPr>
        <w:t xml:space="preserve">: </w:t>
      </w:r>
      <w:r w:rsidR="006F22F6" w:rsidRPr="006F22F6">
        <w:rPr>
          <w:lang w:eastAsia="zh-CN"/>
        </w:rPr>
        <w:t>УК-1; УК-2; УК-3; УК-4; УК-5; УК-6; ОПК-1; ОПК-2; ОПК-3; ОПК-4; ОПК-5; ОПК-6; ОПК-7; ОПК-8,</w:t>
      </w:r>
      <w:r w:rsidRPr="006F22F6">
        <w:rPr>
          <w:lang w:eastAsia="zh-CN"/>
        </w:rPr>
        <w:t xml:space="preserve"> </w:t>
      </w:r>
      <w:r w:rsidRPr="00D255CB">
        <w:rPr>
          <w:color w:val="000000"/>
          <w:lang w:eastAsia="zh-CN"/>
        </w:rPr>
        <w:t>а также оценить профессиональные умения и навык</w:t>
      </w:r>
      <w:r w:rsidR="00761AF0">
        <w:rPr>
          <w:color w:val="000000"/>
          <w:lang w:eastAsia="zh-CN"/>
        </w:rPr>
        <w:t>и</w:t>
      </w:r>
      <w:r w:rsidRPr="00D255CB">
        <w:rPr>
          <w:color w:val="000000"/>
          <w:lang w:eastAsia="zh-CN"/>
        </w:rPr>
        <w:t xml:space="preserve"> практического применения полученных теоретических знаний в конкретной ситуации. Государственный экзамен </w:t>
      </w:r>
      <w:r w:rsidR="002D0652" w:rsidRPr="00D8633E">
        <w:rPr>
          <w:lang w:eastAsia="zh-CN"/>
        </w:rPr>
        <w:t>носит</w:t>
      </w:r>
      <w:r w:rsidRPr="002D0652">
        <w:rPr>
          <w:color w:val="FF0000"/>
          <w:lang w:eastAsia="zh-CN"/>
        </w:rPr>
        <w:t xml:space="preserve"> </w:t>
      </w:r>
      <w:r w:rsidRPr="00D255CB">
        <w:rPr>
          <w:color w:val="000000"/>
          <w:lang w:eastAsia="zh-CN"/>
        </w:rPr>
        <w:t xml:space="preserve">комплексный междисциплинарный характер и охватывает ключевые вопросы по дисциплинам, изученным </w:t>
      </w:r>
      <w:r w:rsidR="002D0652">
        <w:rPr>
          <w:color w:val="000000"/>
          <w:lang w:eastAsia="zh-CN"/>
        </w:rPr>
        <w:t xml:space="preserve">обучающимся </w:t>
      </w:r>
      <w:r w:rsidRPr="00D255CB">
        <w:rPr>
          <w:color w:val="000000"/>
          <w:lang w:eastAsia="zh-CN"/>
        </w:rPr>
        <w:t xml:space="preserve">за период обучения.  </w:t>
      </w:r>
    </w:p>
    <w:p w:rsidR="00D255CB" w:rsidRPr="00D255CB" w:rsidRDefault="00D255CB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Задачи государственного экзамена:</w:t>
      </w:r>
    </w:p>
    <w:p w:rsidR="00D255CB" w:rsidRPr="00D255CB" w:rsidRDefault="006F22F6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>
        <w:rPr>
          <w:rFonts w:ascii="Times New Roman" w:hAnsi="Times New Roman"/>
          <w:color w:val="000000"/>
          <w:spacing w:val="0"/>
          <w:szCs w:val="24"/>
          <w:lang w:eastAsia="zh-CN"/>
        </w:rPr>
        <w:t>- </w:t>
      </w:r>
      <w:r w:rsidR="00D255CB"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оценка уровня освоения учебных дисциплин, определяющих компетенции выпускника;</w:t>
      </w:r>
    </w:p>
    <w:p w:rsidR="00D255CB" w:rsidRPr="00D255CB" w:rsidRDefault="006F22F6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>
        <w:rPr>
          <w:rFonts w:ascii="Times New Roman" w:hAnsi="Times New Roman"/>
          <w:color w:val="000000"/>
          <w:spacing w:val="0"/>
          <w:szCs w:val="24"/>
          <w:lang w:eastAsia="zh-CN"/>
        </w:rPr>
        <w:t>- </w:t>
      </w:r>
      <w:r w:rsidR="00D255CB"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определение соответствия подготовки выпускника квалификационным требованиям Федерального государственного образовательного стандарта.</w:t>
      </w:r>
    </w:p>
    <w:p w:rsidR="006F22F6" w:rsidRPr="00E412BF" w:rsidRDefault="006F22F6" w:rsidP="006F22F6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E412BF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На экзамене обучающийся должен продемонстрировать знания фундаментальных и прикладных вопросов государственного и муниципального управления, умения и владения в области государственного и муниципального управления. </w:t>
      </w:r>
    </w:p>
    <w:p w:rsidR="006F22F6" w:rsidRPr="00E412BF" w:rsidRDefault="006F22F6" w:rsidP="006F22F6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E412BF">
        <w:rPr>
          <w:color w:val="000000"/>
          <w:sz w:val="24"/>
          <w:szCs w:val="24"/>
        </w:rPr>
        <w:t xml:space="preserve">Государственный экзамен проводится по нескольким дисциплинам учебного плана. Вопросы, которые включаются в программу государственного экзамена, охватывают содержание основных учебных дисциплин базовой и вариативной части блока Дисциплины (модули) учебного плана магистров по направлению подготовки </w:t>
      </w:r>
      <w:r w:rsidRPr="00E412BF">
        <w:rPr>
          <w:bCs/>
          <w:color w:val="000000"/>
          <w:sz w:val="24"/>
          <w:szCs w:val="24"/>
        </w:rPr>
        <w:t>38.04.04 Государственное и муниципальное управление</w:t>
      </w:r>
      <w:r w:rsidRPr="00E412BF">
        <w:rPr>
          <w:color w:val="000000"/>
          <w:sz w:val="24"/>
          <w:szCs w:val="24"/>
        </w:rPr>
        <w:t xml:space="preserve"> (магистерская программа </w:t>
      </w:r>
      <w:r w:rsidRPr="00E412BF">
        <w:rPr>
          <w:sz w:val="24"/>
          <w:szCs w:val="24"/>
        </w:rPr>
        <w:t>Управление территориальным</w:t>
      </w:r>
      <w:r w:rsidR="00FD0874">
        <w:rPr>
          <w:sz w:val="24"/>
          <w:szCs w:val="24"/>
        </w:rPr>
        <w:t xml:space="preserve"> социально-экономическим</w:t>
      </w:r>
      <w:r w:rsidRPr="00E412BF">
        <w:rPr>
          <w:sz w:val="24"/>
          <w:szCs w:val="24"/>
        </w:rPr>
        <w:t xml:space="preserve"> развитием</w:t>
      </w:r>
      <w:r w:rsidRPr="00E412BF">
        <w:rPr>
          <w:color w:val="000000"/>
          <w:sz w:val="24"/>
          <w:szCs w:val="24"/>
        </w:rPr>
        <w:t xml:space="preserve">), реализуемых в рамках основной образовательной программы: «Теория управления», «Система государственного и муниципального управления», «Экономическая теория», «Управление территориальным </w:t>
      </w:r>
      <w:r w:rsidR="00FD0874">
        <w:rPr>
          <w:color w:val="000000"/>
          <w:sz w:val="24"/>
          <w:szCs w:val="24"/>
        </w:rPr>
        <w:t xml:space="preserve">социально-экономическим </w:t>
      </w:r>
      <w:r w:rsidRPr="00E412BF">
        <w:rPr>
          <w:color w:val="000000"/>
          <w:sz w:val="24"/>
          <w:szCs w:val="24"/>
        </w:rPr>
        <w:t>развитием».</w:t>
      </w:r>
    </w:p>
    <w:p w:rsidR="00D255CB" w:rsidRDefault="00D255CB" w:rsidP="00D255CB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374269">
        <w:rPr>
          <w:color w:val="000000"/>
          <w:sz w:val="24"/>
          <w:szCs w:val="24"/>
        </w:rPr>
        <w:t>Государственный экзамен проводится в устной форме</w:t>
      </w:r>
      <w:r w:rsidRPr="0097434B">
        <w:rPr>
          <w:color w:val="000000"/>
          <w:sz w:val="24"/>
          <w:szCs w:val="24"/>
        </w:rPr>
        <w:t xml:space="preserve"> по </w:t>
      </w:r>
      <w:r w:rsidRPr="000B6E7E">
        <w:rPr>
          <w:sz w:val="24"/>
          <w:szCs w:val="24"/>
        </w:rPr>
        <w:t xml:space="preserve">билетам (билет состоит из </w:t>
      </w:r>
      <w:r w:rsidR="000B6E7E" w:rsidRPr="000B6E7E">
        <w:rPr>
          <w:sz w:val="24"/>
          <w:szCs w:val="24"/>
        </w:rPr>
        <w:t>трех</w:t>
      </w:r>
      <w:r w:rsidRPr="000B6E7E">
        <w:rPr>
          <w:sz w:val="24"/>
          <w:szCs w:val="24"/>
        </w:rPr>
        <w:t xml:space="preserve"> вопросов).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>В ходе проведения итогового государственного экзамена проверяется теоретическая и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 xml:space="preserve">практическая подготовка </w:t>
      </w:r>
      <w:r w:rsidR="002D0652">
        <w:rPr>
          <w:color w:val="000000"/>
          <w:sz w:val="24"/>
          <w:szCs w:val="24"/>
        </w:rPr>
        <w:t>обучающихся</w:t>
      </w:r>
      <w:r w:rsidRPr="0097434B">
        <w:rPr>
          <w:color w:val="000000"/>
          <w:sz w:val="24"/>
          <w:szCs w:val="24"/>
        </w:rPr>
        <w:t>, уровень сфор</w:t>
      </w:r>
      <w:r>
        <w:rPr>
          <w:color w:val="000000"/>
          <w:sz w:val="24"/>
          <w:szCs w:val="24"/>
        </w:rPr>
        <w:t xml:space="preserve">мированности их </w:t>
      </w:r>
      <w:r w:rsidRPr="0097434B">
        <w:rPr>
          <w:color w:val="000000"/>
          <w:sz w:val="24"/>
          <w:szCs w:val="24"/>
        </w:rPr>
        <w:t>профессиональных компетенций.</w:t>
      </w:r>
    </w:p>
    <w:p w:rsidR="006F22F6" w:rsidRPr="00E412BF" w:rsidRDefault="006F22F6" w:rsidP="006F22F6">
      <w:pPr>
        <w:ind w:firstLine="709"/>
        <w:jc w:val="both"/>
        <w:rPr>
          <w:color w:val="000000"/>
        </w:rPr>
      </w:pPr>
      <w:r w:rsidRPr="00E412BF">
        <w:rPr>
          <w:color w:val="000000"/>
        </w:rPr>
        <w:t xml:space="preserve">При ответе на вопросы экзаменационного билета обучающийся демонстрирует способности соотносить знания </w:t>
      </w:r>
      <w:r w:rsidRPr="00E412BF">
        <w:rPr>
          <w:rFonts w:eastAsia="SimSun"/>
          <w:lang w:eastAsia="zh-CN"/>
        </w:rPr>
        <w:t>основ теоретических дисциплин с умением включать их в контекст будущей профессиональной деятельности при решении практических задач</w:t>
      </w:r>
      <w:r w:rsidRPr="00E412BF">
        <w:rPr>
          <w:color w:val="000000"/>
        </w:rPr>
        <w:t>; способности к проектированию, структурированию, реализации и мониторингу процесса организации управления территориальным развитием, навыки использования современных информационных образовательных технологий в профессиональной деятельности.</w:t>
      </w:r>
    </w:p>
    <w:p w:rsidR="00D255CB" w:rsidRDefault="00D255CB" w:rsidP="0028500D">
      <w:pPr>
        <w:ind w:firstLine="567"/>
        <w:jc w:val="both"/>
        <w:rPr>
          <w:b/>
        </w:rPr>
      </w:pPr>
    </w:p>
    <w:p w:rsidR="00D255CB" w:rsidRPr="00D7403E" w:rsidRDefault="00D8633E" w:rsidP="00D8633E">
      <w:pPr>
        <w:shd w:val="clear" w:color="auto" w:fill="FFFFFF"/>
        <w:tabs>
          <w:tab w:val="left" w:pos="-180"/>
        </w:tabs>
        <w:suppressAutoHyphens/>
        <w:jc w:val="both"/>
        <w:rPr>
          <w:b/>
          <w:bCs/>
          <w:kern w:val="24"/>
        </w:rPr>
      </w:pPr>
      <w:r>
        <w:rPr>
          <w:b/>
          <w:bCs/>
          <w:kern w:val="24"/>
        </w:rPr>
        <w:t xml:space="preserve">2. </w:t>
      </w:r>
      <w:r w:rsidR="00D255CB" w:rsidRPr="00D7403E">
        <w:rPr>
          <w:b/>
          <w:bCs/>
          <w:kern w:val="24"/>
        </w:rPr>
        <w:t>СОДЕРЖАНИЕ ГОСУДАРСТВЕННОГО ЭКЗАМЕНА</w:t>
      </w:r>
    </w:p>
    <w:p w:rsidR="00D255CB" w:rsidRPr="000B6E7E" w:rsidRDefault="00D255CB" w:rsidP="000B6E7E">
      <w:pPr>
        <w:ind w:firstLine="567"/>
        <w:jc w:val="center"/>
        <w:rPr>
          <w:b/>
        </w:rPr>
      </w:pPr>
    </w:p>
    <w:p w:rsidR="006F22F6" w:rsidRPr="000B6E7E" w:rsidRDefault="000B6E7E" w:rsidP="000B6E7E">
      <w:pPr>
        <w:shd w:val="clear" w:color="auto" w:fill="FFFFFF"/>
        <w:ind w:firstLine="709"/>
        <w:jc w:val="center"/>
        <w:rPr>
          <w:b/>
        </w:rPr>
      </w:pPr>
      <w:r w:rsidRPr="000B6E7E">
        <w:rPr>
          <w:b/>
          <w:bCs/>
        </w:rPr>
        <w:t>Дисциплина «</w:t>
      </w:r>
      <w:r w:rsidR="006F22F6" w:rsidRPr="000B6E7E">
        <w:rPr>
          <w:b/>
          <w:caps/>
        </w:rPr>
        <w:t>Теория и механизмы современного государственного управления</w:t>
      </w:r>
      <w:r w:rsidRPr="000B6E7E">
        <w:rPr>
          <w:b/>
          <w:caps/>
        </w:rPr>
        <w:t>»</w:t>
      </w:r>
    </w:p>
    <w:p w:rsidR="006F22F6" w:rsidRPr="00E412BF" w:rsidRDefault="006F22F6" w:rsidP="006F22F6">
      <w:pPr>
        <w:ind w:firstLine="709"/>
        <w:jc w:val="both"/>
      </w:pPr>
      <w:r w:rsidRPr="00E412BF">
        <w:t xml:space="preserve">Понятие государства. Понятие управления. Государство и общество. Общество как субъект управления. Государство как объект управления. Государство как субъект управления. Общество как объект управления. Суверенитет и самоуправление государства. Система государственного управления. Критерии развития государства. Критерии качества управления государством. </w:t>
      </w:r>
    </w:p>
    <w:p w:rsidR="006F22F6" w:rsidRPr="00E412BF" w:rsidRDefault="006F22F6" w:rsidP="006F22F6">
      <w:pPr>
        <w:ind w:firstLine="709"/>
        <w:jc w:val="both"/>
      </w:pPr>
      <w:r w:rsidRPr="00E412BF">
        <w:t xml:space="preserve">Понятие демократического государства. Принцип народовластия. Республиканская форма правления. Принцип большинства. Человек, гражданин и государство. Суверенная </w:t>
      </w:r>
      <w:r w:rsidRPr="00E412BF">
        <w:lastRenderedPageBreak/>
        <w:t xml:space="preserve">демократия. Индекс институциональных основ демократии. </w:t>
      </w:r>
      <w:proofErr w:type="spellStart"/>
      <w:r w:rsidRPr="00E412BF">
        <w:t>Полиархия</w:t>
      </w:r>
      <w:proofErr w:type="spellEnd"/>
      <w:r w:rsidRPr="00E412BF">
        <w:t xml:space="preserve">. Постдемократическое государство. Недемократические государства. Реализация демократических принципов государственного управления в Российской Федерации. </w:t>
      </w:r>
    </w:p>
    <w:p w:rsidR="006F22F6" w:rsidRPr="00E412BF" w:rsidRDefault="006F22F6" w:rsidP="006F22F6">
      <w:pPr>
        <w:ind w:firstLine="709"/>
        <w:jc w:val="both"/>
      </w:pPr>
      <w:r w:rsidRPr="00E412BF">
        <w:t xml:space="preserve">Понятие федеративного государства. Унитарное государство. Централизация и децентрализация. Принцип разделения властей по вертикали. Принцип субсидиарности. Региональное самоуправление. Местное самоуправление. Конфедеративное государство. </w:t>
      </w:r>
      <w:proofErr w:type="spellStart"/>
      <w:r w:rsidRPr="00E412BF">
        <w:t>Квазифедеративное</w:t>
      </w:r>
      <w:proofErr w:type="spellEnd"/>
      <w:r w:rsidRPr="00E412BF">
        <w:t xml:space="preserve"> государство. Реализация принципов федерализма в государственном управлении Российской Федерации. </w:t>
      </w:r>
    </w:p>
    <w:p w:rsidR="006F22F6" w:rsidRPr="00E412BF" w:rsidRDefault="006F22F6" w:rsidP="006F22F6">
      <w:pPr>
        <w:ind w:firstLine="709"/>
        <w:jc w:val="both"/>
      </w:pPr>
      <w:r w:rsidRPr="00E412BF">
        <w:t>Понятие правового государства. Общепризнанные принципы и нормы международного права. Приоритет прав и свобод человека и гражданина. Государство – ночной сторож. Взаимная ответственность гражданина и государства. Принцип разделения властей по горизонтали. Равенство всех перед законом. Реализация принципов правового государства в государственном управлении Российской Федерации.</w:t>
      </w:r>
    </w:p>
    <w:p w:rsidR="006F22F6" w:rsidRPr="00E412BF" w:rsidRDefault="006F22F6" w:rsidP="006F22F6">
      <w:pPr>
        <w:ind w:firstLine="709"/>
        <w:jc w:val="both"/>
      </w:pPr>
      <w:r w:rsidRPr="00E412BF">
        <w:t xml:space="preserve">Организация публичной власти в государстве. Политические партии. Правящие и оппозиционные партии. Сменяемость, стабильность и преемственность публичной власти. Законодательное обеспечение реальной многопартийности в государстве. Политическая система управления в Российской Федерации. </w:t>
      </w:r>
    </w:p>
    <w:p w:rsidR="006F22F6" w:rsidRPr="00E412BF" w:rsidRDefault="006F22F6" w:rsidP="006F22F6">
      <w:pPr>
        <w:ind w:firstLine="709"/>
        <w:jc w:val="both"/>
      </w:pPr>
      <w:r w:rsidRPr="00E412BF">
        <w:t xml:space="preserve">Денежная система государства. Налоговая система государства. Бюджетная система государства. Материальная инфраструктура государства. Экономическая политика государства. Законодательное обеспечение реализации экономической политики государства. Экономическая система управления в Российской Федерации. </w:t>
      </w:r>
    </w:p>
    <w:p w:rsidR="006F22F6" w:rsidRPr="00E412BF" w:rsidRDefault="006F22F6" w:rsidP="006F22F6">
      <w:pPr>
        <w:ind w:firstLine="709"/>
        <w:jc w:val="both"/>
      </w:pPr>
      <w:r w:rsidRPr="00E412BF">
        <w:t xml:space="preserve">Структура законодательства государства. Процедуры разработки, принятия, изменения, отмены, толкования законов. Контроль исполнения законодательства в государстве. Процедуры принуждения исполнения законодательства в государстве. Правовая культура населения. Правовая система управления в Российской Федерации. </w:t>
      </w:r>
    </w:p>
    <w:p w:rsidR="006F22F6" w:rsidRPr="00E412BF" w:rsidRDefault="006F22F6" w:rsidP="006F22F6">
      <w:pPr>
        <w:ind w:firstLine="709"/>
        <w:jc w:val="both"/>
      </w:pPr>
      <w:r w:rsidRPr="00E412BF">
        <w:t xml:space="preserve">Внешняя и внутренняя безопасность государства. Вооруженные силы. Охрана границ. Таможенные границы. Внутренние войска. Полиция. Экологическая, экономическая, продовольственная безопасность государства. Чрезвычайные ситуации. Чрезвычайное положение. Военная доктрина. Система безопасности Российской Федерации. </w:t>
      </w:r>
    </w:p>
    <w:p w:rsidR="006F22F6" w:rsidRPr="00E412BF" w:rsidRDefault="006F22F6" w:rsidP="006F22F6">
      <w:pPr>
        <w:pStyle w:val="afd"/>
        <w:tabs>
          <w:tab w:val="left" w:pos="426"/>
        </w:tabs>
        <w:ind w:left="0" w:firstLine="709"/>
        <w:contextualSpacing/>
        <w:jc w:val="both"/>
      </w:pPr>
    </w:p>
    <w:p w:rsidR="006F22F6" w:rsidRPr="00E412BF" w:rsidRDefault="000B6E7E" w:rsidP="000B6E7E">
      <w:pPr>
        <w:shd w:val="clear" w:color="auto" w:fill="FFFFFF"/>
        <w:spacing w:line="278" w:lineRule="exact"/>
        <w:ind w:right="24" w:firstLine="709"/>
        <w:jc w:val="center"/>
      </w:pPr>
      <w:r w:rsidRPr="000B6E7E">
        <w:rPr>
          <w:b/>
          <w:bCs/>
        </w:rPr>
        <w:t>Дисциплина «</w:t>
      </w:r>
      <w:r w:rsidR="006F22F6" w:rsidRPr="000B6E7E">
        <w:rPr>
          <w:b/>
          <w:caps/>
        </w:rPr>
        <w:t>Реформирование государственного управления</w:t>
      </w:r>
      <w:r w:rsidRPr="000B6E7E">
        <w:rPr>
          <w:b/>
          <w:caps/>
        </w:rPr>
        <w:t>»</w:t>
      </w:r>
    </w:p>
    <w:p w:rsidR="006F22F6" w:rsidRPr="00E412BF" w:rsidRDefault="006F22F6" w:rsidP="006F22F6">
      <w:pPr>
        <w:ind w:firstLine="567"/>
        <w:jc w:val="both"/>
      </w:pPr>
      <w:r w:rsidRPr="00E412BF">
        <w:t>Государственное управление и государственный менеджмент. Принцип сотрудничества как основа нового способа управления. Современные концепции бюрократии. Концепция «нового государственного управления». Соотношение политики и управления в концепции «</w:t>
      </w:r>
      <w:proofErr w:type="spellStart"/>
      <w:r w:rsidRPr="00E412BF">
        <w:t>governance</w:t>
      </w:r>
      <w:proofErr w:type="spellEnd"/>
      <w:r w:rsidRPr="00E412BF">
        <w:t>». Концепция демократического государственного управления.  Концепция «политических сетей». Сущность и специфика синергетического подходя к государственному управлению.</w:t>
      </w:r>
    </w:p>
    <w:p w:rsidR="006F22F6" w:rsidRPr="00E412BF" w:rsidRDefault="006F22F6" w:rsidP="006F22F6">
      <w:pPr>
        <w:ind w:firstLine="567"/>
        <w:jc w:val="both"/>
      </w:pPr>
      <w:r w:rsidRPr="00E412BF">
        <w:t xml:space="preserve">Современные концепции реформирования системы государственного управления, органов государственной власти, государственной службы. Административная реформа на рубеже XX - XXI веков: концепции и проблемы. Административные реформы в западных странах: Великобритания, Франция, Германия. Административные реформы </w:t>
      </w:r>
      <w:proofErr w:type="gramStart"/>
      <w:r w:rsidRPr="00E412BF">
        <w:t>в  странах</w:t>
      </w:r>
      <w:proofErr w:type="gramEnd"/>
      <w:r w:rsidRPr="00E412BF">
        <w:t xml:space="preserve"> Восточной Европы. Административная реформа 1996 - 1999 гг. в Японии. Цели и задачи современной административной реформы в Российской Федерации. Реформа исполнительной ветви власти в рамках административной реформы Российской Федерации.</w:t>
      </w:r>
    </w:p>
    <w:p w:rsidR="006F22F6" w:rsidRPr="00E412BF" w:rsidRDefault="006F22F6" w:rsidP="006F22F6">
      <w:pPr>
        <w:ind w:right="-99" w:firstLine="567"/>
        <w:jc w:val="both"/>
      </w:pPr>
      <w:r w:rsidRPr="00E412BF">
        <w:t xml:space="preserve">Специфика государства как субъекта принятия решений. Многоуровневый характер принятия государственных решений. Специфика социального механизма разработки и принятия государственных решений. Процесс принятия государственных решений. Риски в процессе принятия государственных решений. Особенности оценки эффективности и качества принимаемых и реализуемых решений в органах государственной власти. Проблема повышения результативности и эффективности деятельности органов государственной власти на федеральном и региональном уровнях. </w:t>
      </w:r>
    </w:p>
    <w:p w:rsidR="006F22F6" w:rsidRPr="00E412BF" w:rsidRDefault="006F22F6" w:rsidP="006F22F6">
      <w:pPr>
        <w:pStyle w:val="afd"/>
        <w:tabs>
          <w:tab w:val="left" w:pos="426"/>
        </w:tabs>
        <w:ind w:left="0" w:firstLine="709"/>
        <w:contextualSpacing/>
        <w:jc w:val="both"/>
      </w:pPr>
    </w:p>
    <w:p w:rsidR="006F22F6" w:rsidRPr="000B6E7E" w:rsidRDefault="000B6E7E" w:rsidP="000B6E7E">
      <w:pPr>
        <w:shd w:val="clear" w:color="auto" w:fill="FFFFFF"/>
        <w:ind w:firstLine="709"/>
        <w:jc w:val="center"/>
        <w:rPr>
          <w:b/>
        </w:rPr>
      </w:pPr>
      <w:r w:rsidRPr="000B6E7E">
        <w:rPr>
          <w:b/>
          <w:bCs/>
        </w:rPr>
        <w:t>Дисциплина «</w:t>
      </w:r>
      <w:r w:rsidR="006F22F6" w:rsidRPr="000B6E7E">
        <w:rPr>
          <w:b/>
          <w:bCs/>
          <w:caps/>
        </w:rPr>
        <w:t>Современные подходы в урбанистике</w:t>
      </w:r>
      <w:r w:rsidRPr="000B6E7E">
        <w:rPr>
          <w:b/>
          <w:bCs/>
          <w:caps/>
        </w:rPr>
        <w:t>»</w:t>
      </w:r>
    </w:p>
    <w:p w:rsidR="006F22F6" w:rsidRPr="00E412BF" w:rsidRDefault="006F22F6" w:rsidP="006F22F6">
      <w:pPr>
        <w:ind w:firstLine="360"/>
        <w:jc w:val="both"/>
      </w:pPr>
      <w:r w:rsidRPr="00E412BF">
        <w:t>Основные понятия урбанистики. Предмет и содержание дисциплины. Города Древнего мира (города древнего востока, города античного мира); средневековый город; города нового времени, города России с древнейших времён до начала 20-го века (древнерусский город, города в эпоху становления русского централизованного государства и развития абсолютной монархии 14-первая половина 19 века; города России второй половины 19 - 20 веков).</w:t>
      </w:r>
    </w:p>
    <w:p w:rsidR="006F22F6" w:rsidRPr="00E412BF" w:rsidRDefault="006F22F6" w:rsidP="006F22F6">
      <w:pPr>
        <w:ind w:firstLine="360"/>
        <w:jc w:val="both"/>
      </w:pPr>
      <w:r w:rsidRPr="00E412BF">
        <w:t>Феномен урбанизации; город, как система в большой системе городов; экономико-географическое положение городов; развитие градостроительных идей. Стадии урбанизации. Модели городов. Модели городских систем.</w:t>
      </w:r>
    </w:p>
    <w:p w:rsidR="006F22F6" w:rsidRPr="00E412BF" w:rsidRDefault="006F22F6" w:rsidP="006F22F6">
      <w:pPr>
        <w:ind w:firstLine="360"/>
        <w:jc w:val="both"/>
      </w:pPr>
      <w:r w:rsidRPr="00E412BF">
        <w:t>Процесс проектирования; экономико-географическая основа развития городов; территориальный рост городов; анализ прогнозов и проектов регулирования расселения и развития городов; управление урбанизацией в России; задачи и особенности государственной политики управления урбанизацией; региональные особенности урбанизации.</w:t>
      </w:r>
    </w:p>
    <w:p w:rsidR="006F22F6" w:rsidRPr="00E412BF" w:rsidRDefault="006F22F6" w:rsidP="006F22F6">
      <w:pPr>
        <w:ind w:firstLine="360"/>
        <w:jc w:val="both"/>
      </w:pPr>
      <w:r w:rsidRPr="00E412BF">
        <w:t>Экологические проблемы городов, демографические проблемы городов, экономические проблемы городов.</w:t>
      </w:r>
    </w:p>
    <w:p w:rsidR="006F22F6" w:rsidRPr="00E412BF" w:rsidRDefault="006F22F6" w:rsidP="006F22F6">
      <w:pPr>
        <w:pStyle w:val="afd"/>
        <w:tabs>
          <w:tab w:val="left" w:pos="426"/>
        </w:tabs>
        <w:ind w:left="0" w:firstLine="709"/>
        <w:contextualSpacing/>
        <w:jc w:val="both"/>
      </w:pPr>
    </w:p>
    <w:p w:rsidR="006F22F6" w:rsidRPr="00E412BF" w:rsidRDefault="000B6E7E" w:rsidP="000B6E7E">
      <w:pPr>
        <w:shd w:val="clear" w:color="auto" w:fill="FFFFFF"/>
        <w:spacing w:line="274" w:lineRule="exact"/>
        <w:ind w:firstLine="709"/>
        <w:jc w:val="center"/>
      </w:pPr>
      <w:r w:rsidRPr="000B6E7E">
        <w:rPr>
          <w:b/>
          <w:bCs/>
        </w:rPr>
        <w:t>Дисциплина «</w:t>
      </w:r>
      <w:r w:rsidR="006F22F6" w:rsidRPr="000B6E7E">
        <w:rPr>
          <w:b/>
          <w:bCs/>
          <w:caps/>
        </w:rPr>
        <w:t>Актуальные проблемы ТЕРРИТОРИАЛЬНОГО</w:t>
      </w:r>
      <w:r w:rsidR="00FD0874" w:rsidRPr="000B6E7E">
        <w:rPr>
          <w:b/>
          <w:bCs/>
          <w:caps/>
        </w:rPr>
        <w:t xml:space="preserve"> социально-экономического</w:t>
      </w:r>
      <w:r w:rsidR="006F22F6" w:rsidRPr="000B6E7E">
        <w:rPr>
          <w:b/>
          <w:bCs/>
          <w:caps/>
        </w:rPr>
        <w:t xml:space="preserve"> развития</w:t>
      </w:r>
      <w:r w:rsidRPr="000B6E7E">
        <w:rPr>
          <w:b/>
          <w:bCs/>
          <w:caps/>
        </w:rPr>
        <w:t>»</w:t>
      </w:r>
    </w:p>
    <w:p w:rsidR="006F22F6" w:rsidRPr="00E412BF" w:rsidRDefault="006F22F6" w:rsidP="006F22F6">
      <w:pPr>
        <w:ind w:firstLine="567"/>
        <w:jc w:val="both"/>
      </w:pPr>
      <w:r w:rsidRPr="00E412BF">
        <w:t xml:space="preserve">Территория России как правовое понятие. Состав территории. Границы территории: значение, установление. Водная и сухопутная территории: состав. Увеличение сухопутной территории по законодательству РФ. Категория «территория» в градостроительном законодательстве. Устойчивое развитие: история становления категории. Устойчивое развитие территорий как правовая категория. Категория интереса в праве. Согласованность интересов (на примере градостроительства) Понятие планирования. Стратегическое и территориальное планирование: соотношение понятий. Значение, виды документов территориального планирования. Сроки действия документов территориального планирования. Содержание документов территориального планирования. Реализация документов территориального планирования Градостроительное зонирование в системе зонирования территорий по законодательству РФ. Правила землепользования и застройки: понятие и цели принятия. Состав правил землепользования и застройки. Правовая природа правил землепользования и застройки. Соотношение Правил землепользования и застройки и документов территориального планирования. Понятие и виды нормативов. Содержание нормативов градостроительного проектирования. </w:t>
      </w:r>
    </w:p>
    <w:p w:rsidR="006F22F6" w:rsidRPr="00E412BF" w:rsidRDefault="006F22F6" w:rsidP="006F22F6">
      <w:pPr>
        <w:ind w:firstLine="567"/>
        <w:jc w:val="both"/>
      </w:pPr>
      <w:r w:rsidRPr="00E412BF">
        <w:t xml:space="preserve">Состав нормативов градостроительного проектирования. Цели подготовки и виды документации по планировке территорий. Виды документации по планировке территории Органы, принимающие решение о подготовке документации по планировке территорий. Проект планировки территории. Проекты межевания территорий. Принцип публичности деятельности по развитию территорий и конституционные права граждан. Способы обеспечения публичности деятельности по развитию территорий. Информационные системы обеспечения градостроительной деятельности. Цели ведения и состав информационных систем. Федеральная государственная информационная система территориального планирования (ФГИС ТП) Саморегулирование и СРО </w:t>
      </w:r>
      <w:proofErr w:type="spellStart"/>
      <w:r w:rsidRPr="00E412BF">
        <w:t>СРО</w:t>
      </w:r>
      <w:proofErr w:type="spellEnd"/>
      <w:r w:rsidRPr="00E412BF">
        <w:t xml:space="preserve"> в области градостроительства: цели создания, виды, содержание деятельности. Виды документов, принимаемых СРО в области градостроительства. Публичные слушания – инструмент обеспечения баланса публичных и частных интересов: цели, принципы проведения, объекты. Понятие инвестиционного соглашения. </w:t>
      </w:r>
    </w:p>
    <w:p w:rsidR="006F22F6" w:rsidRPr="00E412BF" w:rsidRDefault="006F22F6" w:rsidP="006F22F6">
      <w:pPr>
        <w:ind w:firstLine="567"/>
        <w:jc w:val="both"/>
      </w:pPr>
      <w:r w:rsidRPr="00E412BF">
        <w:t xml:space="preserve">Правовое регулирование. Виды инвестиционных соглашений. Договор участия в долевом строительстве: понятие, стороны, содержание, особенности заключения. Договор о развитии застроенной территории: понятие, стороны, содержание, особенности заключения. Договор о комплексном освоении территории: понятие, стороны, содержание, особенности заключения. Договор о комплексном освоении территории в целях строительства жилья экономического класса: понятие, стороны, содержание, особенности заключения. Договор об освоении территории в целях строительства жилья экономического класса: понятие, стороны, содержание, особенности заключения. Договор об освоении территории в целях строительства и эксплуатации наемного дома социального использования: понятие, стороны, содержание, особенности заключения. Договор об освоении территории в целях строительства и эксплуатации наемного дома коммерческого использования: понятие, стороны, содержание, особенности заключения. Концессионное соглашение в строительстве: понятие, стороны, содержание, особенности заключения. Способы защиты прав и законных интересов в градостроительной сфере. Правоприменительные проблемы оспаривания документов, принимаемых в целях развития территорий. Недействительность инвестиционных договоров в градостроительстве. </w:t>
      </w:r>
    </w:p>
    <w:p w:rsidR="006F22F6" w:rsidRPr="00E412BF" w:rsidRDefault="006F22F6" w:rsidP="006F22F6">
      <w:pPr>
        <w:pStyle w:val="afd"/>
        <w:tabs>
          <w:tab w:val="left" w:pos="426"/>
        </w:tabs>
        <w:ind w:left="0" w:firstLine="709"/>
        <w:contextualSpacing/>
        <w:jc w:val="both"/>
        <w:rPr>
          <w:b/>
        </w:rPr>
      </w:pPr>
    </w:p>
    <w:p w:rsidR="00D255CB" w:rsidRDefault="00D255CB" w:rsidP="0028500D">
      <w:pPr>
        <w:ind w:firstLine="567"/>
        <w:jc w:val="both"/>
        <w:rPr>
          <w:b/>
        </w:rPr>
      </w:pPr>
    </w:p>
    <w:p w:rsidR="00D255CB" w:rsidRPr="00D255CB" w:rsidRDefault="00D8633E" w:rsidP="00D8633E">
      <w:pPr>
        <w:jc w:val="both"/>
        <w:rPr>
          <w:b/>
        </w:rPr>
      </w:pPr>
      <w:r>
        <w:rPr>
          <w:b/>
          <w:kern w:val="24"/>
        </w:rPr>
        <w:t xml:space="preserve">3. </w:t>
      </w:r>
      <w:r w:rsidR="00D255CB" w:rsidRPr="00953717">
        <w:rPr>
          <w:b/>
          <w:kern w:val="24"/>
        </w:rPr>
        <w:t>ПЕРЕЧЕНЬ ВОПРОСОВ, ВЫНОСИМЫХ НА</w:t>
      </w:r>
      <w:r w:rsidR="00D255CB">
        <w:rPr>
          <w:b/>
          <w:color w:val="FF0000"/>
          <w:kern w:val="24"/>
        </w:rPr>
        <w:t xml:space="preserve"> </w:t>
      </w:r>
      <w:r w:rsidR="00D255CB" w:rsidRPr="00D7403E">
        <w:rPr>
          <w:b/>
          <w:kern w:val="24"/>
        </w:rPr>
        <w:t>ГОСУДАРСТВЕНН</w:t>
      </w:r>
      <w:r w:rsidR="00D255CB">
        <w:rPr>
          <w:b/>
          <w:kern w:val="24"/>
        </w:rPr>
        <w:t>ЫЙ</w:t>
      </w:r>
      <w:r w:rsidR="00D255CB" w:rsidRPr="00D7403E">
        <w:rPr>
          <w:b/>
          <w:kern w:val="24"/>
        </w:rPr>
        <w:t xml:space="preserve"> ЭКЗАМЕН</w:t>
      </w:r>
    </w:p>
    <w:p w:rsidR="00D255CB" w:rsidRPr="00D255CB" w:rsidRDefault="00D255CB" w:rsidP="00D255CB">
      <w:pPr>
        <w:ind w:left="720"/>
        <w:jc w:val="both"/>
        <w:rPr>
          <w:kern w:val="24"/>
        </w:rPr>
      </w:pP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Понятие управления. 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Государство и общество.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Общество как субъект управления. 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Система государственного управления. 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Государство как субъект управления. 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Критерии качества управления государством.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Понятие суверенной демократии. 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Недемократические государства. 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Принцип субсидиарности.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Конфедеративное государство. </w:t>
      </w:r>
      <w:proofErr w:type="spellStart"/>
      <w:r w:rsidRPr="00E412BF">
        <w:rPr>
          <w:rFonts w:ascii="Times New Roman" w:hAnsi="Times New Roman"/>
          <w:sz w:val="24"/>
          <w:szCs w:val="24"/>
        </w:rPr>
        <w:t>Квазифедеративное</w:t>
      </w:r>
      <w:proofErr w:type="spellEnd"/>
      <w:r w:rsidRPr="00E412BF">
        <w:rPr>
          <w:rFonts w:ascii="Times New Roman" w:hAnsi="Times New Roman"/>
          <w:sz w:val="24"/>
          <w:szCs w:val="24"/>
        </w:rPr>
        <w:t xml:space="preserve"> государство. 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Реализация принципов федерализма в государственном управлении Российской Федерации. 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Взаимная ответственность гражданина и государства. 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Реализация принципов правового государства в государственном управлении Российской Федерации. 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Общественные фонды потребления и уровень социальной защищенности в государстве. 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Дилемма патернализма и либерализма. 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Понятие светского государства. 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Реализация принципов социального государства в государственном управлении Российской Федерации. 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Реализация принципов светского государства в государственном управлении Российской Федерации. 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Механизмы современного государственного управления. 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Организация публичной власти в государстве. 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Функциональный анализ деятельности органов исполнительной власти: цели, задачи и этапы анализа.</w:t>
      </w:r>
    </w:p>
    <w:p w:rsidR="006F22F6" w:rsidRPr="00E412BF" w:rsidRDefault="006F22F6" w:rsidP="006F22F6">
      <w:pPr>
        <w:pStyle w:val="ae"/>
        <w:numPr>
          <w:ilvl w:val="0"/>
          <w:numId w:val="46"/>
        </w:numPr>
        <w:spacing w:before="0" w:after="0"/>
        <w:jc w:val="both"/>
        <w:rPr>
          <w:rFonts w:ascii="Times New Roman" w:hAnsi="Times New Roman"/>
          <w:szCs w:val="24"/>
        </w:rPr>
      </w:pPr>
      <w:r w:rsidRPr="00E412BF">
        <w:rPr>
          <w:rFonts w:ascii="Times New Roman" w:hAnsi="Times New Roman"/>
          <w:szCs w:val="24"/>
        </w:rPr>
        <w:t>Отношения между органами исполнительной власти разных типов: межведомственное взаимодействие и координация.</w:t>
      </w:r>
    </w:p>
    <w:p w:rsidR="006F22F6" w:rsidRPr="00E412BF" w:rsidRDefault="006F22F6" w:rsidP="006F22F6">
      <w:pPr>
        <w:pStyle w:val="ae"/>
        <w:numPr>
          <w:ilvl w:val="0"/>
          <w:numId w:val="46"/>
        </w:numPr>
        <w:spacing w:before="0" w:after="0"/>
        <w:jc w:val="both"/>
        <w:rPr>
          <w:rFonts w:ascii="Times New Roman" w:hAnsi="Times New Roman"/>
          <w:szCs w:val="24"/>
        </w:rPr>
      </w:pPr>
      <w:r w:rsidRPr="00E412BF">
        <w:rPr>
          <w:rFonts w:ascii="Times New Roman" w:hAnsi="Times New Roman"/>
          <w:szCs w:val="24"/>
        </w:rPr>
        <w:t>Процессный подход и системы менеджмента качества в государственном управлении.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Государственное управление и государственный менеджмент. 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Современные концепции бюрократии. 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Концепция «нового государственного управления». 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Соотношение политики и управления в концепции «</w:t>
      </w:r>
      <w:proofErr w:type="spellStart"/>
      <w:r w:rsidRPr="00E412BF">
        <w:rPr>
          <w:rFonts w:ascii="Times New Roman" w:hAnsi="Times New Roman"/>
          <w:sz w:val="24"/>
          <w:szCs w:val="24"/>
        </w:rPr>
        <w:t>governance</w:t>
      </w:r>
      <w:proofErr w:type="spellEnd"/>
      <w:r w:rsidRPr="00E412BF">
        <w:rPr>
          <w:rFonts w:ascii="Times New Roman" w:hAnsi="Times New Roman"/>
          <w:sz w:val="24"/>
          <w:szCs w:val="24"/>
        </w:rPr>
        <w:t xml:space="preserve">». 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Концепция демократического государственного управления. 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Новая институциональная теория. 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Концепция «политических сетей». 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Сравнительные оценки качества государственного управления.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Электронное правительство и его функциональные элементы.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Нормативно правовые основы электронного правительства и концепции его развития.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Оценка регулирующего воздействия как инструмент государственного регулирования.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Синергетический подход к государственному управлению.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Современные концепции реформирования системы государственного управления, органов государственной власти.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 Реформа государственной службы как составная часть современных административных реформ. 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 Административные реформы в западных странах: Великобритания, Франция, Германия. 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 Административные реформы </w:t>
      </w:r>
      <w:r w:rsidR="00341221" w:rsidRPr="00E412BF">
        <w:rPr>
          <w:rFonts w:ascii="Times New Roman" w:hAnsi="Times New Roman"/>
          <w:sz w:val="24"/>
          <w:szCs w:val="24"/>
        </w:rPr>
        <w:t>в странах</w:t>
      </w:r>
      <w:r w:rsidRPr="00E412BF">
        <w:rPr>
          <w:rFonts w:ascii="Times New Roman" w:hAnsi="Times New Roman"/>
          <w:sz w:val="24"/>
          <w:szCs w:val="24"/>
        </w:rPr>
        <w:t xml:space="preserve"> Восточной Европы. 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 Административная реформа 1996 - 1999 гг. в Японии.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 Цели и задачи современной административной реформы в Российской Федерации. 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 Реформа исполнительной ветви власти в рамках административной реформы Российской Федерации.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Инструменты управления по результатам в Российской Федерации. 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Управление по результатам в рамках концепции административной реформы.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Методы </w:t>
      </w:r>
      <w:r w:rsidR="00341221" w:rsidRPr="00E412BF">
        <w:rPr>
          <w:rFonts w:ascii="Times New Roman" w:hAnsi="Times New Roman"/>
          <w:sz w:val="24"/>
          <w:szCs w:val="24"/>
        </w:rPr>
        <w:t>бюджетирования,</w:t>
      </w:r>
      <w:r w:rsidRPr="00E412BF">
        <w:rPr>
          <w:rFonts w:ascii="Times New Roman" w:hAnsi="Times New Roman"/>
          <w:sz w:val="24"/>
          <w:szCs w:val="24"/>
        </w:rPr>
        <w:t xml:space="preserve"> ориентированного на результат и практика их внедрения в России.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Специфика государства как субъекта принятия решений. 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Многоуровневый характер принятия государственных решений. 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Специфика социального механизма разработки и принятия государственных решений. 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Процесс принятия государственных решений.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 Риски в процессе принятия государственных решений.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Международные оценки качества государственного регулирования и его влияния на предпринимательский климат. 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Модели организации исполнения государственных функций предоставления государственных услуг.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Законодательные основы проведения антикоррупционной экспертизы нормативных правовых актов. 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ГЧП как инновационный способ привлечения частных инвестиций и менеджмента для финансирования, организации производства и предоставления населению общественных благ и услуг.</w:t>
      </w:r>
    </w:p>
    <w:p w:rsidR="006F22F6" w:rsidRPr="00E412BF" w:rsidRDefault="006F22F6" w:rsidP="006F22F6">
      <w:pPr>
        <w:shd w:val="clear" w:color="auto" w:fill="FFFFFF"/>
        <w:tabs>
          <w:tab w:val="left" w:pos="437"/>
        </w:tabs>
        <w:spacing w:line="274" w:lineRule="exact"/>
        <w:ind w:firstLine="709"/>
        <w:jc w:val="both"/>
      </w:pPr>
    </w:p>
    <w:p w:rsidR="006F22F6" w:rsidRPr="00E412BF" w:rsidRDefault="006F22F6" w:rsidP="006F22F6">
      <w:pPr>
        <w:shd w:val="clear" w:color="auto" w:fill="FFFFFF"/>
        <w:tabs>
          <w:tab w:val="left" w:pos="437"/>
        </w:tabs>
        <w:spacing w:line="274" w:lineRule="exact"/>
        <w:ind w:firstLine="709"/>
        <w:jc w:val="both"/>
      </w:pP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Принципы классификация городов. Классификация городов в РФ. 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Функции городов.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Факторы развития городов в историческом и современном аспектах.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Применение инструментов микроэкономики при анализе городского хозяйства.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Непроизводственная сфера как социально –экономическая категория. Роль и место непроизводственной сферы в системе общественного разделения труда.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Мировые тенденции развития непроизводственной сферы.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Торговля как сфера трудовой деятельности. Ее роль в системе общественного разделения труда. Особенности торговой сферы в городах.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Бытовое обслуживание населения как отрасль городского хозяйства. Основные проблемы ее развития в городах России.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Структура финансовой сферы городского хозяйства. Основные проблемы ее становления и функционирования в России.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Непроизводственная сфера как социально –экономическая категория. Роль и место непроизводственной сферы в системе общественного разделения труда.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 xml:space="preserve">Основные статьи дохода и расхода городского бюджета. Проблема </w:t>
      </w:r>
      <w:proofErr w:type="gramStart"/>
      <w:r w:rsidRPr="00E412BF">
        <w:rPr>
          <w:rFonts w:ascii="Times New Roman" w:hAnsi="Times New Roman"/>
          <w:sz w:val="24"/>
          <w:szCs w:val="24"/>
        </w:rPr>
        <w:t>исполнения</w:t>
      </w:r>
      <w:proofErr w:type="gramEnd"/>
      <w:r w:rsidRPr="00E412BF">
        <w:rPr>
          <w:rFonts w:ascii="Times New Roman" w:hAnsi="Times New Roman"/>
          <w:sz w:val="24"/>
          <w:szCs w:val="24"/>
        </w:rPr>
        <w:t xml:space="preserve"> текущего и принятия будущего бюджета города.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Жилищно-коммунальное хозяйство в России. Проблемы его функционирования и финансирования в условиях рыночной экономики.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Принципы и направления формирования эффективного механизма управления городским хозяйством в России.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Структура государственных и муниципальных органов управления жилищно-коммунальным хозяйством в России.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Прогнозирование перспективного развития города. Основные показатели планов и программ стратегического развития.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Формирование стратегических альтернатив и выбор оптимального варианта стратегии развития города.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Основные формы привлечения финансовых ресурсов в жилищно-коммунальное хозяйство и капитальное строительство.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Содержание преобразований финансово -экономического механизма в жилищной сфере.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Нормативная и правовая база реформы жилищно-коммунального хозяйства в России.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Маркетинг в городском хозяйстве.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Территория России как правовое понятие. Состав и виды территорий.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Границы территории: значение, установление.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Категория «территория» в градостроительном законодательстве.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Устойчивое развитие: история становления категории. Устойчивое развитие территорий как правовая категория.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Категория интереса в праве. Согласованность интересов (на примере градостроительства)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Понятие планирования. Стратегическое и территориальное планирование: соотношение понятий.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Значение, виды документов территориального планирования. Сроки действия документов территориального планирования.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Схемы территориального планирования.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Генеральный план поселений, городских округов. Реализация документов территориального планирования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Правила землепользования и застройки: понятие и цели принятия.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Состав правил землепользования и застройки.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Соотношение Правил землепользования и застройки и документов территориального планирования.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Понятие и виды нормативов градостроительного проектирования.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Содержание нормативов градостроительного проектирования.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Цели подготовки и виды документации по планировке территорий.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Виды документации по планировке территории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Проект планировки территории.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Проект межевания территорий.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Принцип публичности деятельности по развитию территорий и конституционные права граждан.</w:t>
      </w:r>
    </w:p>
    <w:p w:rsidR="006F22F6" w:rsidRPr="00E412BF" w:rsidRDefault="006F22F6" w:rsidP="006F22F6">
      <w:pPr>
        <w:pStyle w:val="ad"/>
        <w:numPr>
          <w:ilvl w:val="0"/>
          <w:numId w:val="46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12BF">
        <w:rPr>
          <w:rFonts w:ascii="Times New Roman" w:hAnsi="Times New Roman"/>
          <w:sz w:val="24"/>
          <w:szCs w:val="24"/>
        </w:rPr>
        <w:t>Способы обеспечения публичности деятельности по развитию территорий.</w:t>
      </w:r>
    </w:p>
    <w:p w:rsidR="00D255CB" w:rsidRPr="00D255CB" w:rsidRDefault="00D255CB" w:rsidP="00D255CB">
      <w:pPr>
        <w:ind w:left="720"/>
        <w:jc w:val="both"/>
      </w:pPr>
    </w:p>
    <w:p w:rsidR="00D255CB" w:rsidRPr="00D8633E" w:rsidRDefault="00D8633E" w:rsidP="00D8633E">
      <w:pPr>
        <w:jc w:val="both"/>
        <w:rPr>
          <w:b/>
        </w:rPr>
      </w:pPr>
      <w:r>
        <w:rPr>
          <w:b/>
        </w:rPr>
        <w:t xml:space="preserve">4. </w:t>
      </w:r>
      <w:r w:rsidR="00D255CB">
        <w:rPr>
          <w:b/>
        </w:rPr>
        <w:t xml:space="preserve">РЕКОМЕНДАЦИИ ОБУЧАЮЩЕМУСЯ ПО ПОДГОТОВКЕ К </w:t>
      </w:r>
      <w:r w:rsidR="00D255CB" w:rsidRPr="00D8633E">
        <w:rPr>
          <w:b/>
        </w:rPr>
        <w:t>ГОСУДАРСТВЕННОМУ ЭКЗАМЕНУ</w:t>
      </w:r>
      <w:r w:rsidR="002D0652" w:rsidRPr="00D8633E">
        <w:rPr>
          <w:b/>
        </w:rPr>
        <w:t xml:space="preserve"> И ПРОЦЕДУРА ПРОВЕДЕНИЯ ГОСУДАРСТВЕННОГО ЭКЗАМЕНА</w:t>
      </w:r>
    </w:p>
    <w:p w:rsidR="00D255CB" w:rsidRPr="00D8633E" w:rsidRDefault="00D255CB" w:rsidP="00D255CB">
      <w:pPr>
        <w:ind w:left="720"/>
        <w:jc w:val="both"/>
        <w:rPr>
          <w:b/>
        </w:rPr>
      </w:pPr>
    </w:p>
    <w:p w:rsidR="003330F7" w:rsidRDefault="003330F7" w:rsidP="003330F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При подготовке к государственному экзамену </w:t>
      </w:r>
      <w:r w:rsidR="002D0652">
        <w:rPr>
          <w:color w:val="000000"/>
        </w:rPr>
        <w:t>обучающийся</w:t>
      </w:r>
      <w:r>
        <w:rPr>
          <w:color w:val="000000"/>
        </w:rPr>
        <w:t xml:space="preserve"> знакомится с перечнем вопросов, вынесенных на государственный экзамен и списком рекомендуемой литературы. Для успешной сдачи государственного экзамена </w:t>
      </w:r>
      <w:r w:rsidR="002D0652">
        <w:rPr>
          <w:color w:val="000000"/>
        </w:rPr>
        <w:t>обучающийся</w:t>
      </w:r>
      <w:r>
        <w:rPr>
          <w:color w:val="000000"/>
        </w:rPr>
        <w:t xml:space="preserve"> должен посетить предэкзаменационную консультацию, которая проводится </w:t>
      </w:r>
      <w:r w:rsidRPr="00407441">
        <w:rPr>
          <w:color w:val="000000"/>
        </w:rPr>
        <w:t>по вопросам, включенным в программу государственного экзамена</w:t>
      </w:r>
      <w:r>
        <w:rPr>
          <w:color w:val="000000"/>
        </w:rPr>
        <w:t>.</w:t>
      </w:r>
    </w:p>
    <w:p w:rsidR="003330F7" w:rsidRPr="00D54352" w:rsidRDefault="003330F7" w:rsidP="003330F7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PSMT"/>
          <w:color w:val="00B0F0"/>
        </w:rPr>
      </w:pPr>
      <w:r>
        <w:rPr>
          <w:color w:val="000000"/>
        </w:rPr>
        <w:t>Государственный экзамен проводится</w:t>
      </w:r>
      <w:r w:rsidRPr="00407441">
        <w:rPr>
          <w:color w:val="000000"/>
        </w:rPr>
        <w:t xml:space="preserve"> </w:t>
      </w:r>
      <w:r w:rsidRPr="008A2F43">
        <w:rPr>
          <w:color w:val="000000"/>
          <w:spacing w:val="-1"/>
        </w:rPr>
        <w:t xml:space="preserve">в соответствии с </w:t>
      </w:r>
      <w:r>
        <w:rPr>
          <w:color w:val="000000"/>
          <w:spacing w:val="-1"/>
        </w:rPr>
        <w:t xml:space="preserve">утвержденным расписанием государственной итоговой аттестации. </w:t>
      </w:r>
      <w:r w:rsidRPr="008A2F43">
        <w:rPr>
          <w:color w:val="000000"/>
        </w:rPr>
        <w:t xml:space="preserve">На экзамене </w:t>
      </w:r>
      <w:r w:rsidR="002D0652">
        <w:rPr>
          <w:color w:val="000000"/>
        </w:rPr>
        <w:t>обучающиеся</w:t>
      </w:r>
      <w:r>
        <w:rPr>
          <w:color w:val="000000"/>
        </w:rPr>
        <w:t xml:space="preserve"> получают экзаменационный билет. </w:t>
      </w:r>
      <w:r>
        <w:rPr>
          <w:rFonts w:eastAsia="TimesNewRomanPSMT"/>
          <w:color w:val="000000"/>
        </w:rPr>
        <w:t>Каждый</w:t>
      </w:r>
      <w:r w:rsidRPr="0071233D">
        <w:rPr>
          <w:rFonts w:eastAsia="TimesNewRomanPSMT"/>
          <w:color w:val="000000"/>
        </w:rPr>
        <w:t xml:space="preserve"> билет</w:t>
      </w:r>
      <w:r>
        <w:rPr>
          <w:rFonts w:eastAsia="TimesNewRomanPSMT"/>
          <w:color w:val="000000"/>
        </w:rPr>
        <w:t xml:space="preserve"> </w:t>
      </w:r>
      <w:r w:rsidRPr="00341221">
        <w:rPr>
          <w:rFonts w:eastAsia="TimesNewRomanPSMT"/>
        </w:rPr>
        <w:t xml:space="preserve">содержит </w:t>
      </w:r>
      <w:r w:rsidR="00341221" w:rsidRPr="00341221">
        <w:rPr>
          <w:rFonts w:eastAsia="TimesNewRomanPSMT"/>
        </w:rPr>
        <w:t>3</w:t>
      </w:r>
      <w:r w:rsidRPr="00341221">
        <w:rPr>
          <w:rFonts w:eastAsia="TimesNewRomanPSMT"/>
        </w:rPr>
        <w:t xml:space="preserve"> вопроса из фонда оценочных средств: </w:t>
      </w:r>
      <w:r w:rsidR="00341221" w:rsidRPr="00341221">
        <w:rPr>
          <w:rFonts w:eastAsia="TimesNewRomanPSMT"/>
        </w:rPr>
        <w:t>два из них теоретических</w:t>
      </w:r>
      <w:r w:rsidRPr="00341221">
        <w:rPr>
          <w:rFonts w:eastAsia="TimesNewRomanPSMT"/>
        </w:rPr>
        <w:t xml:space="preserve">, на который должен ответить выпускник, </w:t>
      </w:r>
      <w:r w:rsidR="00341221" w:rsidRPr="00341221">
        <w:rPr>
          <w:rFonts w:eastAsia="TimesNewRomanPSMT"/>
        </w:rPr>
        <w:t>третий</w:t>
      </w:r>
      <w:r w:rsidRPr="00341221">
        <w:rPr>
          <w:rFonts w:eastAsia="TimesNewRomanPSMT"/>
        </w:rPr>
        <w:t xml:space="preserve"> представляет собой практическое задание.</w:t>
      </w:r>
      <w:r w:rsidRPr="00D54352">
        <w:rPr>
          <w:rFonts w:eastAsia="TimesNewRomanPSMT"/>
          <w:color w:val="00B0F0"/>
        </w:rPr>
        <w:t xml:space="preserve"> </w:t>
      </w:r>
    </w:p>
    <w:p w:rsidR="00246E71" w:rsidRPr="00D8633E" w:rsidRDefault="00246E71" w:rsidP="00246E71">
      <w:pPr>
        <w:pStyle w:val="ae"/>
        <w:spacing w:before="0" w:after="0"/>
        <w:ind w:firstLine="709"/>
        <w:rPr>
          <w:rFonts w:ascii="Times New Roman" w:hAnsi="Times New Roman"/>
          <w:color w:val="auto"/>
          <w:szCs w:val="24"/>
        </w:rPr>
      </w:pPr>
      <w:r w:rsidRPr="00D8633E">
        <w:rPr>
          <w:rFonts w:ascii="Times New Roman" w:hAnsi="Times New Roman"/>
          <w:color w:val="auto"/>
          <w:szCs w:val="24"/>
        </w:rPr>
        <w:t>Процедура сдачи государственного экзамена включает:</w:t>
      </w:r>
    </w:p>
    <w:p w:rsidR="00246E71" w:rsidRPr="00D8633E" w:rsidRDefault="00246E71" w:rsidP="00246E71">
      <w:pPr>
        <w:pStyle w:val="ae"/>
        <w:numPr>
          <w:ilvl w:val="0"/>
          <w:numId w:val="45"/>
        </w:numPr>
        <w:suppressAutoHyphens/>
        <w:spacing w:before="0" w:after="0"/>
        <w:jc w:val="both"/>
        <w:rPr>
          <w:rFonts w:ascii="Times New Roman" w:hAnsi="Times New Roman"/>
          <w:i/>
          <w:color w:val="auto"/>
          <w:szCs w:val="24"/>
        </w:rPr>
      </w:pPr>
      <w:r w:rsidRPr="00D8633E">
        <w:rPr>
          <w:rStyle w:val="af9"/>
          <w:rFonts w:ascii="Times New Roman" w:hAnsi="Times New Roman"/>
          <w:bCs/>
          <w:i w:val="0"/>
          <w:color w:val="auto"/>
          <w:szCs w:val="24"/>
        </w:rPr>
        <w:t>ответ обучающегося на вопросы билета;</w:t>
      </w:r>
    </w:p>
    <w:p w:rsidR="00246E71" w:rsidRPr="00D8633E" w:rsidRDefault="00246E71" w:rsidP="00246E71">
      <w:pPr>
        <w:numPr>
          <w:ilvl w:val="0"/>
          <w:numId w:val="45"/>
        </w:numPr>
        <w:suppressAutoHyphens/>
        <w:jc w:val="both"/>
        <w:rPr>
          <w:rStyle w:val="af9"/>
          <w:i w:val="0"/>
          <w:iCs/>
        </w:rPr>
      </w:pPr>
      <w:r w:rsidRPr="00D8633E">
        <w:rPr>
          <w:rStyle w:val="af9"/>
          <w:bCs/>
          <w:i w:val="0"/>
        </w:rPr>
        <w:t>ответы обучающегося на дополнительные вопросы, заданные членами комиссии;</w:t>
      </w:r>
    </w:p>
    <w:p w:rsidR="00246E71" w:rsidRPr="00D8633E" w:rsidRDefault="00246E71" w:rsidP="00246E71">
      <w:pPr>
        <w:numPr>
          <w:ilvl w:val="0"/>
          <w:numId w:val="45"/>
        </w:numPr>
        <w:suppressAutoHyphens/>
        <w:jc w:val="both"/>
        <w:rPr>
          <w:rStyle w:val="af9"/>
          <w:i w:val="0"/>
          <w:iCs/>
        </w:rPr>
      </w:pPr>
      <w:r w:rsidRPr="00D8633E">
        <w:rPr>
          <w:rStyle w:val="af9"/>
          <w:bCs/>
          <w:i w:val="0"/>
        </w:rPr>
        <w:t xml:space="preserve">обсуждение </w:t>
      </w:r>
      <w:proofErr w:type="gramStart"/>
      <w:r w:rsidRPr="00D8633E">
        <w:rPr>
          <w:rStyle w:val="af9"/>
          <w:bCs/>
          <w:i w:val="0"/>
        </w:rPr>
        <w:t>ответов</w:t>
      </w:r>
      <w:proofErr w:type="gramEnd"/>
      <w:r w:rsidRPr="00D8633E">
        <w:rPr>
          <w:rStyle w:val="af9"/>
          <w:bCs/>
          <w:i w:val="0"/>
        </w:rPr>
        <w:t xml:space="preserve"> обучающихся</w:t>
      </w:r>
      <w:r w:rsidR="00D54352">
        <w:rPr>
          <w:rStyle w:val="af9"/>
          <w:bCs/>
          <w:i w:val="0"/>
        </w:rPr>
        <w:t xml:space="preserve"> членами ГЭК</w:t>
      </w:r>
      <w:r w:rsidRPr="00D8633E">
        <w:rPr>
          <w:rStyle w:val="af9"/>
          <w:bCs/>
          <w:i w:val="0"/>
        </w:rPr>
        <w:t>, выставление и объявление оценок (оценки</w:t>
      </w:r>
      <w:r w:rsidRPr="00D8633E">
        <w:t xml:space="preserve"> объявляются всей группе после окончания экзамена).</w:t>
      </w:r>
    </w:p>
    <w:p w:rsidR="003330F7" w:rsidRPr="00B44F01" w:rsidRDefault="003330F7" w:rsidP="002D065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44F01">
        <w:rPr>
          <w:rFonts w:eastAsia="TimesNewRomanPSMT"/>
          <w:color w:val="000000"/>
        </w:rPr>
        <w:t xml:space="preserve">Устный ответ </w:t>
      </w:r>
      <w:r w:rsidR="002D0652">
        <w:rPr>
          <w:rFonts w:eastAsia="TimesNewRomanPSMT"/>
          <w:color w:val="000000"/>
        </w:rPr>
        <w:t>обучающегося</w:t>
      </w:r>
      <w:r>
        <w:rPr>
          <w:rFonts w:eastAsia="TimesNewRomanPSMT"/>
          <w:color w:val="000000"/>
        </w:rPr>
        <w:t xml:space="preserve"> на государственном экзамене</w:t>
      </w:r>
      <w:r w:rsidRPr="00B44F01">
        <w:rPr>
          <w:rFonts w:eastAsia="TimesNewRomanPSMT"/>
          <w:color w:val="000000"/>
        </w:rPr>
        <w:t xml:space="preserve"> заслушивается государственной экзаменационной комиссией. В зависимости от полноты и глубины ответа на поставленные вопросы, </w:t>
      </w:r>
      <w:r w:rsidR="002D0652">
        <w:rPr>
          <w:rFonts w:eastAsia="TimesNewRomanPSMT"/>
          <w:color w:val="000000"/>
        </w:rPr>
        <w:t>обучающемуся</w:t>
      </w:r>
      <w:r w:rsidRPr="00B44F01">
        <w:rPr>
          <w:rFonts w:eastAsia="TimesNewRomanPSMT"/>
          <w:color w:val="000000"/>
        </w:rPr>
        <w:t xml:space="preserve"> могут быть заданы дополнительные вопросы членами государственной экзаменационной комиссии. </w:t>
      </w:r>
    </w:p>
    <w:p w:rsidR="003330F7" w:rsidRPr="008A2F43" w:rsidRDefault="003330F7" w:rsidP="003330F7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>После заслушивания ответов</w:t>
      </w:r>
      <w:r w:rsidR="00341221">
        <w:rPr>
          <w:color w:val="000000"/>
          <w:sz w:val="24"/>
          <w:szCs w:val="24"/>
        </w:rPr>
        <w:t xml:space="preserve"> на вопросы </w:t>
      </w:r>
      <w:proofErr w:type="gramStart"/>
      <w:r w:rsidR="00341221">
        <w:rPr>
          <w:color w:val="000000"/>
          <w:sz w:val="24"/>
          <w:szCs w:val="24"/>
        </w:rPr>
        <w:t>экзаменационных </w:t>
      </w:r>
      <w:r w:rsidRPr="008A2F43">
        <w:rPr>
          <w:color w:val="000000"/>
          <w:sz w:val="24"/>
          <w:szCs w:val="24"/>
        </w:rPr>
        <w:t>билетов</w:t>
      </w:r>
      <w:proofErr w:type="gramEnd"/>
      <w:r w:rsidRPr="008A2F43">
        <w:rPr>
          <w:color w:val="000000"/>
          <w:sz w:val="24"/>
          <w:szCs w:val="24"/>
        </w:rPr>
        <w:t xml:space="preserve"> всех </w:t>
      </w:r>
      <w:r w:rsidR="002D0652">
        <w:rPr>
          <w:color w:val="000000"/>
          <w:sz w:val="24"/>
          <w:szCs w:val="24"/>
        </w:rPr>
        <w:t>обучающихся</w:t>
      </w:r>
      <w:r w:rsidRPr="008A2F43">
        <w:rPr>
          <w:color w:val="000000"/>
          <w:sz w:val="24"/>
          <w:szCs w:val="24"/>
        </w:rPr>
        <w:t xml:space="preserve"> группы, комиссия принимает решение и выставляет отметки каждому </w:t>
      </w:r>
      <w:r w:rsidR="002D0652">
        <w:rPr>
          <w:color w:val="000000"/>
          <w:sz w:val="24"/>
          <w:szCs w:val="24"/>
        </w:rPr>
        <w:t>обучающемуся</w:t>
      </w:r>
      <w:r w:rsidRPr="008A2F43">
        <w:rPr>
          <w:color w:val="000000"/>
          <w:sz w:val="24"/>
          <w:szCs w:val="24"/>
        </w:rPr>
        <w:t xml:space="preserve"> за сдачу государственного экзамена</w:t>
      </w:r>
      <w:r w:rsidRPr="00B44F01">
        <w:rPr>
          <w:color w:val="000000"/>
          <w:sz w:val="24"/>
          <w:szCs w:val="24"/>
        </w:rPr>
        <w:t xml:space="preserve"> Результаты государственного аттестационного испытания объявляются в день его проведения</w:t>
      </w:r>
      <w:r w:rsidRPr="008A2F43">
        <w:rPr>
          <w:color w:val="000000"/>
          <w:sz w:val="24"/>
          <w:szCs w:val="24"/>
        </w:rPr>
        <w:t xml:space="preserve">. </w:t>
      </w:r>
    </w:p>
    <w:p w:rsidR="003330F7" w:rsidRDefault="003330F7" w:rsidP="00D255CB">
      <w:pPr>
        <w:ind w:left="720"/>
        <w:jc w:val="both"/>
        <w:rPr>
          <w:b/>
        </w:rPr>
      </w:pPr>
    </w:p>
    <w:p w:rsidR="00D255CB" w:rsidRDefault="00D8633E" w:rsidP="00D8633E">
      <w:pPr>
        <w:jc w:val="both"/>
        <w:rPr>
          <w:b/>
        </w:rPr>
      </w:pPr>
      <w:r w:rsidRPr="00322727">
        <w:rPr>
          <w:b/>
        </w:rPr>
        <w:t xml:space="preserve">5. </w:t>
      </w:r>
      <w:r w:rsidR="00D255CB" w:rsidRPr="00322727">
        <w:rPr>
          <w:b/>
        </w:rPr>
        <w:t>ПЕР</w:t>
      </w:r>
      <w:r w:rsidR="00D65A13" w:rsidRPr="00322727">
        <w:rPr>
          <w:b/>
        </w:rPr>
        <w:t>Е</w:t>
      </w:r>
      <w:r w:rsidR="00D255CB" w:rsidRPr="00322727">
        <w:rPr>
          <w:b/>
        </w:rPr>
        <w:t>ЧЕНЬ РЕКОМЕНДУЕМОЙ ЛИТЕРАТУРЫ ДЛЯ ПОДГОТОВКИ К ГОСУДАРСТВЕННОМУ ЭКЗАМЕНУ</w:t>
      </w:r>
    </w:p>
    <w:p w:rsidR="00D255CB" w:rsidRDefault="00D255CB" w:rsidP="0028500D">
      <w:pPr>
        <w:ind w:firstLine="567"/>
        <w:jc w:val="both"/>
        <w:rPr>
          <w:b/>
        </w:rPr>
      </w:pPr>
    </w:p>
    <w:p w:rsidR="003330F7" w:rsidRPr="003330F7" w:rsidRDefault="00D8633E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smallCaps/>
          <w:color w:val="000000"/>
        </w:rPr>
        <w:t>5</w:t>
      </w:r>
      <w:r w:rsidR="003330F7">
        <w:rPr>
          <w:b/>
          <w:smallCaps/>
          <w:color w:val="000000"/>
        </w:rPr>
        <w:t xml:space="preserve">.1 </w:t>
      </w:r>
      <w:r w:rsidR="003330F7" w:rsidRPr="003330F7">
        <w:rPr>
          <w:b/>
          <w:smallCaps/>
          <w:color w:val="000000"/>
          <w:sz w:val="24"/>
          <w:szCs w:val="24"/>
        </w:rPr>
        <w:t>основная литература:</w:t>
      </w:r>
    </w:p>
    <w:p w:rsidR="00322727" w:rsidRPr="0091549A" w:rsidRDefault="00322727" w:rsidP="0032272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color w:val="000000"/>
          <w:sz w:val="24"/>
          <w:szCs w:val="24"/>
        </w:rPr>
      </w:pPr>
    </w:p>
    <w:p w:rsidR="00322727" w:rsidRPr="0091549A" w:rsidRDefault="00322727" w:rsidP="0032272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proofErr w:type="spellStart"/>
      <w:r w:rsidRPr="0091549A">
        <w:rPr>
          <w:color w:val="000000"/>
          <w:sz w:val="24"/>
          <w:szCs w:val="24"/>
        </w:rPr>
        <w:t>Гимазова</w:t>
      </w:r>
      <w:proofErr w:type="spellEnd"/>
      <w:r w:rsidRPr="0091549A">
        <w:rPr>
          <w:color w:val="000000"/>
          <w:sz w:val="24"/>
          <w:szCs w:val="24"/>
        </w:rPr>
        <w:t xml:space="preserve"> Ю. В. Государственное и муниципальное управления: учебник для</w:t>
      </w:r>
    </w:p>
    <w:p w:rsidR="00322727" w:rsidRPr="0091549A" w:rsidRDefault="00322727" w:rsidP="0032272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 xml:space="preserve">академического </w:t>
      </w:r>
      <w:proofErr w:type="spellStart"/>
      <w:r w:rsidRPr="0091549A">
        <w:rPr>
          <w:color w:val="000000"/>
          <w:sz w:val="24"/>
          <w:szCs w:val="24"/>
        </w:rPr>
        <w:t>бакалавриата</w:t>
      </w:r>
      <w:proofErr w:type="spellEnd"/>
      <w:r w:rsidRPr="0091549A">
        <w:rPr>
          <w:color w:val="000000"/>
          <w:sz w:val="24"/>
          <w:szCs w:val="24"/>
        </w:rPr>
        <w:t xml:space="preserve"> [гриф УМО] / Ю. В. </w:t>
      </w:r>
      <w:proofErr w:type="spellStart"/>
      <w:r w:rsidRPr="0091549A">
        <w:rPr>
          <w:color w:val="000000"/>
          <w:sz w:val="24"/>
          <w:szCs w:val="24"/>
        </w:rPr>
        <w:t>Гимазова</w:t>
      </w:r>
      <w:proofErr w:type="spellEnd"/>
      <w:r w:rsidRPr="0091549A">
        <w:rPr>
          <w:color w:val="000000"/>
          <w:sz w:val="24"/>
          <w:szCs w:val="24"/>
        </w:rPr>
        <w:t>; под общ. ред.</w:t>
      </w:r>
    </w:p>
    <w:p w:rsidR="00322727" w:rsidRPr="0091549A" w:rsidRDefault="00322727" w:rsidP="0032272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 xml:space="preserve">Н. А. Омельченко. – М.: </w:t>
      </w:r>
      <w:proofErr w:type="spellStart"/>
      <w:r w:rsidRPr="0091549A">
        <w:rPr>
          <w:color w:val="000000"/>
          <w:sz w:val="24"/>
          <w:szCs w:val="24"/>
        </w:rPr>
        <w:t>Юрайт</w:t>
      </w:r>
      <w:proofErr w:type="spellEnd"/>
      <w:r w:rsidRPr="0091549A">
        <w:rPr>
          <w:color w:val="000000"/>
          <w:sz w:val="24"/>
          <w:szCs w:val="24"/>
        </w:rPr>
        <w:t>, 2015. – 453 с.</w:t>
      </w:r>
    </w:p>
    <w:p w:rsidR="00322727" w:rsidRPr="0091549A" w:rsidRDefault="00322727" w:rsidP="0032272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>2. Государственное и муниципальное управление: ито</w:t>
      </w:r>
      <w:bookmarkStart w:id="0" w:name="_GoBack"/>
      <w:bookmarkEnd w:id="0"/>
      <w:r w:rsidRPr="0091549A">
        <w:rPr>
          <w:color w:val="000000"/>
          <w:sz w:val="24"/>
          <w:szCs w:val="24"/>
        </w:rPr>
        <w:t>говая государственная</w:t>
      </w:r>
    </w:p>
    <w:p w:rsidR="00322727" w:rsidRPr="0091549A" w:rsidRDefault="00322727" w:rsidP="0032272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 xml:space="preserve">аттестация студентов: Учеб. пособие / Под </w:t>
      </w:r>
      <w:proofErr w:type="spellStart"/>
      <w:r w:rsidRPr="0091549A">
        <w:rPr>
          <w:color w:val="000000"/>
          <w:sz w:val="24"/>
          <w:szCs w:val="24"/>
        </w:rPr>
        <w:t>ред</w:t>
      </w:r>
      <w:proofErr w:type="spellEnd"/>
      <w:r w:rsidRPr="0091549A">
        <w:rPr>
          <w:color w:val="000000"/>
          <w:sz w:val="24"/>
          <w:szCs w:val="24"/>
        </w:rPr>
        <w:t xml:space="preserve"> Коваленко Е.Г. – М.: </w:t>
      </w:r>
      <w:proofErr w:type="gramStart"/>
      <w:r w:rsidRPr="0091549A">
        <w:rPr>
          <w:color w:val="000000"/>
          <w:sz w:val="24"/>
          <w:szCs w:val="24"/>
        </w:rPr>
        <w:t>ИН-ФРА</w:t>
      </w:r>
      <w:proofErr w:type="gramEnd"/>
      <w:r w:rsidRPr="0091549A">
        <w:rPr>
          <w:color w:val="000000"/>
          <w:sz w:val="24"/>
          <w:szCs w:val="24"/>
        </w:rPr>
        <w:t>-М.,</w:t>
      </w:r>
    </w:p>
    <w:p w:rsidR="00322727" w:rsidRPr="0091549A" w:rsidRDefault="00322727" w:rsidP="0032272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>2012 – 409 с.</w:t>
      </w:r>
    </w:p>
    <w:p w:rsidR="00322727" w:rsidRPr="0091549A" w:rsidRDefault="00322727" w:rsidP="0032272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 xml:space="preserve">3. </w:t>
      </w:r>
      <w:proofErr w:type="spellStart"/>
      <w:r w:rsidRPr="0091549A">
        <w:rPr>
          <w:color w:val="000000"/>
          <w:sz w:val="24"/>
          <w:szCs w:val="24"/>
        </w:rPr>
        <w:t>Мухаев</w:t>
      </w:r>
      <w:proofErr w:type="spellEnd"/>
      <w:r w:rsidRPr="0091549A">
        <w:rPr>
          <w:color w:val="000000"/>
          <w:sz w:val="24"/>
          <w:szCs w:val="24"/>
        </w:rPr>
        <w:t xml:space="preserve"> Р.Т. Система государственного и муниципального управления. Учебник /</w:t>
      </w:r>
    </w:p>
    <w:p w:rsidR="00322727" w:rsidRPr="0091549A" w:rsidRDefault="00322727" w:rsidP="0032272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 xml:space="preserve">Р.Т. </w:t>
      </w:r>
      <w:proofErr w:type="spellStart"/>
      <w:r w:rsidRPr="0091549A">
        <w:rPr>
          <w:color w:val="000000"/>
          <w:sz w:val="24"/>
          <w:szCs w:val="24"/>
        </w:rPr>
        <w:t>Мухаев</w:t>
      </w:r>
      <w:proofErr w:type="spellEnd"/>
      <w:r w:rsidRPr="0091549A">
        <w:rPr>
          <w:color w:val="000000"/>
          <w:sz w:val="24"/>
          <w:szCs w:val="24"/>
        </w:rPr>
        <w:t xml:space="preserve"> – 2-е изд., </w:t>
      </w:r>
      <w:proofErr w:type="spellStart"/>
      <w:proofErr w:type="gramStart"/>
      <w:r w:rsidRPr="0091549A">
        <w:rPr>
          <w:color w:val="000000"/>
          <w:sz w:val="24"/>
          <w:szCs w:val="24"/>
        </w:rPr>
        <w:t>перераб.и</w:t>
      </w:r>
      <w:proofErr w:type="spellEnd"/>
      <w:proofErr w:type="gramEnd"/>
      <w:r w:rsidRPr="0091549A">
        <w:rPr>
          <w:color w:val="000000"/>
          <w:sz w:val="24"/>
          <w:szCs w:val="24"/>
        </w:rPr>
        <w:t xml:space="preserve"> доп. - М: </w:t>
      </w:r>
      <w:proofErr w:type="spellStart"/>
      <w:r w:rsidRPr="0091549A">
        <w:rPr>
          <w:color w:val="000000"/>
          <w:sz w:val="24"/>
          <w:szCs w:val="24"/>
        </w:rPr>
        <w:t>Юнити</w:t>
      </w:r>
      <w:proofErr w:type="spellEnd"/>
      <w:r w:rsidRPr="0091549A">
        <w:rPr>
          <w:color w:val="000000"/>
          <w:sz w:val="24"/>
          <w:szCs w:val="24"/>
        </w:rPr>
        <w:t>, 2013. – 687с.</w:t>
      </w:r>
    </w:p>
    <w:p w:rsidR="00322727" w:rsidRPr="00B964BF" w:rsidRDefault="00322727" w:rsidP="00322727">
      <w:pPr>
        <w:pStyle w:val="25"/>
        <w:tabs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highlight w:val="yellow"/>
          <w:lang w:eastAsia="ru-RU"/>
        </w:rPr>
      </w:pPr>
    </w:p>
    <w:p w:rsidR="00322727" w:rsidRDefault="00322727" w:rsidP="00322727">
      <w:pPr>
        <w:pStyle w:val="1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567" w:hanging="567"/>
        <w:jc w:val="both"/>
        <w:rPr>
          <w:b/>
          <w:smallCaps/>
          <w:color w:val="000000"/>
          <w:sz w:val="24"/>
          <w:szCs w:val="24"/>
        </w:rPr>
      </w:pPr>
      <w:r w:rsidRPr="0091549A">
        <w:rPr>
          <w:b/>
          <w:smallCaps/>
          <w:color w:val="000000"/>
          <w:sz w:val="24"/>
          <w:szCs w:val="24"/>
        </w:rPr>
        <w:t>5.2 дополнительная литература:</w:t>
      </w:r>
    </w:p>
    <w:p w:rsidR="00322727" w:rsidRPr="0091549A" w:rsidRDefault="00322727" w:rsidP="00322727">
      <w:pPr>
        <w:pStyle w:val="1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567" w:hanging="283"/>
        <w:jc w:val="both"/>
        <w:rPr>
          <w:b/>
          <w:color w:val="000000"/>
          <w:sz w:val="24"/>
          <w:szCs w:val="24"/>
        </w:rPr>
      </w:pPr>
    </w:p>
    <w:p w:rsidR="00322727" w:rsidRPr="0091549A" w:rsidRDefault="00322727" w:rsidP="0032272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283"/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>1. Белоножко М. Л., Скифская А. Л. Государственные и муниципальные финансы:</w:t>
      </w:r>
    </w:p>
    <w:p w:rsidR="00322727" w:rsidRPr="0091549A" w:rsidRDefault="00322727" w:rsidP="0032272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283"/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>учебник / М. Л. Белоножко, А. Л. Скифская – М.: Интермедия, 2014 – 208 с.</w:t>
      </w:r>
    </w:p>
    <w:p w:rsidR="00322727" w:rsidRPr="0091549A" w:rsidRDefault="00322727" w:rsidP="0032272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283"/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 xml:space="preserve">2. Гаджиев К. С. Политология: учебник / К. С. Гаджиев – М.: </w:t>
      </w:r>
      <w:proofErr w:type="spellStart"/>
      <w:r w:rsidRPr="0091549A">
        <w:rPr>
          <w:color w:val="000000"/>
          <w:sz w:val="24"/>
          <w:szCs w:val="24"/>
        </w:rPr>
        <w:t>Юрайт</w:t>
      </w:r>
      <w:proofErr w:type="spellEnd"/>
      <w:r w:rsidRPr="0091549A">
        <w:rPr>
          <w:color w:val="000000"/>
          <w:sz w:val="24"/>
          <w:szCs w:val="24"/>
        </w:rPr>
        <w:t>, 2016 – 396 с.</w:t>
      </w:r>
    </w:p>
    <w:p w:rsidR="00322727" w:rsidRPr="0091549A" w:rsidRDefault="00322727" w:rsidP="0032272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283"/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>3. Государственное и муниципальное управление: учебник: [гриф УМО] Ред. Н. И.</w:t>
      </w:r>
    </w:p>
    <w:p w:rsidR="00322727" w:rsidRPr="0091549A" w:rsidRDefault="00322727" w:rsidP="0032272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283"/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>Захаров. – М.: ИНФРА-М, 2014. – 288 с.</w:t>
      </w:r>
    </w:p>
    <w:p w:rsidR="00322727" w:rsidRPr="0091549A" w:rsidRDefault="00322727" w:rsidP="0032272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283"/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>4. Государственное регулирование экономики: учебник / И. С. Цыпин, В. Р. Веснин –</w:t>
      </w:r>
    </w:p>
    <w:p w:rsidR="00322727" w:rsidRPr="0091549A" w:rsidRDefault="00322727" w:rsidP="0032272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283"/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>М.: НИЦ ИНФРА-М, 2015 – 296 с.</w:t>
      </w:r>
    </w:p>
    <w:p w:rsidR="00322727" w:rsidRPr="0091549A" w:rsidRDefault="00322727" w:rsidP="0032272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283"/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>5. Козлова Е.И. Конституционное право России: учеб. для студ. вузов. – 4-е изд.,</w:t>
      </w:r>
    </w:p>
    <w:p w:rsidR="00322727" w:rsidRPr="0091549A" w:rsidRDefault="00322727" w:rsidP="0032272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283"/>
        <w:jc w:val="both"/>
        <w:rPr>
          <w:color w:val="000000"/>
          <w:sz w:val="24"/>
          <w:szCs w:val="24"/>
        </w:rPr>
      </w:pPr>
      <w:proofErr w:type="spellStart"/>
      <w:r w:rsidRPr="0091549A">
        <w:rPr>
          <w:color w:val="000000"/>
          <w:sz w:val="24"/>
          <w:szCs w:val="24"/>
        </w:rPr>
        <w:t>перераб</w:t>
      </w:r>
      <w:proofErr w:type="spellEnd"/>
      <w:proofErr w:type="gramStart"/>
      <w:r w:rsidRPr="0091549A">
        <w:rPr>
          <w:color w:val="000000"/>
          <w:sz w:val="24"/>
          <w:szCs w:val="24"/>
        </w:rPr>
        <w:t>.</w:t>
      </w:r>
      <w:proofErr w:type="gramEnd"/>
      <w:r w:rsidRPr="0091549A">
        <w:rPr>
          <w:color w:val="000000"/>
          <w:sz w:val="24"/>
          <w:szCs w:val="24"/>
        </w:rPr>
        <w:t xml:space="preserve"> и доп. – М.: Проспект, 2010. – 608 с.</w:t>
      </w:r>
    </w:p>
    <w:p w:rsidR="00322727" w:rsidRPr="0091549A" w:rsidRDefault="00322727" w:rsidP="0032272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283"/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 xml:space="preserve">6. Кочетков А. В, </w:t>
      </w:r>
      <w:proofErr w:type="spellStart"/>
      <w:r w:rsidRPr="0091549A">
        <w:rPr>
          <w:color w:val="000000"/>
          <w:sz w:val="24"/>
          <w:szCs w:val="24"/>
        </w:rPr>
        <w:t>Сульдина</w:t>
      </w:r>
      <w:proofErr w:type="spellEnd"/>
      <w:r w:rsidRPr="0091549A">
        <w:rPr>
          <w:color w:val="000000"/>
          <w:sz w:val="24"/>
          <w:szCs w:val="24"/>
        </w:rPr>
        <w:t xml:space="preserve"> Г. А., Халилова Т. А., </w:t>
      </w:r>
      <w:proofErr w:type="spellStart"/>
      <w:r w:rsidRPr="0091549A">
        <w:rPr>
          <w:color w:val="000000"/>
          <w:sz w:val="24"/>
          <w:szCs w:val="24"/>
        </w:rPr>
        <w:t>Занко</w:t>
      </w:r>
      <w:proofErr w:type="spellEnd"/>
      <w:r w:rsidRPr="0091549A">
        <w:rPr>
          <w:color w:val="000000"/>
          <w:sz w:val="24"/>
          <w:szCs w:val="24"/>
        </w:rPr>
        <w:t xml:space="preserve"> Т. А. Государственная и</w:t>
      </w:r>
    </w:p>
    <w:p w:rsidR="00322727" w:rsidRPr="0091549A" w:rsidRDefault="00322727" w:rsidP="0032272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283"/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 xml:space="preserve">муниципальная служба: учебник / А. В. Кочетков, Г. А. </w:t>
      </w:r>
      <w:proofErr w:type="spellStart"/>
      <w:r w:rsidRPr="0091549A">
        <w:rPr>
          <w:color w:val="000000"/>
          <w:sz w:val="24"/>
          <w:szCs w:val="24"/>
        </w:rPr>
        <w:t>Сульдина</w:t>
      </w:r>
      <w:proofErr w:type="spellEnd"/>
      <w:r w:rsidRPr="0091549A">
        <w:rPr>
          <w:color w:val="000000"/>
          <w:sz w:val="24"/>
          <w:szCs w:val="24"/>
        </w:rPr>
        <w:t>, Т. А. Халилова,</w:t>
      </w:r>
    </w:p>
    <w:p w:rsidR="00322727" w:rsidRPr="0091549A" w:rsidRDefault="00322727" w:rsidP="0032272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283"/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 xml:space="preserve">Т. А. </w:t>
      </w:r>
      <w:proofErr w:type="spellStart"/>
      <w:r w:rsidRPr="0091549A">
        <w:rPr>
          <w:color w:val="000000"/>
          <w:sz w:val="24"/>
          <w:szCs w:val="24"/>
        </w:rPr>
        <w:t>Занко</w:t>
      </w:r>
      <w:proofErr w:type="spellEnd"/>
      <w:r w:rsidRPr="0091549A">
        <w:rPr>
          <w:color w:val="000000"/>
          <w:sz w:val="24"/>
          <w:szCs w:val="24"/>
        </w:rPr>
        <w:t xml:space="preserve">. – М.: </w:t>
      </w:r>
      <w:proofErr w:type="spellStart"/>
      <w:r w:rsidRPr="0091549A">
        <w:rPr>
          <w:color w:val="000000"/>
          <w:sz w:val="24"/>
          <w:szCs w:val="24"/>
        </w:rPr>
        <w:t>Юрайт</w:t>
      </w:r>
      <w:proofErr w:type="spellEnd"/>
      <w:r w:rsidRPr="0091549A">
        <w:rPr>
          <w:color w:val="000000"/>
          <w:sz w:val="24"/>
          <w:szCs w:val="24"/>
        </w:rPr>
        <w:t>, 2015. – 404 с.</w:t>
      </w:r>
    </w:p>
    <w:p w:rsidR="00322727" w:rsidRPr="0091549A" w:rsidRDefault="00322727" w:rsidP="0032272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283"/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 xml:space="preserve">7. </w:t>
      </w:r>
      <w:proofErr w:type="spellStart"/>
      <w:r w:rsidRPr="0091549A">
        <w:rPr>
          <w:color w:val="000000"/>
          <w:sz w:val="24"/>
          <w:szCs w:val="24"/>
        </w:rPr>
        <w:t>Пикулькин</w:t>
      </w:r>
      <w:proofErr w:type="spellEnd"/>
      <w:r w:rsidRPr="0091549A">
        <w:rPr>
          <w:color w:val="000000"/>
          <w:sz w:val="24"/>
          <w:szCs w:val="24"/>
        </w:rPr>
        <w:t xml:space="preserve"> А.В. Система государственного управления: учеб. для студ. вузов, </w:t>
      </w:r>
      <w:proofErr w:type="spellStart"/>
      <w:r w:rsidRPr="0091549A">
        <w:rPr>
          <w:color w:val="000000"/>
          <w:sz w:val="24"/>
          <w:szCs w:val="24"/>
        </w:rPr>
        <w:t>обуч</w:t>
      </w:r>
      <w:proofErr w:type="spellEnd"/>
      <w:r w:rsidRPr="0091549A">
        <w:rPr>
          <w:color w:val="000000"/>
          <w:sz w:val="24"/>
          <w:szCs w:val="24"/>
        </w:rPr>
        <w:t>.</w:t>
      </w:r>
    </w:p>
    <w:p w:rsidR="00322727" w:rsidRPr="0091549A" w:rsidRDefault="00322727" w:rsidP="0032272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283"/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 xml:space="preserve">по спец. для студ. вузов, </w:t>
      </w:r>
      <w:proofErr w:type="spellStart"/>
      <w:r w:rsidRPr="0091549A">
        <w:rPr>
          <w:color w:val="000000"/>
          <w:sz w:val="24"/>
          <w:szCs w:val="24"/>
        </w:rPr>
        <w:t>обуч</w:t>
      </w:r>
      <w:proofErr w:type="spellEnd"/>
      <w:r w:rsidRPr="0091549A">
        <w:rPr>
          <w:color w:val="000000"/>
          <w:sz w:val="24"/>
          <w:szCs w:val="24"/>
        </w:rPr>
        <w:t xml:space="preserve">. по спец. 080504 «Гос. и </w:t>
      </w:r>
      <w:proofErr w:type="spellStart"/>
      <w:r w:rsidRPr="0091549A">
        <w:rPr>
          <w:color w:val="000000"/>
          <w:sz w:val="24"/>
          <w:szCs w:val="24"/>
        </w:rPr>
        <w:t>муницип</w:t>
      </w:r>
      <w:proofErr w:type="spellEnd"/>
      <w:r w:rsidRPr="0091549A">
        <w:rPr>
          <w:color w:val="000000"/>
          <w:sz w:val="24"/>
          <w:szCs w:val="24"/>
        </w:rPr>
        <w:t>. упр.». - 4-е изд.,</w:t>
      </w:r>
    </w:p>
    <w:p w:rsidR="00322727" w:rsidRPr="0091549A" w:rsidRDefault="00322727" w:rsidP="0032272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283"/>
        <w:jc w:val="both"/>
        <w:rPr>
          <w:color w:val="000000"/>
          <w:sz w:val="24"/>
          <w:szCs w:val="24"/>
        </w:rPr>
      </w:pPr>
      <w:proofErr w:type="spellStart"/>
      <w:r w:rsidRPr="0091549A">
        <w:rPr>
          <w:color w:val="000000"/>
          <w:sz w:val="24"/>
          <w:szCs w:val="24"/>
        </w:rPr>
        <w:t>перераб</w:t>
      </w:r>
      <w:proofErr w:type="spellEnd"/>
      <w:proofErr w:type="gramStart"/>
      <w:r w:rsidRPr="0091549A">
        <w:rPr>
          <w:color w:val="000000"/>
          <w:sz w:val="24"/>
          <w:szCs w:val="24"/>
        </w:rPr>
        <w:t>.</w:t>
      </w:r>
      <w:proofErr w:type="gramEnd"/>
      <w:r w:rsidRPr="0091549A">
        <w:rPr>
          <w:color w:val="000000"/>
          <w:sz w:val="24"/>
          <w:szCs w:val="24"/>
        </w:rPr>
        <w:t xml:space="preserve"> и доп. – М.: ЮНИТИ-ДАНА, 2011. - 639 с.</w:t>
      </w:r>
    </w:p>
    <w:p w:rsidR="00322727" w:rsidRPr="0091549A" w:rsidRDefault="00322727" w:rsidP="0032272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283"/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>8. Система муниципального управления: Учебник для вузов. / Под ре. В.Б. Зотова. –</w:t>
      </w:r>
    </w:p>
    <w:p w:rsidR="00322727" w:rsidRPr="0091549A" w:rsidRDefault="00322727" w:rsidP="0032272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283"/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>СПб.: Питер, 2012. – 493 с.</w:t>
      </w:r>
    </w:p>
    <w:p w:rsidR="00322727" w:rsidRPr="0091549A" w:rsidRDefault="00322727" w:rsidP="0032272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283"/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 xml:space="preserve">9. Теория государственного управления: Учебник. Под общ. ред. Г.В. </w:t>
      </w:r>
      <w:proofErr w:type="spellStart"/>
      <w:r w:rsidRPr="0091549A">
        <w:rPr>
          <w:color w:val="000000"/>
          <w:sz w:val="24"/>
          <w:szCs w:val="24"/>
        </w:rPr>
        <w:t>Атаманчука</w:t>
      </w:r>
      <w:proofErr w:type="spellEnd"/>
      <w:r w:rsidRPr="0091549A">
        <w:rPr>
          <w:color w:val="000000"/>
          <w:sz w:val="24"/>
          <w:szCs w:val="24"/>
        </w:rPr>
        <w:t>. –</w:t>
      </w:r>
    </w:p>
    <w:p w:rsidR="00322727" w:rsidRPr="0091549A" w:rsidRDefault="00322727" w:rsidP="0032272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283"/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>М.: Омега-Л, 2014. – 525 с.</w:t>
      </w:r>
    </w:p>
    <w:p w:rsidR="00322727" w:rsidRPr="0091549A" w:rsidRDefault="00322727" w:rsidP="0032272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283"/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 xml:space="preserve">10. Чиркин В.Е. Система государственного и муниципального </w:t>
      </w:r>
      <w:proofErr w:type="gramStart"/>
      <w:r w:rsidRPr="0091549A">
        <w:rPr>
          <w:color w:val="000000"/>
          <w:sz w:val="24"/>
          <w:szCs w:val="24"/>
        </w:rPr>
        <w:t>управления :</w:t>
      </w:r>
      <w:proofErr w:type="gramEnd"/>
      <w:r w:rsidRPr="0091549A">
        <w:rPr>
          <w:color w:val="000000"/>
          <w:sz w:val="24"/>
          <w:szCs w:val="24"/>
        </w:rPr>
        <w:t xml:space="preserve"> учебник :</w:t>
      </w:r>
    </w:p>
    <w:p w:rsidR="00322727" w:rsidRPr="00B964BF" w:rsidRDefault="00322727" w:rsidP="0032272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283"/>
        <w:jc w:val="both"/>
        <w:rPr>
          <w:color w:val="000000"/>
          <w:sz w:val="24"/>
          <w:szCs w:val="24"/>
          <w:highlight w:val="yellow"/>
        </w:rPr>
      </w:pPr>
      <w:r w:rsidRPr="0091549A">
        <w:rPr>
          <w:color w:val="000000"/>
          <w:sz w:val="24"/>
          <w:szCs w:val="24"/>
        </w:rPr>
        <w:t xml:space="preserve">[гриф УМО] / В. Е. Чиркин. – 5-е изд., пересмотр. – </w:t>
      </w:r>
      <w:proofErr w:type="gramStart"/>
      <w:r w:rsidRPr="0091549A">
        <w:rPr>
          <w:color w:val="000000"/>
          <w:sz w:val="24"/>
          <w:szCs w:val="24"/>
        </w:rPr>
        <w:t>М. :</w:t>
      </w:r>
      <w:proofErr w:type="gramEnd"/>
      <w:r w:rsidRPr="0091549A">
        <w:rPr>
          <w:color w:val="000000"/>
          <w:sz w:val="24"/>
          <w:szCs w:val="24"/>
        </w:rPr>
        <w:t xml:space="preserve"> Норма, 2013. – 431 с.</w:t>
      </w:r>
    </w:p>
    <w:p w:rsidR="00322727" w:rsidRPr="0091549A" w:rsidRDefault="00322727" w:rsidP="00322727">
      <w:pPr>
        <w:ind w:firstLine="567"/>
        <w:jc w:val="both"/>
        <w:rPr>
          <w:b/>
        </w:rPr>
      </w:pPr>
    </w:p>
    <w:p w:rsidR="00322727" w:rsidRPr="0091549A" w:rsidRDefault="00322727" w:rsidP="00322727">
      <w:pPr>
        <w:jc w:val="both"/>
        <w:rPr>
          <w:b/>
        </w:rPr>
      </w:pPr>
      <w:r w:rsidRPr="0091549A">
        <w:rPr>
          <w:b/>
        </w:rPr>
        <w:t>6. РЕСУРСЫ ИНФОРМАЦИОННО-ТЕЛЕКОММУНИКАЦИОННОЙ СЕТИ «ИНТЕРНЕТ»</w:t>
      </w:r>
    </w:p>
    <w:p w:rsidR="00322727" w:rsidRDefault="00322727" w:rsidP="00322727">
      <w:pPr>
        <w:pStyle w:val="1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  <w:highlight w:val="yellow"/>
        </w:rPr>
      </w:pPr>
    </w:p>
    <w:p w:rsidR="00322727" w:rsidRPr="001C2B30" w:rsidRDefault="00322727" w:rsidP="00322727">
      <w:pPr>
        <w:numPr>
          <w:ilvl w:val="0"/>
          <w:numId w:val="47"/>
        </w:numPr>
        <w:ind w:left="142" w:firstLine="0"/>
        <w:contextualSpacing/>
      </w:pPr>
      <w:hyperlink r:id="rId8" w:history="1">
        <w:r w:rsidRPr="001C2B30">
          <w:rPr>
            <w:rStyle w:val="af2"/>
          </w:rPr>
          <w:t>http://</w:t>
        </w:r>
        <w:proofErr w:type="spellStart"/>
        <w:r w:rsidRPr="001C2B30">
          <w:rPr>
            <w:rStyle w:val="af2"/>
            <w:lang w:val="en-US"/>
          </w:rPr>
          <w:t>biblioklub</w:t>
        </w:r>
        <w:proofErr w:type="spellEnd"/>
        <w:r w:rsidRPr="001C2B30">
          <w:rPr>
            <w:rStyle w:val="af2"/>
          </w:rPr>
          <w:t>.</w:t>
        </w:r>
        <w:proofErr w:type="spellStart"/>
        <w:r w:rsidRPr="001C2B30">
          <w:rPr>
            <w:rStyle w:val="af2"/>
          </w:rPr>
          <w:t>ru</w:t>
        </w:r>
        <w:proofErr w:type="spellEnd"/>
      </w:hyperlink>
      <w:r w:rsidRPr="001C2B30">
        <w:t xml:space="preserve">  - ЭБС «</w:t>
      </w:r>
      <w:proofErr w:type="spellStart"/>
      <w:r w:rsidRPr="001C2B30">
        <w:t>Библиоклуб</w:t>
      </w:r>
      <w:proofErr w:type="spellEnd"/>
      <w:r w:rsidRPr="001C2B30">
        <w:t>»</w:t>
      </w:r>
    </w:p>
    <w:p w:rsidR="00322727" w:rsidRPr="001C2B30" w:rsidRDefault="00322727" w:rsidP="00322727">
      <w:pPr>
        <w:numPr>
          <w:ilvl w:val="0"/>
          <w:numId w:val="47"/>
        </w:numPr>
        <w:ind w:left="142" w:firstLine="0"/>
        <w:contextualSpacing/>
      </w:pPr>
      <w:r w:rsidRPr="001C2B30">
        <w:t>http://ecsocman.hse.ru – федеральный образовательный портал «Экономика. Социология. Менеджмент»</w:t>
      </w:r>
    </w:p>
    <w:p w:rsidR="00322727" w:rsidRPr="001C2B30" w:rsidRDefault="00322727" w:rsidP="00322727">
      <w:pPr>
        <w:numPr>
          <w:ilvl w:val="0"/>
          <w:numId w:val="47"/>
        </w:numPr>
        <w:ind w:left="142" w:firstLine="0"/>
        <w:jc w:val="both"/>
        <w:rPr>
          <w:noProof/>
        </w:rPr>
      </w:pPr>
      <w:r w:rsidRPr="001C2B30">
        <w:rPr>
          <w:noProof/>
        </w:rPr>
        <w:t>http://edu.ru</w:t>
      </w:r>
      <w:r w:rsidRPr="001C2B30">
        <w:t xml:space="preserve"> - Федеральный портал «Российское образование»</w:t>
      </w:r>
      <w:r w:rsidRPr="001C2B30">
        <w:rPr>
          <w:noProof/>
        </w:rPr>
        <w:t xml:space="preserve"> </w:t>
      </w:r>
    </w:p>
    <w:p w:rsidR="00322727" w:rsidRPr="001C2B30" w:rsidRDefault="00322727" w:rsidP="00322727">
      <w:pPr>
        <w:numPr>
          <w:ilvl w:val="0"/>
          <w:numId w:val="47"/>
        </w:numPr>
        <w:ind w:left="142" w:firstLine="0"/>
        <w:contextualSpacing/>
      </w:pPr>
      <w:r w:rsidRPr="001C2B30">
        <w:t>http://cyberleninka.ru – Научная электронная библиотека «</w:t>
      </w:r>
      <w:proofErr w:type="spellStart"/>
      <w:r w:rsidRPr="001C2B30">
        <w:t>Киберленинка</w:t>
      </w:r>
      <w:proofErr w:type="spellEnd"/>
      <w:r w:rsidRPr="001C2B30">
        <w:t>»</w:t>
      </w:r>
    </w:p>
    <w:p w:rsidR="00322727" w:rsidRPr="001C2B30" w:rsidRDefault="00322727" w:rsidP="00322727">
      <w:pPr>
        <w:numPr>
          <w:ilvl w:val="0"/>
          <w:numId w:val="47"/>
        </w:numPr>
        <w:ind w:left="142" w:firstLine="0"/>
        <w:contextualSpacing/>
      </w:pPr>
      <w:r w:rsidRPr="001C2B30">
        <w:t>Информационно-правовая система «Гарант».</w:t>
      </w:r>
    </w:p>
    <w:p w:rsidR="00322727" w:rsidRPr="00B964BF" w:rsidRDefault="00322727" w:rsidP="00322727">
      <w:pPr>
        <w:pStyle w:val="1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142"/>
        <w:jc w:val="both"/>
        <w:rPr>
          <w:highlight w:val="yellow"/>
        </w:rPr>
      </w:pPr>
    </w:p>
    <w:p w:rsidR="003330F7" w:rsidRPr="003330F7" w:rsidRDefault="003330F7" w:rsidP="00CB4D66">
      <w:pPr>
        <w:pStyle w:val="1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/>
      </w:pPr>
    </w:p>
    <w:sectPr w:rsidR="003330F7" w:rsidRPr="003330F7" w:rsidSect="00C805B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6E5" w:rsidRDefault="003426E5">
      <w:r>
        <w:separator/>
      </w:r>
    </w:p>
  </w:endnote>
  <w:endnote w:type="continuationSeparator" w:id="0">
    <w:p w:rsidR="003426E5" w:rsidRDefault="0034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6E5" w:rsidRDefault="003426E5">
      <w:r>
        <w:separator/>
      </w:r>
    </w:p>
  </w:footnote>
  <w:footnote w:type="continuationSeparator" w:id="0">
    <w:p w:rsidR="003426E5" w:rsidRDefault="00342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:rsidR="0006024E" w:rsidRDefault="0006024E" w:rsidP="00F17D57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4D106EF"/>
    <w:multiLevelType w:val="hybridMultilevel"/>
    <w:tmpl w:val="541C0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0A0F0C"/>
    <w:multiLevelType w:val="hybridMultilevel"/>
    <w:tmpl w:val="F2FC5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7CB585E"/>
    <w:multiLevelType w:val="hybridMultilevel"/>
    <w:tmpl w:val="6D68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FA5490"/>
    <w:multiLevelType w:val="hybridMultilevel"/>
    <w:tmpl w:val="FCA61328"/>
    <w:lvl w:ilvl="0" w:tplc="A57C2B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DA2286F"/>
    <w:multiLevelType w:val="hybridMultilevel"/>
    <w:tmpl w:val="BA420F6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4DB26053"/>
    <w:multiLevelType w:val="multilevel"/>
    <w:tmpl w:val="CE66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2D3EE4"/>
    <w:multiLevelType w:val="hybridMultilevel"/>
    <w:tmpl w:val="96D4E702"/>
    <w:lvl w:ilvl="0" w:tplc="D2E096EC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9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66906CE"/>
    <w:multiLevelType w:val="hybridMultilevel"/>
    <w:tmpl w:val="6D68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A5976"/>
    <w:multiLevelType w:val="hybridMultilevel"/>
    <w:tmpl w:val="60924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</w:num>
  <w:num w:numId="2">
    <w:abstractNumId w:val="36"/>
  </w:num>
  <w:num w:numId="3">
    <w:abstractNumId w:val="8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13"/>
  </w:num>
  <w:num w:numId="7">
    <w:abstractNumId w:val="7"/>
  </w:num>
  <w:num w:numId="8">
    <w:abstractNumId w:val="10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5"/>
  </w:num>
  <w:num w:numId="12">
    <w:abstractNumId w:val="45"/>
  </w:num>
  <w:num w:numId="13">
    <w:abstractNumId w:val="20"/>
  </w:num>
  <w:num w:numId="14">
    <w:abstractNumId w:val="28"/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4"/>
  </w:num>
  <w:num w:numId="18">
    <w:abstractNumId w:val="46"/>
  </w:num>
  <w:num w:numId="19">
    <w:abstractNumId w:val="21"/>
  </w:num>
  <w:num w:numId="20">
    <w:abstractNumId w:val="39"/>
  </w:num>
  <w:num w:numId="21">
    <w:abstractNumId w:val="33"/>
  </w:num>
  <w:num w:numId="22">
    <w:abstractNumId w:val="27"/>
  </w:num>
  <w:num w:numId="23">
    <w:abstractNumId w:val="12"/>
  </w:num>
  <w:num w:numId="24">
    <w:abstractNumId w:val="38"/>
  </w:num>
  <w:num w:numId="25">
    <w:abstractNumId w:val="3"/>
  </w:num>
  <w:num w:numId="26">
    <w:abstractNumId w:val="23"/>
  </w:num>
  <w:num w:numId="27">
    <w:abstractNumId w:val="24"/>
  </w:num>
  <w:num w:numId="28">
    <w:abstractNumId w:val="44"/>
  </w:num>
  <w:num w:numId="29">
    <w:abstractNumId w:val="43"/>
  </w:num>
  <w:num w:numId="30">
    <w:abstractNumId w:val="25"/>
  </w:num>
  <w:num w:numId="31">
    <w:abstractNumId w:val="17"/>
  </w:num>
  <w:num w:numId="32">
    <w:abstractNumId w:val="41"/>
  </w:num>
  <w:num w:numId="33">
    <w:abstractNumId w:val="9"/>
  </w:num>
  <w:num w:numId="34">
    <w:abstractNumId w:val="31"/>
  </w:num>
  <w:num w:numId="35">
    <w:abstractNumId w:val="18"/>
  </w:num>
  <w:num w:numId="36">
    <w:abstractNumId w:val="5"/>
  </w:num>
  <w:num w:numId="37">
    <w:abstractNumId w:val="35"/>
  </w:num>
  <w:num w:numId="38">
    <w:abstractNumId w:val="2"/>
  </w:num>
  <w:num w:numId="39">
    <w:abstractNumId w:val="6"/>
  </w:num>
  <w:num w:numId="40">
    <w:abstractNumId w:val="0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</w:num>
  <w:num w:numId="43">
    <w:abstractNumId w:val="34"/>
  </w:num>
  <w:num w:numId="44">
    <w:abstractNumId w:val="11"/>
  </w:num>
  <w:num w:numId="45">
    <w:abstractNumId w:val="40"/>
  </w:num>
  <w:num w:numId="46">
    <w:abstractNumId w:val="16"/>
  </w:num>
  <w:num w:numId="47">
    <w:abstractNumId w:val="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113DB"/>
    <w:rsid w:val="000248D3"/>
    <w:rsid w:val="00026955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80264"/>
    <w:rsid w:val="000962CB"/>
    <w:rsid w:val="000B12C2"/>
    <w:rsid w:val="000B6E7E"/>
    <w:rsid w:val="000C1225"/>
    <w:rsid w:val="000C266A"/>
    <w:rsid w:val="000C7AAA"/>
    <w:rsid w:val="000D0167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6E8D"/>
    <w:rsid w:val="0016387E"/>
    <w:rsid w:val="001639BB"/>
    <w:rsid w:val="00166E82"/>
    <w:rsid w:val="001856FD"/>
    <w:rsid w:val="001860FC"/>
    <w:rsid w:val="00187CF7"/>
    <w:rsid w:val="001A7AFD"/>
    <w:rsid w:val="001B6146"/>
    <w:rsid w:val="001D000A"/>
    <w:rsid w:val="001E0AC8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46E71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0B5D"/>
    <w:rsid w:val="002B36AA"/>
    <w:rsid w:val="002B3AAF"/>
    <w:rsid w:val="002B4680"/>
    <w:rsid w:val="002C1B9B"/>
    <w:rsid w:val="002C1F8A"/>
    <w:rsid w:val="002C1F8C"/>
    <w:rsid w:val="002C4D65"/>
    <w:rsid w:val="002D0652"/>
    <w:rsid w:val="002D6C48"/>
    <w:rsid w:val="002D7648"/>
    <w:rsid w:val="002E5DEA"/>
    <w:rsid w:val="00300FC0"/>
    <w:rsid w:val="00311C9C"/>
    <w:rsid w:val="0031568E"/>
    <w:rsid w:val="00316B21"/>
    <w:rsid w:val="003202E3"/>
    <w:rsid w:val="00322727"/>
    <w:rsid w:val="003300DA"/>
    <w:rsid w:val="003314FA"/>
    <w:rsid w:val="003330F7"/>
    <w:rsid w:val="00333792"/>
    <w:rsid w:val="00341221"/>
    <w:rsid w:val="00341595"/>
    <w:rsid w:val="003426E5"/>
    <w:rsid w:val="00345B5E"/>
    <w:rsid w:val="0035040D"/>
    <w:rsid w:val="00360191"/>
    <w:rsid w:val="00360688"/>
    <w:rsid w:val="00362924"/>
    <w:rsid w:val="0037258A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34012"/>
    <w:rsid w:val="00437AE5"/>
    <w:rsid w:val="0044027D"/>
    <w:rsid w:val="00450FE6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400B1"/>
    <w:rsid w:val="00540F92"/>
    <w:rsid w:val="00544A56"/>
    <w:rsid w:val="005467AB"/>
    <w:rsid w:val="00553D2A"/>
    <w:rsid w:val="00563D93"/>
    <w:rsid w:val="00573720"/>
    <w:rsid w:val="0058226A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F7E2E"/>
    <w:rsid w:val="00601AAD"/>
    <w:rsid w:val="0060480B"/>
    <w:rsid w:val="0061123D"/>
    <w:rsid w:val="006122AD"/>
    <w:rsid w:val="00612515"/>
    <w:rsid w:val="00613D0D"/>
    <w:rsid w:val="00620415"/>
    <w:rsid w:val="006208FE"/>
    <w:rsid w:val="00625492"/>
    <w:rsid w:val="00634FFF"/>
    <w:rsid w:val="00635921"/>
    <w:rsid w:val="0063674C"/>
    <w:rsid w:val="00640082"/>
    <w:rsid w:val="00640C2C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5916"/>
    <w:rsid w:val="006E7CAF"/>
    <w:rsid w:val="006F0E83"/>
    <w:rsid w:val="006F22F6"/>
    <w:rsid w:val="0070492D"/>
    <w:rsid w:val="00710144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1ECD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77E9E"/>
    <w:rsid w:val="00787D60"/>
    <w:rsid w:val="007A1B6C"/>
    <w:rsid w:val="007A6C23"/>
    <w:rsid w:val="007B2A52"/>
    <w:rsid w:val="007C6D5C"/>
    <w:rsid w:val="007D2E48"/>
    <w:rsid w:val="007D530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7C5F"/>
    <w:rsid w:val="00900D35"/>
    <w:rsid w:val="00926A1A"/>
    <w:rsid w:val="0093411A"/>
    <w:rsid w:val="00934D82"/>
    <w:rsid w:val="00941318"/>
    <w:rsid w:val="009460C4"/>
    <w:rsid w:val="00953D79"/>
    <w:rsid w:val="0095489A"/>
    <w:rsid w:val="00960581"/>
    <w:rsid w:val="009605E1"/>
    <w:rsid w:val="00964FC4"/>
    <w:rsid w:val="00965926"/>
    <w:rsid w:val="00971602"/>
    <w:rsid w:val="00976173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D4525"/>
    <w:rsid w:val="009D4DDD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3D54"/>
    <w:rsid w:val="00A75084"/>
    <w:rsid w:val="00A80898"/>
    <w:rsid w:val="00A82E4F"/>
    <w:rsid w:val="00A91354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30FFD"/>
    <w:rsid w:val="00B430F9"/>
    <w:rsid w:val="00B4504B"/>
    <w:rsid w:val="00B45071"/>
    <w:rsid w:val="00B50F78"/>
    <w:rsid w:val="00B50F9D"/>
    <w:rsid w:val="00B53B40"/>
    <w:rsid w:val="00B6400E"/>
    <w:rsid w:val="00B65766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4BBE"/>
    <w:rsid w:val="00BE0375"/>
    <w:rsid w:val="00BE3D57"/>
    <w:rsid w:val="00BE676A"/>
    <w:rsid w:val="00BE6E0D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A2C"/>
    <w:rsid w:val="00C35605"/>
    <w:rsid w:val="00C401F4"/>
    <w:rsid w:val="00C42CC3"/>
    <w:rsid w:val="00C437F9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182A"/>
    <w:rsid w:val="00CA38F8"/>
    <w:rsid w:val="00CA4ED2"/>
    <w:rsid w:val="00CA619B"/>
    <w:rsid w:val="00CA6ACB"/>
    <w:rsid w:val="00CB4D66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255CB"/>
    <w:rsid w:val="00D34429"/>
    <w:rsid w:val="00D40FAF"/>
    <w:rsid w:val="00D45991"/>
    <w:rsid w:val="00D5380E"/>
    <w:rsid w:val="00D54352"/>
    <w:rsid w:val="00D5519E"/>
    <w:rsid w:val="00D6425B"/>
    <w:rsid w:val="00D6468F"/>
    <w:rsid w:val="00D65A13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0ED"/>
    <w:rsid w:val="00D76840"/>
    <w:rsid w:val="00D8414F"/>
    <w:rsid w:val="00D8444B"/>
    <w:rsid w:val="00D8633E"/>
    <w:rsid w:val="00D8713B"/>
    <w:rsid w:val="00D9127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1BF0"/>
    <w:rsid w:val="00E02F82"/>
    <w:rsid w:val="00E06C4E"/>
    <w:rsid w:val="00E07117"/>
    <w:rsid w:val="00E07958"/>
    <w:rsid w:val="00E13A81"/>
    <w:rsid w:val="00E22CB3"/>
    <w:rsid w:val="00E50039"/>
    <w:rsid w:val="00E56622"/>
    <w:rsid w:val="00E72A74"/>
    <w:rsid w:val="00E82ADC"/>
    <w:rsid w:val="00E915F9"/>
    <w:rsid w:val="00E91A38"/>
    <w:rsid w:val="00EA07EE"/>
    <w:rsid w:val="00EA6A79"/>
    <w:rsid w:val="00EB0D70"/>
    <w:rsid w:val="00EB3693"/>
    <w:rsid w:val="00EB3B1E"/>
    <w:rsid w:val="00EB49FD"/>
    <w:rsid w:val="00EC4425"/>
    <w:rsid w:val="00EC4EAC"/>
    <w:rsid w:val="00EC69C9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4FE5"/>
    <w:rsid w:val="00F13C88"/>
    <w:rsid w:val="00F17D57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539DF"/>
    <w:rsid w:val="00F60874"/>
    <w:rsid w:val="00F64BAB"/>
    <w:rsid w:val="00F654E1"/>
    <w:rsid w:val="00F657C8"/>
    <w:rsid w:val="00F65E97"/>
    <w:rsid w:val="00F718D3"/>
    <w:rsid w:val="00F738F2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0874"/>
    <w:rsid w:val="00FD11B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CFA52E8"/>
  <w15:docId w15:val="{42BCE7C5-B87E-4632-BB92-67DE9A37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Body Text Indent"/>
    <w:basedOn w:val="a0"/>
    <w:link w:val="afe"/>
    <w:uiPriority w:val="99"/>
    <w:semiHidden/>
    <w:unhideWhenUsed/>
    <w:rsid w:val="006F22F6"/>
    <w:pPr>
      <w:spacing w:after="120"/>
      <w:ind w:left="283"/>
    </w:pPr>
  </w:style>
  <w:style w:type="character" w:customStyle="1" w:styleId="afe">
    <w:name w:val="Основной текст с отступом Знак"/>
    <w:basedOn w:val="a1"/>
    <w:link w:val="afd"/>
    <w:uiPriority w:val="99"/>
    <w:semiHidden/>
    <w:rsid w:val="006F22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klu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FFE28-E9FC-412C-B9FA-810733804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3442</Words>
  <Characters>19625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Анна Игоревна Завадская</cp:lastModifiedBy>
  <cp:revision>8</cp:revision>
  <cp:lastPrinted>2018-11-14T08:28:00Z</cp:lastPrinted>
  <dcterms:created xsi:type="dcterms:W3CDTF">2022-03-30T18:33:00Z</dcterms:created>
  <dcterms:modified xsi:type="dcterms:W3CDTF">2022-04-01T12:23:00Z</dcterms:modified>
</cp:coreProperties>
</file>