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proofErr w:type="gramStart"/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</w:t>
            </w:r>
            <w:proofErr w:type="gramEnd"/>
            <w:r w:rsidR="00D255CB">
              <w:rPr>
                <w:b/>
                <w:sz w:val="28"/>
                <w:szCs w:val="28"/>
              </w:rPr>
              <w:t>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35A61" w:rsidRPr="00235A61">
              <w:rPr>
                <w:b/>
                <w:sz w:val="28"/>
                <w:szCs w:val="28"/>
              </w:rPr>
              <w:t>38.03.04 Государственное и муниципальное управление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</w:t>
            </w:r>
            <w:r>
              <w:rPr>
                <w:b/>
                <w:sz w:val="28"/>
                <w:szCs w:val="28"/>
              </w:rPr>
              <w:t xml:space="preserve"> – «</w:t>
            </w:r>
            <w:r w:rsidR="00235A61" w:rsidRPr="00235A61">
              <w:rPr>
                <w:b/>
                <w:sz w:val="28"/>
                <w:szCs w:val="28"/>
              </w:rPr>
              <w:t xml:space="preserve">Управление территориальным </w:t>
            </w:r>
            <w:r w:rsidR="00235A61">
              <w:rPr>
                <w:b/>
                <w:sz w:val="28"/>
                <w:szCs w:val="28"/>
              </w:rPr>
              <w:t xml:space="preserve">социально-экономическим </w:t>
            </w:r>
            <w:r w:rsidR="00235A61" w:rsidRPr="00235A61">
              <w:rPr>
                <w:b/>
                <w:sz w:val="28"/>
                <w:szCs w:val="28"/>
              </w:rPr>
              <w:t>развитием</w:t>
            </w:r>
            <w:r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235A61" w:rsidRDefault="00FD11B3" w:rsidP="00235A61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235A61">
              <w:rPr>
                <w:iCs/>
                <w:szCs w:val="28"/>
              </w:rPr>
              <w:t xml:space="preserve">21 </w:t>
            </w:r>
            <w:r w:rsidRPr="00CC104D">
              <w:rPr>
                <w:iCs/>
                <w:szCs w:val="28"/>
              </w:rPr>
              <w:t>г.</w:t>
            </w:r>
            <w:r w:rsidR="00F17D57">
              <w:rPr>
                <w:iCs/>
                <w:szCs w:val="28"/>
              </w:rPr>
              <w:t xml:space="preserve"> </w:t>
            </w:r>
          </w:p>
        </w:tc>
      </w:tr>
    </w:tbl>
    <w:p w:rsidR="00FD11B3" w:rsidRPr="0028500D" w:rsidRDefault="00FD11B3" w:rsidP="00235A61">
      <w:pPr>
        <w:tabs>
          <w:tab w:val="left" w:pos="708"/>
        </w:tabs>
        <w:rPr>
          <w:b/>
          <w:bCs/>
          <w:i/>
        </w:rPr>
      </w:pPr>
      <w:r w:rsidRPr="007F18F6">
        <w:rPr>
          <w:b/>
          <w:bCs/>
        </w:rPr>
        <w:br w:type="page"/>
      </w:r>
      <w:r w:rsidR="00D8633E"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D255CB" w:rsidRPr="00D255CB" w:rsidRDefault="00D255CB" w:rsidP="00761AF0">
      <w:pPr>
        <w:ind w:firstLine="567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235A61" w:rsidRPr="00235A61">
        <w:rPr>
          <w:color w:val="000000"/>
          <w:lang w:eastAsia="zh-CN"/>
        </w:rPr>
        <w:t xml:space="preserve">38.03.04 Государственное и муниципальное управление </w:t>
      </w:r>
      <w:r w:rsidRPr="00D255CB">
        <w:rPr>
          <w:color w:val="000000"/>
          <w:lang w:eastAsia="zh-CN"/>
        </w:rPr>
        <w:t xml:space="preserve">(профиль </w:t>
      </w:r>
      <w:r w:rsidR="00235A61" w:rsidRPr="00235A61">
        <w:rPr>
          <w:color w:val="000000"/>
          <w:lang w:eastAsia="zh-CN"/>
        </w:rPr>
        <w:t>Управление территориальным социально-экономическим развитием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>, общепрофессиональных и профессиональных компетенций</w:t>
      </w:r>
      <w:r w:rsidRPr="00D7403E">
        <w:rPr>
          <w:color w:val="000000"/>
        </w:rPr>
        <w:t xml:space="preserve">: </w:t>
      </w:r>
      <w:r w:rsidR="008D1D41" w:rsidRPr="008D1D41">
        <w:rPr>
          <w:lang w:eastAsia="zh-CN"/>
        </w:rPr>
        <w:t>УК-1; УК-2; УК-3; УК-4; УК-5; УК-11; ОПК-1; ОПК-2; ОПК-3; ОПК-4; ОПК-5; ОПК-6; ОПК-7; ОПК-8; ПК-1; ПК-2; ПК-3; ПК-4; ПК-5; ПК-6; ПК-7; ПК-8,</w:t>
      </w:r>
      <w:r w:rsidRPr="00D255CB">
        <w:rPr>
          <w:color w:val="000000"/>
          <w:lang w:eastAsia="zh-CN"/>
        </w:rPr>
        <w:t xml:space="preserve"> 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8D1D4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- </w:t>
      </w:r>
      <w:r w:rsidR="00D255CB"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оценка уровня освоения учебных дисциплин, определяющих компетенции выпускника;</w:t>
      </w:r>
    </w:p>
    <w:p w:rsidR="00D255CB" w:rsidRPr="00D255CB" w:rsidRDefault="008D1D4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- </w:t>
      </w:r>
      <w:r w:rsidR="00D255CB"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8D1D41" w:rsidRPr="001C2B30" w:rsidRDefault="008D1D41" w:rsidP="008D1D41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1C2B30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обучающийся должен продемонстрировать знания фундаментальных и прикладных вопросов государственного и муниципального управления, умения и владения в области государственного и муниципального управления. </w:t>
      </w:r>
    </w:p>
    <w:p w:rsidR="00D255CB" w:rsidRDefault="00D255CB" w:rsidP="008D1D41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</w:t>
      </w:r>
      <w:r w:rsidR="008D1D41">
        <w:rPr>
          <w:color w:val="000000"/>
          <w:sz w:val="24"/>
          <w:szCs w:val="24"/>
        </w:rPr>
        <w:t>.</w:t>
      </w:r>
      <w:r w:rsidRPr="00374269">
        <w:rPr>
          <w:color w:val="000000"/>
          <w:sz w:val="24"/>
          <w:szCs w:val="24"/>
        </w:rPr>
        <w:t xml:space="preserve">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="008D1D41" w:rsidRPr="008D1D41">
        <w:rPr>
          <w:bCs/>
          <w:color w:val="000000"/>
          <w:sz w:val="24"/>
          <w:szCs w:val="24"/>
        </w:rPr>
        <w:t>38.03.04 Государственное и муниципальное управление (профиль Управление территориальным социально-экономическим развитием</w:t>
      </w:r>
      <w:r w:rsidR="008D1D41" w:rsidRPr="008D1D41">
        <w:rPr>
          <w:bCs/>
          <w:i/>
          <w:color w:val="000000"/>
          <w:sz w:val="24"/>
          <w:szCs w:val="24"/>
        </w:rPr>
        <w:t>)</w:t>
      </w:r>
      <w:r w:rsidRPr="0097434B">
        <w:rPr>
          <w:color w:val="000000"/>
          <w:sz w:val="24"/>
          <w:szCs w:val="24"/>
        </w:rPr>
        <w:t xml:space="preserve">, </w:t>
      </w:r>
      <w:r w:rsidR="008D1D41" w:rsidRPr="001C2B30">
        <w:rPr>
          <w:color w:val="000000"/>
          <w:sz w:val="24"/>
          <w:szCs w:val="24"/>
        </w:rPr>
        <w:t>реализуемых в рамках основной образовательной программы: «Теория управления», «Система государственного и муниципального управления», «Экономическая теория», «Управление территориальным развитием».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="002E706D" w:rsidRPr="002E706D">
        <w:rPr>
          <w:sz w:val="24"/>
          <w:szCs w:val="24"/>
        </w:rPr>
        <w:t>(билет состоит из трех</w:t>
      </w:r>
      <w:r w:rsidR="002E706D">
        <w:rPr>
          <w:sz w:val="24"/>
          <w:szCs w:val="24"/>
        </w:rPr>
        <w:t> </w:t>
      </w:r>
      <w:r w:rsidRPr="002E706D">
        <w:rPr>
          <w:sz w:val="24"/>
          <w:szCs w:val="24"/>
        </w:rPr>
        <w:t xml:space="preserve">вопросов).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5C6552" w:rsidRPr="001C2B30" w:rsidRDefault="005C6552" w:rsidP="005C6552">
      <w:pPr>
        <w:ind w:firstLine="709"/>
        <w:jc w:val="both"/>
        <w:rPr>
          <w:color w:val="000000"/>
        </w:rPr>
      </w:pPr>
      <w:r w:rsidRPr="001C2B30">
        <w:rPr>
          <w:color w:val="000000"/>
        </w:rPr>
        <w:t xml:space="preserve">При ответе на вопросы экзаменационного билета обучающийся демонстрирует способности соотносить знания </w:t>
      </w:r>
      <w:r w:rsidRPr="001C2B30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1C2B30">
        <w:rPr>
          <w:color w:val="000000"/>
        </w:rPr>
        <w:t>; способности к проектированию, структурированию, реализации и мониторингу процесса организации управления территориальным</w:t>
      </w:r>
      <w:r w:rsidR="00B964BF">
        <w:rPr>
          <w:color w:val="000000"/>
        </w:rPr>
        <w:t xml:space="preserve"> социально-экономическим</w:t>
      </w:r>
      <w:r w:rsidRPr="001C2B30">
        <w:rPr>
          <w:color w:val="000000"/>
        </w:rPr>
        <w:t xml:space="preserve"> развитием, навыки использования современных информационных образовательных технологий в профессиональной деятельности.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D255CB" w:rsidRDefault="00D255CB" w:rsidP="0028500D">
      <w:pPr>
        <w:ind w:firstLine="567"/>
        <w:jc w:val="both"/>
        <w:rPr>
          <w:b/>
        </w:rPr>
      </w:pPr>
    </w:p>
    <w:p w:rsidR="00B964BF" w:rsidRPr="002E706D" w:rsidRDefault="002E706D" w:rsidP="002E706D">
      <w:pPr>
        <w:shd w:val="clear" w:color="auto" w:fill="FFFFFF"/>
        <w:ind w:firstLine="709"/>
        <w:jc w:val="center"/>
        <w:rPr>
          <w:b/>
        </w:rPr>
      </w:pPr>
      <w:r w:rsidRPr="002E706D">
        <w:rPr>
          <w:b/>
          <w:bCs/>
        </w:rPr>
        <w:t>Дисциплина «ТЕОРИЯ УПРАВЛЕНИЯ»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Сущность и содержание теории управления; эволюция управленческой мысли; новая управленческая парадигма; теоретические основы менеджмента и его современное состояние; проблемы менеджмента в условиях перехода к рыночным отношениям. Цели и функции теории управления; функциональное разделение управленческого труда.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Внутренняя и внешняя среда в управлении; организационные формы и структуры управления. Общенаучные методы теории управления; методы управленческого воздействия; методы решения управленческих проблем и реализации функций менеджмента.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lastRenderedPageBreak/>
        <w:t>Методология и организация процесса разработки управленческого решения; целевая ориентация управленческих решений; анализ альтернатив действий. Коммуникация в процессе управления; управление как процесс; решения в процессе управления; модели и методы принятия решений; ситуационный подход в процессе управления. Основы кадровой политики учреждения; активизация человеческого ресурса; условия и факторы результативной работы менеджера; культура и стиль. Государственная служба, управление и этика; специфические требования к государственному аппарату и его работникам.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Понятия, сущность и содержание эффективности менеджмента; затраты на управление; управление нововведениями и развитием теории управления. Системный подход; исследование систем управления и их проектирование.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</w:p>
    <w:p w:rsidR="00B964BF" w:rsidRPr="002E706D" w:rsidRDefault="002E706D" w:rsidP="002E706D">
      <w:pPr>
        <w:pStyle w:val="afd"/>
        <w:tabs>
          <w:tab w:val="left" w:pos="426"/>
        </w:tabs>
        <w:ind w:left="0" w:firstLine="709"/>
        <w:contextualSpacing/>
        <w:jc w:val="center"/>
        <w:rPr>
          <w:b/>
        </w:rPr>
      </w:pPr>
      <w:r>
        <w:rPr>
          <w:b/>
          <w:bCs/>
        </w:rPr>
        <w:t xml:space="preserve">Дисциплина </w:t>
      </w:r>
      <w:r w:rsidRPr="002E706D">
        <w:rPr>
          <w:b/>
          <w:bCs/>
        </w:rPr>
        <w:t>«</w:t>
      </w:r>
      <w:r w:rsidR="00B964BF" w:rsidRPr="002E706D">
        <w:rPr>
          <w:b/>
        </w:rPr>
        <w:t>ОСНОВЫ ГОСУДАРСТВЕНН</w:t>
      </w:r>
      <w:r w:rsidRPr="002E706D">
        <w:rPr>
          <w:b/>
        </w:rPr>
        <w:t>ОГО И МУНИЦИПАЛЬНОГО УПРАВЛЕНИЯ»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Содержание понятия "государственное управление", основные научные школы, изучающие его; структура государственного управления в ведущих странах мира: институциональный, функциональный и организационный анализ; центральные, региональные и местные органы государственного управления, их иерархия, проблемы взаимоотношений.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Основные направления деятельности в системе государственного управления: государственное регулирование экономики, управление социальной сферой, формирование государственной политики и ее реализация, управление конфликтными ситуациями.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Опыт становления местного самоуправления в России. Сравнительный анализ зарубежного опыта. Конституционно-правовые основы местного самоуправления, его сущностные признаки. Взаимоотношения государственной и муниципальной власти, разграничение полномочий.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Муниципальное образование как социально-экономическая система. Природные, исторические, национальные, социально-демографические, экономические особенности муниципальных образований. Финансово-экономическое обеспечение местного самоуправления. Состав органов местного самоуправления, их задачи и формы. Организационная структура местной (городской, районной, поселковой) администрации: принципы, методы построения и направления совершенствования. Кадровое обеспечение. Особенности муниципальной службы. Процесс муниципального управления.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Решения в процессе муниципального управления. Использование современных информационных технологий в работе местной администрации. Работа с населением, общественными организациями, гражданами и предприятиями, расположенными на территории муниципального образования. Планирование деятельности местной администрации. Организация труда муниципальных служащих.</w:t>
      </w:r>
    </w:p>
    <w:p w:rsidR="00B964BF" w:rsidRPr="001C2B30" w:rsidRDefault="00B964BF" w:rsidP="002E706D">
      <w:pPr>
        <w:pStyle w:val="afd"/>
        <w:tabs>
          <w:tab w:val="left" w:pos="426"/>
        </w:tabs>
        <w:ind w:left="0" w:firstLine="709"/>
        <w:contextualSpacing/>
        <w:jc w:val="center"/>
      </w:pPr>
    </w:p>
    <w:p w:rsidR="00B964BF" w:rsidRPr="001C2B30" w:rsidRDefault="002E706D" w:rsidP="002E706D">
      <w:pPr>
        <w:pStyle w:val="afd"/>
        <w:tabs>
          <w:tab w:val="left" w:pos="426"/>
        </w:tabs>
        <w:ind w:left="0" w:firstLine="709"/>
        <w:contextualSpacing/>
        <w:jc w:val="center"/>
      </w:pPr>
      <w:r w:rsidRPr="002E706D">
        <w:rPr>
          <w:b/>
          <w:bCs/>
        </w:rPr>
        <w:t>Дисциплина «</w:t>
      </w:r>
      <w:r w:rsidR="00B964BF" w:rsidRPr="002E706D">
        <w:rPr>
          <w:b/>
        </w:rPr>
        <w:t>ЭКОНОМИЧЕСКАЯ ТЕОРИЯ</w:t>
      </w:r>
      <w:r w:rsidRPr="002E706D">
        <w:rPr>
          <w:b/>
        </w:rPr>
        <w:t>»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Предмет и метод экономической теории как науки. Экономические ресурсы, их ограниченность, проблемы выбора: граница производственных возможностей, компромисс общества между эффективностью и равенством, экономические риски и неопределенности. Краткосрочный и долгосрочный периоды в экономическом анализе. Экономические блага и их классификация, полные и частичные взаимодополняемость и взаимозамещение благ; фактор времени и дисконтирование, номинальные и реальные величины, кругообороты благ.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Рынок, условия его функционирования. Роль денег в рыночной экономике. Основные черты рыночной экономики. Рыночное равновесие. Избыток и дефицит. Закон спроса, предложения. Теория поведения потребителя и производителя. Ценовая эластичность спроса. Факторы ценовой эластичности спроса. Предельная полезность и закон ее убывания.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Издержки и прибыль. Экономические и бухгалтерские издержки, их природа. Постоянные и переменные издержки, средние и предельные издержки. Монополия, естественная монополия, ценовая дискриминация, монополистическая конкуренция. Антимонопольная политика.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Факторы производства. Рынок труда и заработная плата. Виды рынков, факторов производства, рента, бюджетное ограничение, кривые безразличия, эффект дохода и эффект замещения. Ссудный капитал и процент.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Понятие предприятия, концентрация и централизация производства, открытие и закрытие предприятия; санация и банкротство; валовые выручка и издержки; прибыль бухгалтерская и экономическая.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Номинальный и реальный ВНП, структура ВНП. Накопление капитала и экономический рост. Экономический рост и его нестабильность, цикличность, ее причины.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Безработица, ее виды и измерение. Инфляция и ее виды. Инфляция спроса и инфляция издержек. Классический и кейнсианский взгляды на макроэкономические процессы. Модель совокупный спрос - совокупное предложение.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Сбережения и инвестиции. Фискальная политика. Бюджет. Недискреционная фискальная политика.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</w:p>
    <w:p w:rsidR="00B964BF" w:rsidRPr="002E706D" w:rsidRDefault="002E706D" w:rsidP="002E706D">
      <w:pPr>
        <w:pStyle w:val="afd"/>
        <w:tabs>
          <w:tab w:val="left" w:pos="426"/>
        </w:tabs>
        <w:ind w:left="0" w:firstLine="709"/>
        <w:contextualSpacing/>
        <w:jc w:val="center"/>
        <w:rPr>
          <w:b/>
        </w:rPr>
      </w:pPr>
      <w:r w:rsidRPr="002E706D">
        <w:rPr>
          <w:b/>
          <w:bCs/>
        </w:rPr>
        <w:t>Дисциплина «</w:t>
      </w:r>
      <w:r w:rsidR="00B964BF" w:rsidRPr="002E706D">
        <w:rPr>
          <w:b/>
        </w:rPr>
        <w:t>УПРАВЛЕНИЕ ТЕРРИТОРИАЛЬНЫМ СОЦИАЛЬНО-ЭКОНОМИЧЕСКИМ РАЗВИТИЕМ</w:t>
      </w:r>
      <w:r w:rsidRPr="002E706D">
        <w:rPr>
          <w:b/>
        </w:rPr>
        <w:t>»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Экономические стороны развития территорий. Собственность органов местного самоуправления как основа экономического развития территорий. Муниципальная собственность и ее значение для обеспечения стабильного территориального развития. Финансирование территориального развития. Местные бюджеты как основа территориального развития. Финансовые ресурсы предприятий, направляемые на развитие территорий. Местное самоуправление в России – ведущее звено управления развитием территорий. Правовые основы деятельности местного самоуправления на территории РФ. 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Понятие устойчивого развития территории. Цели, принципы и методы управления устойчивым развитием. Проблемы, вызывающие неустойчивость развития. Принципы управления устойчивым развитием территории. Основные методы управления УР территории. Международные документы по устойчивому развитию. Устойчивость развития местных территорий. 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Основные понятия и определения стратегического планирования </w:t>
      </w:r>
      <w:proofErr w:type="gramStart"/>
      <w:r w:rsidRPr="001C2B30">
        <w:t>территории  (</w:t>
      </w:r>
      <w:proofErr w:type="gramEnd"/>
      <w:r w:rsidRPr="001C2B30">
        <w:t xml:space="preserve">СПТ). </w:t>
      </w:r>
      <w:proofErr w:type="gramStart"/>
      <w:r w:rsidRPr="001C2B30">
        <w:t>Концепция  СП</w:t>
      </w:r>
      <w:proofErr w:type="gramEnd"/>
      <w:r w:rsidRPr="001C2B30">
        <w:t xml:space="preserve"> и её элементы.  Цели и </w:t>
      </w:r>
      <w:proofErr w:type="gramStart"/>
      <w:r w:rsidRPr="001C2B30">
        <w:t>принципы  СПТ</w:t>
      </w:r>
      <w:proofErr w:type="gramEnd"/>
      <w:r w:rsidRPr="001C2B30">
        <w:t>. Этапы СПТ.</w:t>
      </w:r>
      <w:r>
        <w:t> </w:t>
      </w:r>
      <w:r w:rsidRPr="001C2B30">
        <w:t xml:space="preserve">Технология КРЭП. Участники процесса СПТ.  Критерии и показатели СПТ. </w:t>
      </w:r>
      <w:proofErr w:type="gramStart"/>
      <w:r w:rsidRPr="001C2B30">
        <w:t>Факторы  формирования</w:t>
      </w:r>
      <w:proofErr w:type="gramEnd"/>
      <w:r w:rsidRPr="001C2B30">
        <w:t xml:space="preserve"> стратегии развития МО. Ситуационный анализ территории.  Сущность территориальной стратегии развития.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Понятие и определения регионального маркетинга. Основные цели маркетинга территории. Целевые аудитории регионального маркетинга. Направления маркетинговых исследований. Социально- пространственная </w:t>
      </w:r>
      <w:proofErr w:type="gramStart"/>
      <w:r w:rsidRPr="001C2B30">
        <w:t>идентификация  и</w:t>
      </w:r>
      <w:proofErr w:type="gramEnd"/>
      <w:r w:rsidRPr="001C2B30">
        <w:t xml:space="preserve"> позиционирование. Цель регионального позиционирования. Стратегия СЭР как фактор и инструмент повышения      конкурентоспособности </w:t>
      </w:r>
      <w:proofErr w:type="gramStart"/>
      <w:r w:rsidRPr="001C2B30">
        <w:t>МО .</w:t>
      </w:r>
      <w:proofErr w:type="gramEnd"/>
      <w:r w:rsidRPr="001C2B30">
        <w:t xml:space="preserve"> Реализация маркетинга территории.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Принципы и определения кластерной теории. Кластерная политика, основанная на инновациях. </w:t>
      </w:r>
      <w:proofErr w:type="gramStart"/>
      <w:r w:rsidRPr="001C2B30">
        <w:t>Методология  диагностики</w:t>
      </w:r>
      <w:proofErr w:type="gramEnd"/>
      <w:r w:rsidRPr="001C2B30">
        <w:t xml:space="preserve">  кластеров на территории МО. Условия </w:t>
      </w:r>
      <w:proofErr w:type="gramStart"/>
      <w:r w:rsidRPr="001C2B30">
        <w:t>и  критерии</w:t>
      </w:r>
      <w:proofErr w:type="gramEnd"/>
      <w:r w:rsidRPr="001C2B30">
        <w:t xml:space="preserve"> формирования кластера. Факторы инновационной ориентированности. 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>Определение бренда применительно к муниципальному р</w:t>
      </w:r>
      <w:r>
        <w:t xml:space="preserve">айону. </w:t>
      </w:r>
      <w:proofErr w:type="spellStart"/>
      <w:r>
        <w:t>Брендирование</w:t>
      </w:r>
      <w:proofErr w:type="spellEnd"/>
      <w:r>
        <w:t xml:space="preserve"> территории</w:t>
      </w:r>
      <w:r w:rsidRPr="001C2B30">
        <w:t xml:space="preserve">. </w:t>
      </w:r>
      <w:proofErr w:type="spellStart"/>
      <w:r w:rsidRPr="001C2B30">
        <w:t>Частно</w:t>
      </w:r>
      <w:proofErr w:type="spellEnd"/>
      <w:r w:rsidRPr="001C2B30">
        <w:t xml:space="preserve">-государственное партнерство. Типы услуг, оказываемых через </w:t>
      </w:r>
      <w:proofErr w:type="spellStart"/>
      <w:r w:rsidRPr="001C2B30">
        <w:t>частно</w:t>
      </w:r>
      <w:proofErr w:type="spellEnd"/>
      <w:r w:rsidRPr="001C2B30">
        <w:t xml:space="preserve">-общественные партнерства Причины необходимости ЧГП. Аутсорсинг </w:t>
      </w:r>
      <w:proofErr w:type="gramStart"/>
      <w:r w:rsidRPr="001C2B30">
        <w:t xml:space="preserve">и  </w:t>
      </w:r>
      <w:proofErr w:type="spellStart"/>
      <w:r w:rsidRPr="001C2B30">
        <w:t>субконтрактация</w:t>
      </w:r>
      <w:proofErr w:type="spellEnd"/>
      <w:proofErr w:type="gramEnd"/>
      <w:r w:rsidRPr="001C2B30">
        <w:t xml:space="preserve">. Договорные отношения между </w:t>
      </w:r>
      <w:proofErr w:type="spellStart"/>
      <w:r w:rsidRPr="001C2B30">
        <w:t>контрактором</w:t>
      </w:r>
      <w:proofErr w:type="spellEnd"/>
      <w:r w:rsidRPr="001C2B30">
        <w:t xml:space="preserve"> и </w:t>
      </w:r>
      <w:proofErr w:type="spellStart"/>
      <w:r w:rsidRPr="001C2B30">
        <w:t>субконтрактором</w:t>
      </w:r>
      <w:proofErr w:type="spellEnd"/>
      <w:r w:rsidRPr="001C2B30">
        <w:t>.</w:t>
      </w:r>
    </w:p>
    <w:p w:rsidR="00B964BF" w:rsidRPr="001C2B30" w:rsidRDefault="00B964BF" w:rsidP="00B964BF">
      <w:pPr>
        <w:pStyle w:val="afd"/>
        <w:tabs>
          <w:tab w:val="left" w:pos="426"/>
        </w:tabs>
        <w:ind w:left="0" w:firstLine="709"/>
        <w:contextualSpacing/>
        <w:jc w:val="both"/>
      </w:pPr>
      <w:r w:rsidRPr="001C2B30">
        <w:t xml:space="preserve">Сущность и условия </w:t>
      </w:r>
      <w:proofErr w:type="spellStart"/>
      <w:r w:rsidRPr="001C2B30">
        <w:t>про</w:t>
      </w:r>
      <w:r w:rsidR="002E706D">
        <w:t>граммно</w:t>
      </w:r>
      <w:proofErr w:type="spellEnd"/>
      <w:r w:rsidR="002E706D">
        <w:t xml:space="preserve"> - целевого планирования</w:t>
      </w:r>
      <w:r w:rsidRPr="001C2B30">
        <w:t>. Характеристики программно-целевого подхода. Виды программ развития муниципальных образований. Принципы функционирования экономической подсистемы. Муниципальная экономика-определение, понятие, ресурсы Социально-экономический актив региона.</w:t>
      </w:r>
    </w:p>
    <w:p w:rsidR="00B964BF" w:rsidRPr="001C2B30" w:rsidRDefault="00B964BF" w:rsidP="00B964BF">
      <w:pPr>
        <w:pStyle w:val="afd"/>
        <w:tabs>
          <w:tab w:val="left" w:pos="426"/>
        </w:tabs>
        <w:ind w:firstLine="709"/>
        <w:contextualSpacing/>
        <w:jc w:val="both"/>
        <w:rPr>
          <w:b/>
        </w:rPr>
      </w:pP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D255CB" w:rsidRDefault="00D255CB" w:rsidP="00D255CB">
      <w:pPr>
        <w:ind w:left="720"/>
        <w:jc w:val="both"/>
        <w:rPr>
          <w:kern w:val="24"/>
        </w:rPr>
      </w:pPr>
    </w:p>
    <w:p w:rsidR="00B964BF" w:rsidRPr="001C2B30" w:rsidRDefault="00B964BF" w:rsidP="00B964BF">
      <w:pPr>
        <w:numPr>
          <w:ilvl w:val="0"/>
          <w:numId w:val="47"/>
        </w:numPr>
        <w:tabs>
          <w:tab w:val="clear" w:pos="720"/>
          <w:tab w:val="num" w:pos="426"/>
        </w:tabs>
        <w:ind w:left="0" w:firstLine="709"/>
        <w:jc w:val="both"/>
      </w:pPr>
      <w:r w:rsidRPr="001C2B30">
        <w:t>Предмет и методология теории управления.</w:t>
      </w:r>
    </w:p>
    <w:p w:rsidR="00B964BF" w:rsidRPr="001C2B30" w:rsidRDefault="00B964BF" w:rsidP="00B964BF">
      <w:pPr>
        <w:numPr>
          <w:ilvl w:val="0"/>
          <w:numId w:val="47"/>
        </w:numPr>
        <w:tabs>
          <w:tab w:val="clear" w:pos="720"/>
          <w:tab w:val="num" w:pos="426"/>
        </w:tabs>
        <w:ind w:left="0" w:firstLine="709"/>
        <w:jc w:val="both"/>
      </w:pPr>
      <w:r w:rsidRPr="001C2B30">
        <w:t>Цели и функции теории управления.</w:t>
      </w:r>
    </w:p>
    <w:p w:rsidR="00B964BF" w:rsidRPr="001C2B30" w:rsidRDefault="00B964BF" w:rsidP="00B964BF">
      <w:pPr>
        <w:numPr>
          <w:ilvl w:val="0"/>
          <w:numId w:val="47"/>
        </w:numPr>
        <w:tabs>
          <w:tab w:val="clear" w:pos="720"/>
          <w:tab w:val="num" w:pos="426"/>
        </w:tabs>
        <w:ind w:left="0" w:firstLine="709"/>
        <w:jc w:val="both"/>
      </w:pPr>
      <w:r w:rsidRPr="001C2B30">
        <w:t>Основные этапы эволюции управленческой мысли.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Школа научного управления.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Школа административного управления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Школа "человеческих отношений" и поведенческие науки.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Школа науки управления и количественных методов.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Эволюция управленческих парадигм. Новая управленческая парадигма.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Вклад российских ученых в развитие управленческой мысли.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Понятие управления. Виды разделения управленческого труда.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Принципы управления и их роль в формировании организации.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Функция планирования.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Функция организации. Организационные формы и структуры управления.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Функция мотивации персонала.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Функция контроля.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Методы управленческого воздействия.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Понятие стратегического управления и его отличие от управления оперативного.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 xml:space="preserve">Основные методы стратегического анализа и формирования стратегий. </w:t>
      </w:r>
    </w:p>
    <w:p w:rsidR="00B964BF" w:rsidRPr="001C2B30" w:rsidRDefault="00B964BF" w:rsidP="00B964BF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Понятие, виды и функции решения.</w:t>
      </w:r>
    </w:p>
    <w:p w:rsidR="00B964BF" w:rsidRPr="002E706D" w:rsidRDefault="00B964BF" w:rsidP="002E706D">
      <w:pPr>
        <w:pStyle w:val="ae"/>
        <w:numPr>
          <w:ilvl w:val="0"/>
          <w:numId w:val="47"/>
        </w:numPr>
        <w:tabs>
          <w:tab w:val="clear" w:pos="720"/>
          <w:tab w:val="num" w:pos="426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r w:rsidRPr="001C2B30">
        <w:rPr>
          <w:rFonts w:ascii="Times New Roman" w:hAnsi="Times New Roman"/>
          <w:szCs w:val="24"/>
        </w:rPr>
        <w:t>Технология подготовки и принятия управленческого решения.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Понятие и сущность государственного и муниципального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Принципы формирования системы государственного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Содержание административных и организационных методов государственного и муниципального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Содержание экономических методов государственного и муниципального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Содержание социальных и психологических методов государственного и муниципального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Основные направления и формы совершенствования систем государственного и муниципального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Система государственного управления России. Уровни и ветви власти.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Система федеральных органов исполнительной власти.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Территориальное образование - ключевой предмет системы государственного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Управление социальной сферой. Перечислите основные нормативы, закладываемые в практику социальной защиты населения.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Формирование государственной политики и ее реализация.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Регион как объект хозяйствования и 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Методы, используемые для анализа территориальной организации хозяйства.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 xml:space="preserve">Опыт становления местного самоуправления в России (конец </w:t>
      </w:r>
      <w:r w:rsidRPr="001C2B30">
        <w:rPr>
          <w:lang w:val="en-US"/>
        </w:rPr>
        <w:t>XX</w:t>
      </w:r>
      <w:r w:rsidRPr="001C2B30">
        <w:t xml:space="preserve"> - начало Х</w:t>
      </w:r>
      <w:r w:rsidRPr="001C2B30">
        <w:rPr>
          <w:lang w:val="en-US"/>
        </w:rPr>
        <w:t>XI</w:t>
      </w:r>
      <w:r w:rsidRPr="001C2B30">
        <w:t xml:space="preserve"> </w:t>
      </w:r>
      <w:proofErr w:type="spellStart"/>
      <w:r w:rsidRPr="001C2B30">
        <w:t>вв</w:t>
      </w:r>
      <w:proofErr w:type="spellEnd"/>
      <w:r w:rsidRPr="001C2B30">
        <w:t>).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Конституционно-правовые основы местного самоуправления, его сущностные признаки.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Взаимоотношения государственной и муниципальной власти, разграничение полномочий.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Муниципальное образование как социально-экономическая система.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Финансово-экономическое обеспечение местного самоуправления.</w:t>
      </w:r>
    </w:p>
    <w:p w:rsidR="00B964BF" w:rsidRPr="001C2B30" w:rsidRDefault="00B964BF" w:rsidP="00B964BF">
      <w:pPr>
        <w:widowControl w:val="0"/>
        <w:numPr>
          <w:ilvl w:val="0"/>
          <w:numId w:val="4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firstLine="709"/>
        <w:jc w:val="both"/>
      </w:pPr>
      <w:r w:rsidRPr="001C2B30">
        <w:t>Состав органов местного самоуправления.</w:t>
      </w:r>
    </w:p>
    <w:p w:rsidR="00B964BF" w:rsidRPr="001C2B30" w:rsidRDefault="00B964BF" w:rsidP="00B964BF">
      <w:pPr>
        <w:numPr>
          <w:ilvl w:val="0"/>
          <w:numId w:val="46"/>
        </w:numPr>
        <w:shd w:val="clear" w:color="auto" w:fill="FFFFFF"/>
        <w:tabs>
          <w:tab w:val="left" w:pos="437"/>
        </w:tabs>
        <w:ind w:firstLine="709"/>
        <w:jc w:val="both"/>
      </w:pPr>
      <w:r w:rsidRPr="001C2B30">
        <w:t>Организационная структура местной (городской, районной, поселковой) администрации: принципы, методы построения и направления совершенствования.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Цели макроэкономической политики государства.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Совокупный спрос и совокупное предложение.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Сущность и виды инвестиций. Источники инвестиций.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Сущность, показатели и факторы экономического роста.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Цикличность – всеобщая форма экономической динамики. Теории экономического цикла.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Безработица: сущность, причины, формы, уровень, последствия.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Финансовая система: сущность, структура, функции.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Инфляция: сущность, причины, формы, виды. Антиинфляционная политика.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Рыночный механизм формирования доходов и социальная политика.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Общественное воспроизводство, национальное богатство. Потоки и запасы.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ВНП: понятие, отличие от ВВП, способы расчета. Резиденты и нерезиденты.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Оценка уровня цен и ее значение (индекс цен, базовый период).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ВВП и благосостояние нации - проблема взаимосвязи. Качество и уровень жизни, индекс человеческого развития.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Отраслевая структура национальной экономики, реальный и финансовый секторы.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Потребление и сбережения. Средняя склонность к потреблению (сбережению). Предельная склонность к потреблению (сбережению).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1C2B30">
        <w:t>Рецессионный</w:t>
      </w:r>
      <w:proofErr w:type="spellEnd"/>
      <w:r w:rsidRPr="001C2B30">
        <w:t xml:space="preserve"> и инфляционный разрывы.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Макроэкономическое равновесие. Изменения равновесия.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Ценные бумаги: понятие, функции, классификация.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Кредитно-денежная политика. Политики «дешевых» и «дорогих» денег.</w:t>
      </w:r>
    </w:p>
    <w:p w:rsidR="00B964BF" w:rsidRPr="001C2B30" w:rsidRDefault="00B964BF" w:rsidP="002E706D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Паритет покупательной способности.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Цели и задачи управления территориальным развитием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Показатели оценки управления региональным развитием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Устойчивое развитие – определения, подходы и виды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Цели, принципы и методы устойчивого развития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Основные понятия стратегического планирования территории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Концепция стратегического плана территориального развития и ее элементы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Цели, задачи и принципы стратегического планирования территориального развития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Этапы стратегического планирования территориального развития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Участники процесса стратегического планирования территориального развития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Критерии и показатели стратегического планирования территориального развития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Понятие и определения регионального маркетинга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Направления маркетинговых исследований территории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Социально-пространственная идентификация и позиционирование муниципального образования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Стратегия социально-экономического развития как фактор и инструмент повышения конкурентоспособности муниципального образования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Маркетинг как концептуальная основа разработки стратегии социально-экономического р</w:t>
      </w:r>
      <w:r>
        <w:t>азвития и управления регионами.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Методология диагностики кластеров на территории муниципального образования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Условия и критерии формирования кластера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Возможные кластеры на территории региона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1C2B30">
        <w:t>Брендирование</w:t>
      </w:r>
      <w:proofErr w:type="spellEnd"/>
      <w:r w:rsidRPr="001C2B30">
        <w:t xml:space="preserve"> территории</w:t>
      </w:r>
      <w:r>
        <w:t>.</w:t>
      </w:r>
    </w:p>
    <w:p w:rsidR="00B964BF" w:rsidRPr="001C2B30" w:rsidRDefault="00B964BF" w:rsidP="00B964BF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</w:pPr>
      <w:r w:rsidRPr="001C2B30">
        <w:t>Роль проектов государственно-частного партнерства в территориальном развитии</w:t>
      </w:r>
      <w:r>
        <w:t>.</w:t>
      </w:r>
    </w:p>
    <w:p w:rsidR="00D255CB" w:rsidRDefault="00D255CB" w:rsidP="00D255CB">
      <w:pPr>
        <w:ind w:left="720"/>
        <w:jc w:val="both"/>
      </w:pPr>
    </w:p>
    <w:p w:rsidR="00D255CB" w:rsidRPr="00D255CB" w:rsidRDefault="00D255CB" w:rsidP="00D255CB">
      <w:pPr>
        <w:ind w:left="720"/>
        <w:jc w:val="both"/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D255CB" w:rsidRPr="00D8633E" w:rsidRDefault="00D255CB" w:rsidP="00D255CB">
      <w:pPr>
        <w:ind w:left="720"/>
        <w:jc w:val="both"/>
        <w:rPr>
          <w:b/>
        </w:rPr>
      </w:pP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D54352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содержи</w:t>
      </w:r>
      <w:r w:rsidRPr="002E706D">
        <w:rPr>
          <w:rFonts w:eastAsia="TimesNewRomanPSMT"/>
        </w:rPr>
        <w:t xml:space="preserve">т </w:t>
      </w:r>
      <w:r w:rsidR="002E706D" w:rsidRPr="002E706D">
        <w:rPr>
          <w:rFonts w:eastAsia="TimesNewRomanPSMT"/>
        </w:rPr>
        <w:t>3</w:t>
      </w:r>
      <w:r w:rsidRPr="002E706D">
        <w:rPr>
          <w:rFonts w:eastAsia="TimesNewRomanPSMT"/>
        </w:rPr>
        <w:t xml:space="preserve"> вопроса из фонда оценочных средств: </w:t>
      </w:r>
      <w:r w:rsidR="002E706D" w:rsidRPr="002E706D">
        <w:rPr>
          <w:rFonts w:eastAsia="TimesNewRomanPSMT"/>
        </w:rPr>
        <w:t>два из них теоретических</w:t>
      </w:r>
      <w:r w:rsidRPr="002E706D">
        <w:rPr>
          <w:rFonts w:eastAsia="TimesNewRomanPSMT"/>
        </w:rPr>
        <w:t xml:space="preserve">, на который должен ответить выпускник, </w:t>
      </w:r>
      <w:r w:rsidR="002E706D" w:rsidRPr="002E706D">
        <w:rPr>
          <w:rFonts w:eastAsia="TimesNewRomanPSMT"/>
        </w:rPr>
        <w:t>третий</w:t>
      </w:r>
      <w:r w:rsidRPr="002E706D">
        <w:rPr>
          <w:rFonts w:eastAsia="TimesNewRomanPSMT"/>
        </w:rPr>
        <w:t xml:space="preserve"> представляет собой практическое задание.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6E71" w:rsidRPr="00D8633E" w:rsidRDefault="00246E71" w:rsidP="00246E71">
      <w:pPr>
        <w:pStyle w:val="ae"/>
        <w:numPr>
          <w:ilvl w:val="0"/>
          <w:numId w:val="45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246E71">
      <w:pPr>
        <w:numPr>
          <w:ilvl w:val="0"/>
          <w:numId w:val="45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 xml:space="preserve">обсуждение </w:t>
      </w:r>
      <w:proofErr w:type="gramStart"/>
      <w:r w:rsidRPr="00D8633E">
        <w:rPr>
          <w:rStyle w:val="af9"/>
          <w:bCs/>
          <w:i w:val="0"/>
        </w:rPr>
        <w:t>ответов</w:t>
      </w:r>
      <w:proofErr w:type="gramEnd"/>
      <w:r w:rsidRPr="00D8633E">
        <w:rPr>
          <w:rStyle w:val="af9"/>
          <w:bCs/>
          <w:i w:val="0"/>
        </w:rPr>
        <w:t xml:space="preserve">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заслушивания отв</w:t>
      </w:r>
      <w:r w:rsidR="002E706D">
        <w:rPr>
          <w:color w:val="000000"/>
          <w:sz w:val="24"/>
          <w:szCs w:val="24"/>
        </w:rPr>
        <w:t xml:space="preserve">етов на вопросы </w:t>
      </w:r>
      <w:proofErr w:type="gramStart"/>
      <w:r w:rsidR="002E706D">
        <w:rPr>
          <w:color w:val="000000"/>
          <w:sz w:val="24"/>
          <w:szCs w:val="24"/>
        </w:rPr>
        <w:t>экзаменационных билетов</w:t>
      </w:r>
      <w:proofErr w:type="gramEnd"/>
      <w:r w:rsidR="002E706D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Pr="0091549A" w:rsidRDefault="00D8633E" w:rsidP="00D8633E">
      <w:pPr>
        <w:jc w:val="both"/>
        <w:rPr>
          <w:b/>
        </w:rPr>
      </w:pPr>
      <w:r w:rsidRPr="0091549A">
        <w:rPr>
          <w:b/>
        </w:rPr>
        <w:t xml:space="preserve">5. </w:t>
      </w:r>
      <w:r w:rsidR="00D255CB" w:rsidRPr="0091549A">
        <w:rPr>
          <w:b/>
        </w:rPr>
        <w:t>ПЕР</w:t>
      </w:r>
      <w:r w:rsidR="00D65A13" w:rsidRPr="0091549A">
        <w:rPr>
          <w:b/>
        </w:rPr>
        <w:t>Е</w:t>
      </w:r>
      <w:r w:rsidR="00D255CB" w:rsidRPr="0091549A">
        <w:rPr>
          <w:b/>
        </w:rPr>
        <w:t>ЧЕНЬ РЕКОМЕНДУЕМОЙ ЛИТЕРАТУРЫ ДЛЯ ПОДГОТОВКИ К ГОСУДАРСТВЕННОМУ ЭКЗАМЕНУ</w:t>
      </w:r>
    </w:p>
    <w:p w:rsidR="00D255CB" w:rsidRPr="0091549A" w:rsidRDefault="00D255CB" w:rsidP="0028500D">
      <w:pPr>
        <w:ind w:firstLine="567"/>
        <w:jc w:val="both"/>
        <w:rPr>
          <w:b/>
        </w:rPr>
      </w:pPr>
    </w:p>
    <w:p w:rsid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smallCaps/>
          <w:color w:val="000000"/>
          <w:sz w:val="24"/>
          <w:szCs w:val="24"/>
        </w:rPr>
      </w:pPr>
      <w:r w:rsidRPr="0091549A">
        <w:rPr>
          <w:b/>
          <w:smallCaps/>
          <w:color w:val="000000"/>
        </w:rPr>
        <w:t>5</w:t>
      </w:r>
      <w:r w:rsidR="003330F7" w:rsidRPr="0091549A">
        <w:rPr>
          <w:b/>
          <w:smallCaps/>
          <w:color w:val="000000"/>
        </w:rPr>
        <w:t xml:space="preserve">.1 </w:t>
      </w:r>
      <w:r w:rsidR="003330F7" w:rsidRPr="0091549A">
        <w:rPr>
          <w:b/>
          <w:smallCaps/>
          <w:color w:val="000000"/>
          <w:sz w:val="24"/>
          <w:szCs w:val="24"/>
        </w:rPr>
        <w:t>основная литература:</w:t>
      </w:r>
    </w:p>
    <w:p w:rsidR="0091549A" w:rsidRPr="0091549A" w:rsidRDefault="0091549A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spellStart"/>
      <w:r w:rsidRPr="0091549A">
        <w:rPr>
          <w:color w:val="000000"/>
          <w:sz w:val="24"/>
          <w:szCs w:val="24"/>
        </w:rPr>
        <w:t>Гимазова</w:t>
      </w:r>
      <w:proofErr w:type="spellEnd"/>
      <w:r w:rsidRPr="0091549A">
        <w:rPr>
          <w:color w:val="000000"/>
          <w:sz w:val="24"/>
          <w:szCs w:val="24"/>
        </w:rPr>
        <w:t xml:space="preserve"> Ю. В. Государственное и муниципальное управления: учебник для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академического </w:t>
      </w:r>
      <w:proofErr w:type="spellStart"/>
      <w:r w:rsidRPr="0091549A">
        <w:rPr>
          <w:color w:val="000000"/>
          <w:sz w:val="24"/>
          <w:szCs w:val="24"/>
        </w:rPr>
        <w:t>бакалавриата</w:t>
      </w:r>
      <w:proofErr w:type="spellEnd"/>
      <w:r w:rsidRPr="0091549A">
        <w:rPr>
          <w:color w:val="000000"/>
          <w:sz w:val="24"/>
          <w:szCs w:val="24"/>
        </w:rPr>
        <w:t xml:space="preserve"> [гриф УМО] / Ю. В. </w:t>
      </w:r>
      <w:proofErr w:type="spellStart"/>
      <w:r w:rsidRPr="0091549A">
        <w:rPr>
          <w:color w:val="000000"/>
          <w:sz w:val="24"/>
          <w:szCs w:val="24"/>
        </w:rPr>
        <w:t>Гимазова</w:t>
      </w:r>
      <w:proofErr w:type="spellEnd"/>
      <w:r w:rsidRPr="0091549A">
        <w:rPr>
          <w:color w:val="000000"/>
          <w:sz w:val="24"/>
          <w:szCs w:val="24"/>
        </w:rPr>
        <w:t>; под общ. ред.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Н. А. Омельченко.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2015. – 453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2. Государственное и муниципальное управление: итоговая государственная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аттестация студентов: Учеб. пособие / Под </w:t>
      </w:r>
      <w:proofErr w:type="spellStart"/>
      <w:r w:rsidRPr="0091549A">
        <w:rPr>
          <w:color w:val="000000"/>
          <w:sz w:val="24"/>
          <w:szCs w:val="24"/>
        </w:rPr>
        <w:t>ред</w:t>
      </w:r>
      <w:proofErr w:type="spellEnd"/>
      <w:r w:rsidRPr="0091549A">
        <w:rPr>
          <w:color w:val="000000"/>
          <w:sz w:val="24"/>
          <w:szCs w:val="24"/>
        </w:rPr>
        <w:t xml:space="preserve"> Коваленко Е.Г. – М.: </w:t>
      </w:r>
      <w:proofErr w:type="gramStart"/>
      <w:r w:rsidRPr="0091549A">
        <w:rPr>
          <w:color w:val="000000"/>
          <w:sz w:val="24"/>
          <w:szCs w:val="24"/>
        </w:rPr>
        <w:t>ИН-ФРА</w:t>
      </w:r>
      <w:proofErr w:type="gramEnd"/>
      <w:r w:rsidRPr="0091549A">
        <w:rPr>
          <w:color w:val="000000"/>
          <w:sz w:val="24"/>
          <w:szCs w:val="24"/>
        </w:rPr>
        <w:t>-М.,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2012 – 409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3. </w:t>
      </w:r>
      <w:proofErr w:type="spellStart"/>
      <w:r w:rsidRPr="0091549A">
        <w:rPr>
          <w:color w:val="000000"/>
          <w:sz w:val="24"/>
          <w:szCs w:val="24"/>
        </w:rPr>
        <w:t>Мухаев</w:t>
      </w:r>
      <w:proofErr w:type="spellEnd"/>
      <w:r w:rsidRPr="0091549A">
        <w:rPr>
          <w:color w:val="000000"/>
          <w:sz w:val="24"/>
          <w:szCs w:val="24"/>
        </w:rPr>
        <w:t xml:space="preserve"> Р.Т. Система государственного и муниципального управления. Учебник /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Р.Т. </w:t>
      </w:r>
      <w:proofErr w:type="spellStart"/>
      <w:r w:rsidRPr="0091549A">
        <w:rPr>
          <w:color w:val="000000"/>
          <w:sz w:val="24"/>
          <w:szCs w:val="24"/>
        </w:rPr>
        <w:t>Мухаев</w:t>
      </w:r>
      <w:proofErr w:type="spellEnd"/>
      <w:r w:rsidRPr="0091549A">
        <w:rPr>
          <w:color w:val="000000"/>
          <w:sz w:val="24"/>
          <w:szCs w:val="24"/>
        </w:rPr>
        <w:t xml:space="preserve"> – 2-е изд., </w:t>
      </w:r>
      <w:proofErr w:type="spellStart"/>
      <w:proofErr w:type="gramStart"/>
      <w:r w:rsidRPr="0091549A">
        <w:rPr>
          <w:color w:val="000000"/>
          <w:sz w:val="24"/>
          <w:szCs w:val="24"/>
        </w:rPr>
        <w:t>перераб.и</w:t>
      </w:r>
      <w:proofErr w:type="spellEnd"/>
      <w:proofErr w:type="gramEnd"/>
      <w:r w:rsidRPr="0091549A">
        <w:rPr>
          <w:color w:val="000000"/>
          <w:sz w:val="24"/>
          <w:szCs w:val="24"/>
        </w:rPr>
        <w:t xml:space="preserve"> доп. - М: </w:t>
      </w:r>
      <w:proofErr w:type="spellStart"/>
      <w:r w:rsidRPr="0091549A">
        <w:rPr>
          <w:color w:val="000000"/>
          <w:sz w:val="24"/>
          <w:szCs w:val="24"/>
        </w:rPr>
        <w:t>Юнити</w:t>
      </w:r>
      <w:proofErr w:type="spellEnd"/>
      <w:r w:rsidRPr="0091549A">
        <w:rPr>
          <w:color w:val="000000"/>
          <w:sz w:val="24"/>
          <w:szCs w:val="24"/>
        </w:rPr>
        <w:t>, 2013. – 687с.</w:t>
      </w:r>
    </w:p>
    <w:p w:rsidR="003330F7" w:rsidRPr="00B964BF" w:rsidRDefault="003330F7" w:rsidP="00D65A13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eastAsia="Calibri" w:hAnsi="Times New Roman"/>
          <w:color w:val="000000"/>
          <w:sz w:val="24"/>
          <w:szCs w:val="24"/>
          <w:highlight w:val="yellow"/>
          <w:lang w:eastAsia="ru-RU"/>
        </w:rPr>
      </w:pPr>
    </w:p>
    <w:p w:rsid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smallCaps/>
          <w:color w:val="000000"/>
          <w:sz w:val="24"/>
          <w:szCs w:val="24"/>
        </w:rPr>
      </w:pPr>
      <w:r w:rsidRPr="0091549A">
        <w:rPr>
          <w:b/>
          <w:smallCaps/>
          <w:color w:val="000000"/>
          <w:sz w:val="24"/>
          <w:szCs w:val="24"/>
        </w:rPr>
        <w:t>5</w:t>
      </w:r>
      <w:r w:rsidR="003330F7" w:rsidRPr="0091549A">
        <w:rPr>
          <w:b/>
          <w:smallCaps/>
          <w:color w:val="000000"/>
          <w:sz w:val="24"/>
          <w:szCs w:val="24"/>
        </w:rPr>
        <w:t>.2 дополнительная литература:</w:t>
      </w:r>
    </w:p>
    <w:p w:rsidR="0091549A" w:rsidRPr="0091549A" w:rsidRDefault="0091549A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1. Белоножко М. Л., Скифская А. Л. Государственные и муниципальные финансы: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учебник / М. Л. Белоножко, А. Л. Скифская – М.: Интермедия, 2014 – 208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2. Гаджиев К. С. Политология: учебник / К. С. Гаджиев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2016 – 396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3. Государственное и муниципальное управление: учебник: [гриф УМО] Ред. Н. И.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Захаров. – М.: ИНФРА-М, 2014. – 288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4. Государственное регулирование экономики: учебник / И. С. Цыпин, В. Р. Веснин –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М.: НИЦ ИНФРА-М, 2015 – 296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5. Козлова Е.И. Конституционное право России: учеб. для студ. вузов. – 4-е изд.,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proofErr w:type="spellStart"/>
      <w:r w:rsidRPr="0091549A">
        <w:rPr>
          <w:color w:val="000000"/>
          <w:sz w:val="24"/>
          <w:szCs w:val="24"/>
        </w:rPr>
        <w:t>перераб</w:t>
      </w:r>
      <w:proofErr w:type="spellEnd"/>
      <w:proofErr w:type="gramStart"/>
      <w:r w:rsidRPr="0091549A">
        <w:rPr>
          <w:color w:val="000000"/>
          <w:sz w:val="24"/>
          <w:szCs w:val="24"/>
        </w:rPr>
        <w:t>.</w:t>
      </w:r>
      <w:proofErr w:type="gramEnd"/>
      <w:r w:rsidRPr="0091549A">
        <w:rPr>
          <w:color w:val="000000"/>
          <w:sz w:val="24"/>
          <w:szCs w:val="24"/>
        </w:rPr>
        <w:t xml:space="preserve"> и доп. – М.: Проспект, 2010. – 608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6. Кочетков А. В, </w:t>
      </w:r>
      <w:proofErr w:type="spellStart"/>
      <w:r w:rsidRPr="0091549A">
        <w:rPr>
          <w:color w:val="000000"/>
          <w:sz w:val="24"/>
          <w:szCs w:val="24"/>
        </w:rPr>
        <w:t>Сульдина</w:t>
      </w:r>
      <w:proofErr w:type="spellEnd"/>
      <w:r w:rsidRPr="0091549A">
        <w:rPr>
          <w:color w:val="000000"/>
          <w:sz w:val="24"/>
          <w:szCs w:val="24"/>
        </w:rPr>
        <w:t xml:space="preserve"> Г. А., Халилова Т. А., </w:t>
      </w:r>
      <w:proofErr w:type="spellStart"/>
      <w:r w:rsidRPr="0091549A">
        <w:rPr>
          <w:color w:val="000000"/>
          <w:sz w:val="24"/>
          <w:szCs w:val="24"/>
        </w:rPr>
        <w:t>Занко</w:t>
      </w:r>
      <w:proofErr w:type="spellEnd"/>
      <w:r w:rsidRPr="0091549A">
        <w:rPr>
          <w:color w:val="000000"/>
          <w:sz w:val="24"/>
          <w:szCs w:val="24"/>
        </w:rPr>
        <w:t xml:space="preserve"> Т. А. Государственная и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муниципальная служба: учебник / А. В. Кочетков, Г. А. </w:t>
      </w:r>
      <w:proofErr w:type="spellStart"/>
      <w:r w:rsidRPr="0091549A">
        <w:rPr>
          <w:color w:val="000000"/>
          <w:sz w:val="24"/>
          <w:szCs w:val="24"/>
        </w:rPr>
        <w:t>Сульдина</w:t>
      </w:r>
      <w:proofErr w:type="spellEnd"/>
      <w:r w:rsidRPr="0091549A">
        <w:rPr>
          <w:color w:val="000000"/>
          <w:sz w:val="24"/>
          <w:szCs w:val="24"/>
        </w:rPr>
        <w:t>, Т. А. Халилова,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Т. А. </w:t>
      </w:r>
      <w:proofErr w:type="spellStart"/>
      <w:r w:rsidRPr="0091549A">
        <w:rPr>
          <w:color w:val="000000"/>
          <w:sz w:val="24"/>
          <w:szCs w:val="24"/>
        </w:rPr>
        <w:t>Занко</w:t>
      </w:r>
      <w:proofErr w:type="spellEnd"/>
      <w:r w:rsidRPr="0091549A">
        <w:rPr>
          <w:color w:val="000000"/>
          <w:sz w:val="24"/>
          <w:szCs w:val="24"/>
        </w:rPr>
        <w:t xml:space="preserve">. – М.: </w:t>
      </w:r>
      <w:proofErr w:type="spellStart"/>
      <w:r w:rsidRPr="0091549A">
        <w:rPr>
          <w:color w:val="000000"/>
          <w:sz w:val="24"/>
          <w:szCs w:val="24"/>
        </w:rPr>
        <w:t>Юрайт</w:t>
      </w:r>
      <w:proofErr w:type="spellEnd"/>
      <w:r w:rsidRPr="0091549A">
        <w:rPr>
          <w:color w:val="000000"/>
          <w:sz w:val="24"/>
          <w:szCs w:val="24"/>
        </w:rPr>
        <w:t>, 2015. – 404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7. </w:t>
      </w:r>
      <w:proofErr w:type="spellStart"/>
      <w:r w:rsidRPr="0091549A">
        <w:rPr>
          <w:color w:val="000000"/>
          <w:sz w:val="24"/>
          <w:szCs w:val="24"/>
        </w:rPr>
        <w:t>Пикулькин</w:t>
      </w:r>
      <w:proofErr w:type="spellEnd"/>
      <w:r w:rsidRPr="0091549A">
        <w:rPr>
          <w:color w:val="000000"/>
          <w:sz w:val="24"/>
          <w:szCs w:val="24"/>
        </w:rPr>
        <w:t xml:space="preserve"> А.В. Система государственного управления: учеб. для студ. вузов, </w:t>
      </w:r>
      <w:proofErr w:type="spellStart"/>
      <w:r w:rsidRPr="0091549A">
        <w:rPr>
          <w:color w:val="000000"/>
          <w:sz w:val="24"/>
          <w:szCs w:val="24"/>
        </w:rPr>
        <w:t>обуч</w:t>
      </w:r>
      <w:proofErr w:type="spellEnd"/>
      <w:r w:rsidRPr="0091549A">
        <w:rPr>
          <w:color w:val="000000"/>
          <w:sz w:val="24"/>
          <w:szCs w:val="24"/>
        </w:rPr>
        <w:t>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по спец. для студ. вузов, </w:t>
      </w:r>
      <w:proofErr w:type="spellStart"/>
      <w:r w:rsidRPr="0091549A">
        <w:rPr>
          <w:color w:val="000000"/>
          <w:sz w:val="24"/>
          <w:szCs w:val="24"/>
        </w:rPr>
        <w:t>обуч</w:t>
      </w:r>
      <w:proofErr w:type="spellEnd"/>
      <w:r w:rsidRPr="0091549A">
        <w:rPr>
          <w:color w:val="000000"/>
          <w:sz w:val="24"/>
          <w:szCs w:val="24"/>
        </w:rPr>
        <w:t xml:space="preserve">. по спец. 080504 «Гос. и </w:t>
      </w:r>
      <w:proofErr w:type="spellStart"/>
      <w:r w:rsidRPr="0091549A">
        <w:rPr>
          <w:color w:val="000000"/>
          <w:sz w:val="24"/>
          <w:szCs w:val="24"/>
        </w:rPr>
        <w:t>муницип</w:t>
      </w:r>
      <w:proofErr w:type="spellEnd"/>
      <w:r w:rsidRPr="0091549A">
        <w:rPr>
          <w:color w:val="000000"/>
          <w:sz w:val="24"/>
          <w:szCs w:val="24"/>
        </w:rPr>
        <w:t>. упр.». - 4-е изд.,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proofErr w:type="spellStart"/>
      <w:r w:rsidRPr="0091549A">
        <w:rPr>
          <w:color w:val="000000"/>
          <w:sz w:val="24"/>
          <w:szCs w:val="24"/>
        </w:rPr>
        <w:t>перераб</w:t>
      </w:r>
      <w:proofErr w:type="spellEnd"/>
      <w:proofErr w:type="gramStart"/>
      <w:r w:rsidRPr="0091549A">
        <w:rPr>
          <w:color w:val="000000"/>
          <w:sz w:val="24"/>
          <w:szCs w:val="24"/>
        </w:rPr>
        <w:t>.</w:t>
      </w:r>
      <w:proofErr w:type="gramEnd"/>
      <w:r w:rsidRPr="0091549A">
        <w:rPr>
          <w:color w:val="000000"/>
          <w:sz w:val="24"/>
          <w:szCs w:val="24"/>
        </w:rPr>
        <w:t xml:space="preserve"> и доп. – М.: ЮНИТИ-ДАНА, 2011. - 639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8. Система муниципального управления: Учебник для вузов. / Под ре. В.Б. Зотова. –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СПб.: Питер, 2012. – 493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9. Теория государственного управления: Учебник. Под общ. ред. Г.В. </w:t>
      </w:r>
      <w:proofErr w:type="spellStart"/>
      <w:r w:rsidRPr="0091549A">
        <w:rPr>
          <w:color w:val="000000"/>
          <w:sz w:val="24"/>
          <w:szCs w:val="24"/>
        </w:rPr>
        <w:t>Атаманчука</w:t>
      </w:r>
      <w:proofErr w:type="spellEnd"/>
      <w:r w:rsidRPr="0091549A">
        <w:rPr>
          <w:color w:val="000000"/>
          <w:sz w:val="24"/>
          <w:szCs w:val="24"/>
        </w:rPr>
        <w:t>. –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>М.: Омега-Л, 2014. – 525 с.</w:t>
      </w:r>
    </w:p>
    <w:p w:rsidR="0091549A" w:rsidRPr="0091549A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</w:rPr>
      </w:pPr>
      <w:r w:rsidRPr="0091549A">
        <w:rPr>
          <w:color w:val="000000"/>
          <w:sz w:val="24"/>
          <w:szCs w:val="24"/>
        </w:rPr>
        <w:t xml:space="preserve">10. Чиркин В.Е. Система государственного и муниципального </w:t>
      </w:r>
      <w:proofErr w:type="gramStart"/>
      <w:r w:rsidRPr="0091549A">
        <w:rPr>
          <w:color w:val="000000"/>
          <w:sz w:val="24"/>
          <w:szCs w:val="24"/>
        </w:rPr>
        <w:t>управления :</w:t>
      </w:r>
      <w:proofErr w:type="gramEnd"/>
      <w:r w:rsidRPr="0091549A">
        <w:rPr>
          <w:color w:val="000000"/>
          <w:sz w:val="24"/>
          <w:szCs w:val="24"/>
        </w:rPr>
        <w:t xml:space="preserve"> учебник :</w:t>
      </w:r>
    </w:p>
    <w:p w:rsidR="0091549A" w:rsidRPr="00B964BF" w:rsidRDefault="0091549A" w:rsidP="0091549A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710"/>
        <w:jc w:val="both"/>
        <w:rPr>
          <w:color w:val="000000"/>
          <w:sz w:val="24"/>
          <w:szCs w:val="24"/>
          <w:highlight w:val="yellow"/>
        </w:rPr>
      </w:pPr>
      <w:r w:rsidRPr="0091549A">
        <w:rPr>
          <w:color w:val="000000"/>
          <w:sz w:val="24"/>
          <w:szCs w:val="24"/>
        </w:rPr>
        <w:t xml:space="preserve">[гриф УМО] / В. Е. Чиркин. – 5-е изд., пересмотр. – </w:t>
      </w:r>
      <w:proofErr w:type="gramStart"/>
      <w:r w:rsidRPr="0091549A">
        <w:rPr>
          <w:color w:val="000000"/>
          <w:sz w:val="24"/>
          <w:szCs w:val="24"/>
        </w:rPr>
        <w:t>М. :</w:t>
      </w:r>
      <w:proofErr w:type="gramEnd"/>
      <w:r w:rsidRPr="0091549A">
        <w:rPr>
          <w:color w:val="000000"/>
          <w:sz w:val="24"/>
          <w:szCs w:val="24"/>
        </w:rPr>
        <w:t xml:space="preserve"> Норма, 2013. – 431 с.</w:t>
      </w:r>
    </w:p>
    <w:p w:rsidR="003330F7" w:rsidRPr="0091549A" w:rsidRDefault="003330F7" w:rsidP="0028500D">
      <w:pPr>
        <w:ind w:firstLine="567"/>
        <w:jc w:val="both"/>
        <w:rPr>
          <w:b/>
        </w:rPr>
      </w:pPr>
    </w:p>
    <w:p w:rsidR="003330F7" w:rsidRPr="0091549A" w:rsidRDefault="00D8633E" w:rsidP="00D8633E">
      <w:pPr>
        <w:jc w:val="both"/>
        <w:rPr>
          <w:b/>
        </w:rPr>
      </w:pPr>
      <w:r w:rsidRPr="0091549A">
        <w:rPr>
          <w:b/>
        </w:rPr>
        <w:t xml:space="preserve">6. </w:t>
      </w:r>
      <w:r w:rsidR="003330F7" w:rsidRPr="0091549A">
        <w:rPr>
          <w:b/>
        </w:rPr>
        <w:t>РЕСУРСЫ ИНФОРМАЦИОННО-ТЕЛЕКОММУНИКАЦИОННОЙ СЕТИ «ИНТЕРНЕТ»</w:t>
      </w:r>
    </w:p>
    <w:p w:rsidR="00B964BF" w:rsidRDefault="00B964BF" w:rsidP="00B964BF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  <w:highlight w:val="yellow"/>
        </w:rPr>
      </w:pPr>
    </w:p>
    <w:p w:rsidR="00B964BF" w:rsidRPr="001C2B30" w:rsidRDefault="0091549A" w:rsidP="0091549A">
      <w:pPr>
        <w:numPr>
          <w:ilvl w:val="0"/>
          <w:numId w:val="49"/>
        </w:numPr>
        <w:ind w:left="142"/>
        <w:contextualSpacing/>
      </w:pPr>
      <w:hyperlink r:id="rId8" w:history="1">
        <w:r w:rsidR="00B964BF" w:rsidRPr="001C2B30">
          <w:rPr>
            <w:rStyle w:val="af2"/>
          </w:rPr>
          <w:t>http://</w:t>
        </w:r>
        <w:proofErr w:type="spellStart"/>
        <w:r w:rsidR="00B964BF" w:rsidRPr="001C2B30">
          <w:rPr>
            <w:rStyle w:val="af2"/>
            <w:lang w:val="en-US"/>
          </w:rPr>
          <w:t>biblioklub</w:t>
        </w:r>
        <w:proofErr w:type="spellEnd"/>
        <w:r w:rsidR="00B964BF" w:rsidRPr="001C2B30">
          <w:rPr>
            <w:rStyle w:val="af2"/>
          </w:rPr>
          <w:t>.</w:t>
        </w:r>
        <w:proofErr w:type="spellStart"/>
        <w:r w:rsidR="00B964BF" w:rsidRPr="001C2B30">
          <w:rPr>
            <w:rStyle w:val="af2"/>
          </w:rPr>
          <w:t>ru</w:t>
        </w:r>
        <w:proofErr w:type="spellEnd"/>
      </w:hyperlink>
      <w:r w:rsidR="00B964BF" w:rsidRPr="001C2B30">
        <w:t xml:space="preserve">  - ЭБС «</w:t>
      </w:r>
      <w:proofErr w:type="spellStart"/>
      <w:r w:rsidR="00B964BF" w:rsidRPr="001C2B30">
        <w:t>Библиоклуб</w:t>
      </w:r>
      <w:proofErr w:type="spellEnd"/>
      <w:r w:rsidR="00B964BF" w:rsidRPr="001C2B30">
        <w:t>»</w:t>
      </w:r>
    </w:p>
    <w:p w:rsidR="00B964BF" w:rsidRPr="001C2B30" w:rsidRDefault="00B964BF" w:rsidP="0091549A">
      <w:pPr>
        <w:numPr>
          <w:ilvl w:val="0"/>
          <w:numId w:val="49"/>
        </w:numPr>
        <w:ind w:left="142"/>
        <w:contextualSpacing/>
      </w:pPr>
      <w:r w:rsidRPr="001C2B30">
        <w:t>http://ecsocman.hse.ru – федеральный образовательный портал «Экономика. Социология. Менеджмент»</w:t>
      </w:r>
    </w:p>
    <w:p w:rsidR="00B964BF" w:rsidRPr="001C2B30" w:rsidRDefault="00B964BF" w:rsidP="0091549A">
      <w:pPr>
        <w:numPr>
          <w:ilvl w:val="0"/>
          <w:numId w:val="49"/>
        </w:numPr>
        <w:ind w:left="142"/>
        <w:jc w:val="both"/>
        <w:rPr>
          <w:noProof/>
        </w:rPr>
      </w:pPr>
      <w:r w:rsidRPr="001C2B30">
        <w:rPr>
          <w:noProof/>
        </w:rPr>
        <w:t>http://edu.ru</w:t>
      </w:r>
      <w:r w:rsidRPr="001C2B30">
        <w:t xml:space="preserve"> - Федеральный портал «Российское образование»</w:t>
      </w:r>
      <w:r w:rsidRPr="001C2B30">
        <w:rPr>
          <w:noProof/>
        </w:rPr>
        <w:t xml:space="preserve"> </w:t>
      </w:r>
    </w:p>
    <w:p w:rsidR="00B964BF" w:rsidRPr="001C2B30" w:rsidRDefault="00B964BF" w:rsidP="0091549A">
      <w:pPr>
        <w:numPr>
          <w:ilvl w:val="0"/>
          <w:numId w:val="49"/>
        </w:numPr>
        <w:ind w:left="142"/>
        <w:contextualSpacing/>
      </w:pPr>
      <w:r w:rsidRPr="001C2B30">
        <w:t>http://cyberleninka.ru – Научная электронная библиотека «</w:t>
      </w:r>
      <w:proofErr w:type="spellStart"/>
      <w:r w:rsidRPr="001C2B30">
        <w:t>Киберленинка</w:t>
      </w:r>
      <w:proofErr w:type="spellEnd"/>
      <w:r w:rsidRPr="001C2B30">
        <w:t>»</w:t>
      </w:r>
    </w:p>
    <w:p w:rsidR="00B964BF" w:rsidRPr="001C2B30" w:rsidRDefault="00B964BF" w:rsidP="0091549A">
      <w:pPr>
        <w:numPr>
          <w:ilvl w:val="0"/>
          <w:numId w:val="49"/>
        </w:numPr>
        <w:ind w:left="142"/>
        <w:contextualSpacing/>
      </w:pPr>
      <w:r w:rsidRPr="001C2B30">
        <w:t>Информационно-правовая система «Гарант».</w:t>
      </w:r>
    </w:p>
    <w:p w:rsidR="00B964BF" w:rsidRPr="00B964BF" w:rsidRDefault="00B964BF" w:rsidP="0091549A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42"/>
        <w:jc w:val="both"/>
        <w:rPr>
          <w:highlight w:val="yellow"/>
        </w:rPr>
      </w:pPr>
    </w:p>
    <w:sectPr w:rsidR="00B964BF" w:rsidRPr="00B964BF" w:rsidSect="00C805B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28" w:rsidRDefault="00B93628">
      <w:r>
        <w:separator/>
      </w:r>
    </w:p>
  </w:endnote>
  <w:endnote w:type="continuationSeparator" w:id="0">
    <w:p w:rsidR="00B93628" w:rsidRDefault="00B9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28" w:rsidRDefault="00B93628">
      <w:r>
        <w:separator/>
      </w:r>
    </w:p>
  </w:footnote>
  <w:footnote w:type="continuationSeparator" w:id="0">
    <w:p w:rsidR="00B93628" w:rsidRDefault="00B93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A0F0C"/>
    <w:multiLevelType w:val="hybridMultilevel"/>
    <w:tmpl w:val="F2F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3E15AE"/>
    <w:multiLevelType w:val="hybridMultilevel"/>
    <w:tmpl w:val="F8186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CE6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2D3EE4"/>
    <w:multiLevelType w:val="hybridMultilevel"/>
    <w:tmpl w:val="96D4E702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03314C"/>
    <w:multiLevelType w:val="hybridMultilevel"/>
    <w:tmpl w:val="C952C2F6"/>
    <w:lvl w:ilvl="0" w:tplc="500E7A5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7274E"/>
    <w:multiLevelType w:val="singleLevel"/>
    <w:tmpl w:val="1F4853E0"/>
    <w:lvl w:ilvl="0">
      <w:start w:val="2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8"/>
  </w:num>
  <w:num w:numId="3">
    <w:abstractNumId w:val="8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7"/>
  </w:num>
  <w:num w:numId="8">
    <w:abstractNumId w:val="10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47"/>
  </w:num>
  <w:num w:numId="13">
    <w:abstractNumId w:val="19"/>
  </w:num>
  <w:num w:numId="14">
    <w:abstractNumId w:val="28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48"/>
  </w:num>
  <w:num w:numId="19">
    <w:abstractNumId w:val="21"/>
  </w:num>
  <w:num w:numId="20">
    <w:abstractNumId w:val="41"/>
  </w:num>
  <w:num w:numId="21">
    <w:abstractNumId w:val="34"/>
  </w:num>
  <w:num w:numId="22">
    <w:abstractNumId w:val="27"/>
  </w:num>
  <w:num w:numId="23">
    <w:abstractNumId w:val="12"/>
  </w:num>
  <w:num w:numId="24">
    <w:abstractNumId w:val="40"/>
  </w:num>
  <w:num w:numId="25">
    <w:abstractNumId w:val="3"/>
  </w:num>
  <w:num w:numId="26">
    <w:abstractNumId w:val="23"/>
  </w:num>
  <w:num w:numId="27">
    <w:abstractNumId w:val="24"/>
  </w:num>
  <w:num w:numId="28">
    <w:abstractNumId w:val="46"/>
  </w:num>
  <w:num w:numId="29">
    <w:abstractNumId w:val="45"/>
  </w:num>
  <w:num w:numId="30">
    <w:abstractNumId w:val="25"/>
  </w:num>
  <w:num w:numId="31">
    <w:abstractNumId w:val="16"/>
  </w:num>
  <w:num w:numId="32">
    <w:abstractNumId w:val="43"/>
  </w:num>
  <w:num w:numId="33">
    <w:abstractNumId w:val="9"/>
  </w:num>
  <w:num w:numId="34">
    <w:abstractNumId w:val="32"/>
  </w:num>
  <w:num w:numId="35">
    <w:abstractNumId w:val="17"/>
  </w:num>
  <w:num w:numId="36">
    <w:abstractNumId w:val="5"/>
  </w:num>
  <w:num w:numId="37">
    <w:abstractNumId w:val="36"/>
  </w:num>
  <w:num w:numId="38">
    <w:abstractNumId w:val="2"/>
  </w:num>
  <w:num w:numId="39">
    <w:abstractNumId w:val="6"/>
  </w:num>
  <w:num w:numId="40">
    <w:abstractNumId w:val="0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35"/>
  </w:num>
  <w:num w:numId="44">
    <w:abstractNumId w:val="11"/>
  </w:num>
  <w:num w:numId="45">
    <w:abstractNumId w:val="42"/>
  </w:num>
  <w:num w:numId="46">
    <w:abstractNumId w:val="37"/>
  </w:num>
  <w:num w:numId="47">
    <w:abstractNumId w:val="20"/>
  </w:num>
  <w:num w:numId="48">
    <w:abstractNumId w:val="30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5A61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2E706D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C6552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1D41"/>
    <w:rsid w:val="008D7592"/>
    <w:rsid w:val="008E1A75"/>
    <w:rsid w:val="008E60E4"/>
    <w:rsid w:val="008E6538"/>
    <w:rsid w:val="008E7D24"/>
    <w:rsid w:val="008F7C5F"/>
    <w:rsid w:val="00900D35"/>
    <w:rsid w:val="0091549A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628"/>
    <w:rsid w:val="00B93A7D"/>
    <w:rsid w:val="00B94DE7"/>
    <w:rsid w:val="00B964BF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47C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5B9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4D211C8B"/>
  <w15:docId w15:val="{2688D096-F236-4B87-95EF-B0FD48A8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Body Text Indent"/>
    <w:basedOn w:val="a0"/>
    <w:link w:val="afe"/>
    <w:uiPriority w:val="99"/>
    <w:semiHidden/>
    <w:unhideWhenUsed/>
    <w:rsid w:val="00B964BF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B96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7F10-E764-46C4-8427-11B8D9478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Игоревна Завадская</cp:lastModifiedBy>
  <cp:revision>6</cp:revision>
  <cp:lastPrinted>2018-11-14T08:28:00Z</cp:lastPrinted>
  <dcterms:created xsi:type="dcterms:W3CDTF">2022-03-30T16:48:00Z</dcterms:created>
  <dcterms:modified xsi:type="dcterms:W3CDTF">2022-04-01T12:20:00Z</dcterms:modified>
</cp:coreProperties>
</file>