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33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D8024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7DBB94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360AD9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EF7169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2DEABE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757FF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BB898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98464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2CDE9A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08901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2FC626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7588C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0549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D40B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C064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ECA7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1DAE8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BB5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4BC3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AAE963" w14:textId="77777777" w:rsidR="00E87EBD" w:rsidRPr="00C74C71" w:rsidRDefault="00E87EBD" w:rsidP="00E87EBD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74C71">
        <w:rPr>
          <w:b/>
          <w:caps/>
          <w:sz w:val="24"/>
          <w:szCs w:val="24"/>
        </w:rPr>
        <w:t>ФТД.01 Тайм-менеджмент</w:t>
      </w:r>
    </w:p>
    <w:p w14:paraId="62C851B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F459D0" w14:textId="77777777"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959191" w14:textId="77777777" w:rsidR="00861D86" w:rsidRPr="00861D86" w:rsidRDefault="00861D86" w:rsidP="00861D8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861D86">
        <w:rPr>
          <w:sz w:val="24"/>
          <w:szCs w:val="24"/>
        </w:rPr>
        <w:t xml:space="preserve">Направление подготовки </w:t>
      </w:r>
      <w:r w:rsidRPr="00861D86">
        <w:rPr>
          <w:b/>
          <w:sz w:val="24"/>
          <w:szCs w:val="24"/>
        </w:rPr>
        <w:t>38.03.04 Государственное и муниципальное управление</w:t>
      </w:r>
    </w:p>
    <w:p w14:paraId="1838F9BD" w14:textId="77777777" w:rsidR="00861D86" w:rsidRPr="00861D86" w:rsidRDefault="00861D86" w:rsidP="00861D8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61D86">
        <w:rPr>
          <w:sz w:val="24"/>
          <w:szCs w:val="24"/>
        </w:rPr>
        <w:t xml:space="preserve">Направленность (профиль) </w:t>
      </w:r>
      <w:r w:rsidRPr="00861D86">
        <w:rPr>
          <w:b/>
          <w:sz w:val="24"/>
          <w:szCs w:val="24"/>
        </w:rPr>
        <w:t>Государственное и муниципальное управление</w:t>
      </w:r>
    </w:p>
    <w:p w14:paraId="20FDEED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8BFE86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54453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5452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F3F3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D690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91C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3CE6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51E8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635C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CEE5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E8D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84CA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6756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60F6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D003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2E6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AB2C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CE0A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790D30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FBA5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5F9DF43" w14:textId="77777777"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14:paraId="0DF7011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7F234B6" w14:textId="77777777"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1DD040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2C0BB0" w14:paraId="523DCA29" w14:textId="77777777" w:rsidTr="00861D86">
        <w:trPr>
          <w:trHeight w:val="858"/>
        </w:trPr>
        <w:tc>
          <w:tcPr>
            <w:tcW w:w="993" w:type="dxa"/>
            <w:shd w:val="clear" w:color="auto" w:fill="auto"/>
          </w:tcPr>
          <w:p w14:paraId="16F07F8D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359F322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4CD11E97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D8F6C63" w14:textId="77777777"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61D86" w:rsidRPr="00B709EB" w14:paraId="128331BA" w14:textId="77777777" w:rsidTr="00861D86">
        <w:trPr>
          <w:trHeight w:val="2644"/>
        </w:trPr>
        <w:tc>
          <w:tcPr>
            <w:tcW w:w="993" w:type="dxa"/>
            <w:shd w:val="clear" w:color="auto" w:fill="auto"/>
          </w:tcPr>
          <w:p w14:paraId="27816994" w14:textId="23BA6261" w:rsidR="00861D86" w:rsidRPr="00861D86" w:rsidRDefault="00861D86" w:rsidP="00861D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D86">
              <w:rPr>
                <w:rFonts w:ascii="Times New Roman" w:hAnsi="Times New Roman" w:cs="Times New Roman"/>
                <w:bCs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14:paraId="2ABC0EB6" w14:textId="469745C7" w:rsidR="00861D86" w:rsidRPr="00861D86" w:rsidRDefault="00861D86" w:rsidP="00861D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D86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67239840" w14:textId="77777777" w:rsidR="00861D86" w:rsidRPr="00861D86" w:rsidRDefault="00861D86" w:rsidP="00861D86">
            <w:pPr>
              <w:rPr>
                <w:color w:val="000000"/>
                <w:sz w:val="24"/>
                <w:szCs w:val="24"/>
              </w:rPr>
            </w:pPr>
            <w:r w:rsidRPr="00861D86">
              <w:rPr>
                <w:color w:val="000000"/>
                <w:sz w:val="24"/>
                <w:szCs w:val="24"/>
              </w:rPr>
              <w:t xml:space="preserve">ИУК-5.1. Имеет базовые представления о межкультурном разнообразии общества в </w:t>
            </w:r>
            <w:r w:rsidRPr="00861D86">
              <w:rPr>
                <w:color w:val="000000"/>
                <w:sz w:val="24"/>
                <w:szCs w:val="24"/>
              </w:rPr>
              <w:br/>
              <w:t xml:space="preserve">социально-историческом, этическом и философском контекстах </w:t>
            </w:r>
          </w:p>
          <w:p w14:paraId="3F67F733" w14:textId="3DE445D7" w:rsidR="00861D86" w:rsidRPr="00861D86" w:rsidRDefault="00861D86" w:rsidP="00861D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61D86">
              <w:rPr>
                <w:color w:val="000000"/>
                <w:sz w:val="24"/>
                <w:szCs w:val="24"/>
              </w:rPr>
              <w:t xml:space="preserve">ИУК-5.2.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  <w:tr w:rsidR="00861D86" w:rsidRPr="00581693" w14:paraId="103526F5" w14:textId="77777777" w:rsidTr="00861D86">
        <w:trPr>
          <w:trHeight w:val="83"/>
        </w:trPr>
        <w:tc>
          <w:tcPr>
            <w:tcW w:w="993" w:type="dxa"/>
            <w:shd w:val="clear" w:color="auto" w:fill="auto"/>
          </w:tcPr>
          <w:p w14:paraId="4E176A03" w14:textId="757A573C" w:rsidR="00861D86" w:rsidRPr="00861D86" w:rsidRDefault="00861D86" w:rsidP="00861D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D86">
              <w:rPr>
                <w:rFonts w:ascii="Times New Roman" w:hAnsi="Times New Roman" w:cs="Times New Roman"/>
                <w:bCs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14:paraId="734ACCD4" w14:textId="71718AD6" w:rsidR="00861D86" w:rsidRPr="00861D86" w:rsidRDefault="00861D86" w:rsidP="00861D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D86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28F9D65F" w14:textId="77777777" w:rsidR="00861D86" w:rsidRPr="00861D86" w:rsidRDefault="00861D86" w:rsidP="00861D86">
            <w:pPr>
              <w:spacing w:after="240"/>
              <w:rPr>
                <w:color w:val="000000"/>
                <w:sz w:val="24"/>
                <w:szCs w:val="24"/>
              </w:rPr>
            </w:pPr>
            <w:r w:rsidRPr="00861D86">
              <w:rPr>
                <w:color w:val="000000"/>
                <w:sz w:val="24"/>
                <w:szCs w:val="24"/>
              </w:rPr>
              <w:t>ИУК-6.1. Оценивает временные ресурсы и ограничения и эффективно использует эти ресурсы</w:t>
            </w:r>
          </w:p>
          <w:p w14:paraId="17A0D5C2" w14:textId="13A1B688" w:rsidR="00861D86" w:rsidRPr="00861D86" w:rsidRDefault="00861D86" w:rsidP="00861D86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861D86">
              <w:rPr>
                <w:color w:val="000000"/>
                <w:sz w:val="24"/>
                <w:szCs w:val="24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861D86" w:rsidRPr="00581693" w14:paraId="0EB20095" w14:textId="77777777" w:rsidTr="00861D86">
        <w:trPr>
          <w:trHeight w:val="83"/>
        </w:trPr>
        <w:tc>
          <w:tcPr>
            <w:tcW w:w="993" w:type="dxa"/>
            <w:shd w:val="clear" w:color="auto" w:fill="auto"/>
          </w:tcPr>
          <w:p w14:paraId="7297E20A" w14:textId="5DCD0DBF" w:rsidR="00861D86" w:rsidRPr="00861D86" w:rsidRDefault="00861D86" w:rsidP="00861D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D86">
              <w:rPr>
                <w:rFonts w:ascii="Times New Roman" w:hAnsi="Times New Roman" w:cs="Times New Roman"/>
                <w:bCs/>
                <w:sz w:val="24"/>
                <w:szCs w:val="24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47C7968A" w14:textId="1E954C61" w:rsidR="00861D86" w:rsidRPr="00861D86" w:rsidRDefault="00861D86" w:rsidP="00861D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D8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</w:tcPr>
          <w:p w14:paraId="609FDF9B" w14:textId="77777777" w:rsidR="00861D86" w:rsidRPr="00861D86" w:rsidRDefault="00861D86" w:rsidP="00861D86">
            <w:pPr>
              <w:rPr>
                <w:color w:val="000000"/>
                <w:sz w:val="24"/>
                <w:szCs w:val="24"/>
              </w:rPr>
            </w:pPr>
            <w:r w:rsidRPr="00861D86">
              <w:rPr>
                <w:color w:val="000000"/>
                <w:sz w:val="24"/>
                <w:szCs w:val="24"/>
              </w:rPr>
              <w:t>ИУК-9.1. Осознает значимость и проблемы профессиональной и социальной адаптации лиц с ограниченными возможностями</w:t>
            </w:r>
          </w:p>
          <w:p w14:paraId="4EE6FE2E" w14:textId="70522A40" w:rsidR="00861D86" w:rsidRPr="00861D86" w:rsidRDefault="00861D86" w:rsidP="00861D86">
            <w:pPr>
              <w:rPr>
                <w:color w:val="000000"/>
                <w:sz w:val="24"/>
                <w:szCs w:val="24"/>
              </w:rPr>
            </w:pPr>
            <w:r w:rsidRPr="00861D86">
              <w:rPr>
                <w:color w:val="000000"/>
                <w:sz w:val="24"/>
                <w:szCs w:val="24"/>
              </w:rPr>
              <w:t>ИУК-9.2. Содействует успешной профессиональной и социальной адаптации лиц с ограниченными возможностями</w:t>
            </w:r>
          </w:p>
        </w:tc>
      </w:tr>
    </w:tbl>
    <w:p w14:paraId="62243050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15E467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8C19E5E" w14:textId="77777777"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E87EBD" w:rsidRPr="00E87EBD">
        <w:rPr>
          <w:bCs/>
          <w:color w:val="000000"/>
          <w:sz w:val="24"/>
          <w:szCs w:val="24"/>
        </w:rPr>
        <w:t>формирование навыков управления временем и основ самоменеджмента будущего руководителя</w:t>
      </w:r>
      <w:r w:rsidR="00D401F3" w:rsidRPr="00D401F3">
        <w:rPr>
          <w:bCs/>
          <w:color w:val="000000"/>
          <w:sz w:val="24"/>
          <w:szCs w:val="24"/>
        </w:rPr>
        <w:t>.</w:t>
      </w:r>
    </w:p>
    <w:p w14:paraId="76E547E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550434E5" w14:textId="77777777" w:rsid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Определить приоритетные задачи тайм-менеджмента.</w:t>
      </w:r>
    </w:p>
    <w:p w14:paraId="1D6E163A" w14:textId="77777777" w:rsidR="00E87EBD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Изучить технологии экономии рабочего времени.</w:t>
      </w:r>
    </w:p>
    <w:p w14:paraId="23576B2A" w14:textId="77777777" w:rsidR="00E87EBD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Овладеть инструментами планирования времени.</w:t>
      </w:r>
    </w:p>
    <w:p w14:paraId="6BB6F7A8" w14:textId="77777777" w:rsidR="00D401F3" w:rsidRPr="00E87EBD" w:rsidRDefault="00E87EBD" w:rsidP="00E87EBD">
      <w:pPr>
        <w:numPr>
          <w:ilvl w:val="0"/>
          <w:numId w:val="9"/>
        </w:numPr>
        <w:ind w:firstLine="527"/>
        <w:rPr>
          <w:color w:val="000000"/>
          <w:sz w:val="24"/>
          <w:szCs w:val="24"/>
          <w:lang w:eastAsia="ru-RU"/>
        </w:rPr>
      </w:pPr>
      <w:r w:rsidRPr="00E87EBD">
        <w:rPr>
          <w:color w:val="000000"/>
          <w:sz w:val="24"/>
          <w:szCs w:val="24"/>
          <w:lang w:eastAsia="ru-RU"/>
        </w:rPr>
        <w:t>Научить искусству делегирования работы</w:t>
      </w:r>
      <w:r w:rsidR="00D401F3" w:rsidRPr="00E87EBD">
        <w:rPr>
          <w:color w:val="000000"/>
          <w:sz w:val="24"/>
          <w:szCs w:val="24"/>
          <w:lang w:eastAsia="ru-RU"/>
        </w:rPr>
        <w:t>.</w:t>
      </w:r>
    </w:p>
    <w:p w14:paraId="6547DA38" w14:textId="77777777" w:rsidR="00E87EBD" w:rsidRPr="00E87EBD" w:rsidRDefault="007A76D3" w:rsidP="00E87EBD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E87EBD" w:rsidRPr="00E87EBD">
        <w:rPr>
          <w:sz w:val="24"/>
          <w:szCs w:val="24"/>
        </w:rPr>
        <w:t>Дисциплина относится к факультативным дисциплинам программы бакалавриата.</w:t>
      </w:r>
    </w:p>
    <w:p w14:paraId="108B8FA8" w14:textId="77777777"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14:paraId="5512D66E" w14:textId="77777777"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4EB90ED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87EBD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E87EBD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C7BB9A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18F250D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1693" w14:paraId="013695F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B8D193A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0D6DB5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1DDC3C9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623FD13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B07B4C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76FD33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5B7FCCA8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50CFCAB" w14:textId="77777777"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45EC1B" w14:textId="77777777" w:rsidR="00180109" w:rsidRPr="00581693" w:rsidRDefault="00B709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581693" w14:paraId="2D29521F" w14:textId="77777777" w:rsidTr="00313C0E">
        <w:tc>
          <w:tcPr>
            <w:tcW w:w="6525" w:type="dxa"/>
            <w:shd w:val="clear" w:color="auto" w:fill="auto"/>
          </w:tcPr>
          <w:p w14:paraId="50DB24D1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205353" w14:textId="77777777"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2DF62079" w14:textId="77777777" w:rsidTr="00180109">
        <w:tc>
          <w:tcPr>
            <w:tcW w:w="6525" w:type="dxa"/>
            <w:shd w:val="clear" w:color="auto" w:fill="auto"/>
          </w:tcPr>
          <w:p w14:paraId="2540473B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F9765B" w14:textId="77777777" w:rsidR="00AD3CA3" w:rsidRPr="00581693" w:rsidRDefault="00136A43" w:rsidP="00D401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3E4551" w14:textId="77777777"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3B1FBEE1" w14:textId="77777777" w:rsidTr="00180109">
        <w:tc>
          <w:tcPr>
            <w:tcW w:w="6525" w:type="dxa"/>
            <w:shd w:val="clear" w:color="auto" w:fill="auto"/>
          </w:tcPr>
          <w:p w14:paraId="564898F3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077B2" w14:textId="77777777" w:rsidR="00AD3CA3" w:rsidRPr="00581693" w:rsidRDefault="00136A43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09E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9CC434" w14:textId="77777777"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5367794C" w14:textId="77777777" w:rsidTr="00EC52CF">
        <w:tc>
          <w:tcPr>
            <w:tcW w:w="6525" w:type="dxa"/>
            <w:shd w:val="clear" w:color="auto" w:fill="E0E0E0"/>
          </w:tcPr>
          <w:p w14:paraId="4BEA9C39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278126C" w14:textId="77777777" w:rsidR="00AD3CA3" w:rsidRPr="00581693" w:rsidRDefault="00136A43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09EB">
              <w:rPr>
                <w:sz w:val="24"/>
                <w:szCs w:val="24"/>
              </w:rPr>
              <w:t>4</w:t>
            </w:r>
          </w:p>
        </w:tc>
      </w:tr>
      <w:tr w:rsidR="00AD3CA3" w:rsidRPr="00581693" w14:paraId="13A9A585" w14:textId="77777777" w:rsidTr="00E66030">
        <w:tc>
          <w:tcPr>
            <w:tcW w:w="6525" w:type="dxa"/>
            <w:shd w:val="clear" w:color="auto" w:fill="E0E0E0"/>
          </w:tcPr>
          <w:p w14:paraId="43A53E11" w14:textId="77777777"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4ADA68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144EE654" w14:textId="77777777" w:rsidTr="00E7394A">
        <w:tc>
          <w:tcPr>
            <w:tcW w:w="6525" w:type="dxa"/>
            <w:shd w:val="clear" w:color="auto" w:fill="auto"/>
          </w:tcPr>
          <w:p w14:paraId="6E3F9BB5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9455808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19D35903" w14:textId="77777777" w:rsidTr="00951A1C">
        <w:tc>
          <w:tcPr>
            <w:tcW w:w="6525" w:type="dxa"/>
            <w:shd w:val="clear" w:color="auto" w:fill="auto"/>
          </w:tcPr>
          <w:p w14:paraId="31E6D991" w14:textId="77777777" w:rsidR="00AD3CA3" w:rsidRPr="00581693" w:rsidRDefault="00AD3CA3" w:rsidP="00D401F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0355A3C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55DF1F6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C0A77D2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A3902F" w14:textId="77777777" w:rsidR="00AD3CA3" w:rsidRPr="00581693" w:rsidRDefault="00136A43" w:rsidP="00136A4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6BC4CBCB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7CB23FA" w14:textId="77777777"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81693" w14:paraId="5AD27B24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7302A20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CCF4A7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3E39A1B5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57CAF110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8EDC9D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B238CB" w14:textId="77777777"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3071BAAF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3FD6E0D" w14:textId="77777777"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73C5A2" w14:textId="77777777" w:rsidR="00180109" w:rsidRPr="00581693" w:rsidRDefault="00B709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109" w:rsidRPr="00581693" w14:paraId="5626FE47" w14:textId="77777777" w:rsidTr="0057753D">
        <w:tc>
          <w:tcPr>
            <w:tcW w:w="6540" w:type="dxa"/>
            <w:shd w:val="clear" w:color="auto" w:fill="auto"/>
          </w:tcPr>
          <w:p w14:paraId="16139588" w14:textId="77777777"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5C409A" w14:textId="77777777"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45072EDA" w14:textId="77777777" w:rsidTr="00180109">
        <w:tc>
          <w:tcPr>
            <w:tcW w:w="6540" w:type="dxa"/>
            <w:shd w:val="clear" w:color="auto" w:fill="auto"/>
          </w:tcPr>
          <w:p w14:paraId="30F5DBAF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F9A602" w14:textId="77777777" w:rsidR="00AD3CA3" w:rsidRPr="00581693" w:rsidRDefault="00B709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6287F9" w14:textId="77777777"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17200C04" w14:textId="77777777" w:rsidTr="00180109">
        <w:tc>
          <w:tcPr>
            <w:tcW w:w="6540" w:type="dxa"/>
            <w:shd w:val="clear" w:color="auto" w:fill="auto"/>
          </w:tcPr>
          <w:p w14:paraId="3F9D4167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E2EEF4" w14:textId="77777777" w:rsidR="00AD3CA3" w:rsidRPr="00581693" w:rsidRDefault="00B709EB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F5B4A6" w14:textId="77777777"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78C2369B" w14:textId="77777777" w:rsidTr="00180109">
        <w:tc>
          <w:tcPr>
            <w:tcW w:w="6540" w:type="dxa"/>
            <w:shd w:val="clear" w:color="auto" w:fill="E0E0E0"/>
          </w:tcPr>
          <w:p w14:paraId="4379A269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C586F63" w14:textId="77777777" w:rsidR="00AD3CA3" w:rsidRPr="00581693" w:rsidRDefault="00B709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7B5E941" w14:textId="77777777"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00B8B6A0" w14:textId="77777777" w:rsidTr="00180109">
        <w:tc>
          <w:tcPr>
            <w:tcW w:w="6540" w:type="dxa"/>
            <w:shd w:val="clear" w:color="auto" w:fill="D9D9D9"/>
          </w:tcPr>
          <w:p w14:paraId="4DB5C9E6" w14:textId="77777777" w:rsidR="00AD3CA3" w:rsidRPr="00581693" w:rsidRDefault="00AD3CA3" w:rsidP="008445B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20F647B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38E9A0D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68F2715C" w14:textId="77777777" w:rsidTr="00180109">
        <w:tc>
          <w:tcPr>
            <w:tcW w:w="6540" w:type="dxa"/>
            <w:shd w:val="clear" w:color="auto" w:fill="auto"/>
          </w:tcPr>
          <w:p w14:paraId="4942B9B1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DAA388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C04A63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21BAF31B" w14:textId="77777777" w:rsidTr="00180109">
        <w:tc>
          <w:tcPr>
            <w:tcW w:w="6540" w:type="dxa"/>
            <w:shd w:val="clear" w:color="auto" w:fill="auto"/>
          </w:tcPr>
          <w:p w14:paraId="37F3B582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8702F6" w14:textId="77777777"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895CD4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4051399A" w14:textId="77777777" w:rsidTr="0058049E">
        <w:tc>
          <w:tcPr>
            <w:tcW w:w="6540" w:type="dxa"/>
            <w:shd w:val="clear" w:color="auto" w:fill="DDDDDD"/>
          </w:tcPr>
          <w:p w14:paraId="1C0D0E3B" w14:textId="77777777"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BE7A27C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2EFE16AC" w14:textId="77777777" w:rsidTr="00AD4EF4">
        <w:tc>
          <w:tcPr>
            <w:tcW w:w="6540" w:type="dxa"/>
            <w:shd w:val="clear" w:color="auto" w:fill="auto"/>
          </w:tcPr>
          <w:p w14:paraId="071B9886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B6FC69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2C6176E8" w14:textId="77777777" w:rsidTr="00F25249">
        <w:tc>
          <w:tcPr>
            <w:tcW w:w="6540" w:type="dxa"/>
            <w:shd w:val="clear" w:color="auto" w:fill="auto"/>
          </w:tcPr>
          <w:p w14:paraId="64B885BF" w14:textId="77777777" w:rsidR="00AD3CA3" w:rsidRPr="00581693" w:rsidRDefault="00AD3CA3" w:rsidP="00B709E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709EB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EFD23F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1CEFC289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321B68B7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08D046D" w14:textId="77777777" w:rsidR="00AD3CA3" w:rsidRPr="00581693" w:rsidRDefault="00B709EB" w:rsidP="00B709E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BC669E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3506BBB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E5B386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C90F0E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F77EF4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722FA0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3DE3E0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FFE4C76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A9A7322" w14:textId="77777777" w:rsidTr="002825CF">
        <w:tc>
          <w:tcPr>
            <w:tcW w:w="693" w:type="dxa"/>
          </w:tcPr>
          <w:p w14:paraId="39C8345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08DCA6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7EBD" w:rsidRPr="00D522D7" w14:paraId="5A1D7C04" w14:textId="77777777" w:rsidTr="002825CF">
        <w:tc>
          <w:tcPr>
            <w:tcW w:w="693" w:type="dxa"/>
          </w:tcPr>
          <w:p w14:paraId="423FD583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5EEED97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</w:tr>
      <w:tr w:rsidR="00E87EBD" w:rsidRPr="00D522D7" w14:paraId="35A72E01" w14:textId="77777777" w:rsidTr="002825CF">
        <w:tc>
          <w:tcPr>
            <w:tcW w:w="693" w:type="dxa"/>
          </w:tcPr>
          <w:p w14:paraId="382B8E34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9FB382E" w14:textId="77777777" w:rsidR="00E87EBD" w:rsidRPr="00C74C71" w:rsidRDefault="00E87EBD" w:rsidP="0044507F">
            <w:pPr>
              <w:pStyle w:val="7"/>
              <w:tabs>
                <w:tab w:val="left" w:pos="426"/>
                <w:tab w:val="left" w:pos="3060"/>
              </w:tabs>
              <w:jc w:val="left"/>
              <w:outlineLvl w:val="6"/>
              <w:rPr>
                <w:b w:val="0"/>
                <w:sz w:val="24"/>
              </w:rPr>
            </w:pPr>
            <w:r w:rsidRPr="00C74C71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</w:tr>
      <w:tr w:rsidR="00E87EBD" w:rsidRPr="00D522D7" w14:paraId="2693E3D2" w14:textId="77777777" w:rsidTr="002825CF">
        <w:tc>
          <w:tcPr>
            <w:tcW w:w="693" w:type="dxa"/>
          </w:tcPr>
          <w:p w14:paraId="699CA86A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9F5D25C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Планирование времени</w:t>
            </w:r>
          </w:p>
        </w:tc>
      </w:tr>
      <w:tr w:rsidR="00E87EBD" w:rsidRPr="00D522D7" w14:paraId="3B16BC5C" w14:textId="77777777" w:rsidTr="002825CF">
        <w:tc>
          <w:tcPr>
            <w:tcW w:w="693" w:type="dxa"/>
          </w:tcPr>
          <w:p w14:paraId="1297C54F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3792F41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</w:tr>
      <w:tr w:rsidR="00E87EBD" w:rsidRPr="00D522D7" w14:paraId="34A41054" w14:textId="77777777" w:rsidTr="002825CF">
        <w:tc>
          <w:tcPr>
            <w:tcW w:w="693" w:type="dxa"/>
          </w:tcPr>
          <w:p w14:paraId="7244F6E7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AC0E1D2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</w:tr>
      <w:tr w:rsidR="00E87EBD" w:rsidRPr="00D522D7" w14:paraId="422B527D" w14:textId="77777777" w:rsidTr="002825CF">
        <w:tc>
          <w:tcPr>
            <w:tcW w:w="693" w:type="dxa"/>
          </w:tcPr>
          <w:p w14:paraId="15133498" w14:textId="77777777" w:rsidR="00E87EBD" w:rsidRPr="00D522D7" w:rsidRDefault="00E87EB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CD56909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</w:tr>
    </w:tbl>
    <w:p w14:paraId="1308658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42C610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59454F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68B68E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D437CF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611D176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81693" w14:paraId="48555EF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4176279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0297B33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12B1" w14:textId="77777777"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DA1EEDC" w14:textId="77777777"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7491D6F7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29ED80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88F5F4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508329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9C47691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0554C4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7EBD" w:rsidRPr="003C0E55" w14:paraId="6265CED6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F0B400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3617A0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3534BC" w14:textId="77777777" w:rsidR="00E87EBD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0434E173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B9A163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713E0A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4492634F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BCD356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048427" w14:textId="77777777" w:rsidR="00E87EBD" w:rsidRPr="00C74C71" w:rsidRDefault="00E87EBD" w:rsidP="0044507F">
            <w:pPr>
              <w:pStyle w:val="7"/>
              <w:tabs>
                <w:tab w:val="left" w:pos="426"/>
                <w:tab w:val="left" w:pos="3060"/>
              </w:tabs>
              <w:jc w:val="left"/>
              <w:rPr>
                <w:b w:val="0"/>
                <w:sz w:val="24"/>
              </w:rPr>
            </w:pPr>
            <w:r w:rsidRPr="00C74C71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4E9406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36918B70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9F18B0" w14:textId="77777777" w:rsidR="00E87EBD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5A82D8F9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CABBC5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55E2AF50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F8B95F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EC4C06" w14:textId="77777777" w:rsidR="00E87EBD" w:rsidRPr="00C74C71" w:rsidRDefault="00E87EBD" w:rsidP="0044507F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4C71">
              <w:rPr>
                <w:bCs/>
                <w:sz w:val="24"/>
                <w:szCs w:val="24"/>
              </w:rPr>
              <w:t>Планирование времени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2D6C35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739CE18D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85D62E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7D769B91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3B095A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2B22995E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6C864C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690394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BB02E2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4E6A61D5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380F07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1BA579E7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425E26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310E0CF3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628283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35D3DB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0D1A20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8B025DA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A90013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1674B79D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6B4CC4B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7EBD" w:rsidRPr="003C0E55" w14:paraId="353324A7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13867F" w14:textId="77777777" w:rsidR="00E87EBD" w:rsidRPr="00555F6C" w:rsidRDefault="00E87EB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1B5CCD" w14:textId="77777777" w:rsidR="00E87EBD" w:rsidRPr="00C74C71" w:rsidRDefault="00E87EBD" w:rsidP="0044507F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74C71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C3F3D2" w14:textId="77777777" w:rsidR="00E87EBD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336DBDD8" w14:textId="77777777" w:rsidR="00E87EBD" w:rsidRPr="00555F6C" w:rsidRDefault="00E87EBD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418D95E" w14:textId="77777777" w:rsidR="00E87EBD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1857B315" w14:textId="77777777" w:rsidR="00E87EBD" w:rsidRPr="00555F6C" w:rsidRDefault="00E87EBD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7DEE7D" w14:textId="77777777" w:rsidR="00E87EBD" w:rsidRPr="00555F6C" w:rsidRDefault="00E87EB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611DC3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63A9AC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517C5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E1D108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C0F872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AC085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D0A72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36A43">
        <w:rPr>
          <w:b/>
          <w:bCs/>
          <w:color w:val="000000"/>
          <w:sz w:val="24"/>
          <w:szCs w:val="24"/>
        </w:rPr>
        <w:t>5.2. Темы рефератов</w:t>
      </w:r>
    </w:p>
    <w:p w14:paraId="7DAA3638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Тайм-менеджмент, его значение в планировании работы.</w:t>
      </w:r>
    </w:p>
    <w:p w14:paraId="05EF107D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Поглотители времени. Способы минимизации неэффективных расходов времени.</w:t>
      </w:r>
    </w:p>
    <w:p w14:paraId="3F582E8D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Хронометраж как система учета и контроля расходов времени.</w:t>
      </w:r>
    </w:p>
    <w:p w14:paraId="34FEB855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Анализ личной эффективности. Классификация расходов времени.</w:t>
      </w:r>
    </w:p>
    <w:p w14:paraId="2AF257F1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Контекстное планирование.</w:t>
      </w:r>
    </w:p>
    <w:p w14:paraId="2E2481D5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Метод структурированного внимания и горизонты планирования.</w:t>
      </w:r>
    </w:p>
    <w:p w14:paraId="49959495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Система планирования на основе метода структурированного внимания.</w:t>
      </w:r>
    </w:p>
    <w:p w14:paraId="0A71E78E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Суть обзора задач в тайм-менеджменте, инструменты создания обзора.</w:t>
      </w:r>
    </w:p>
    <w:p w14:paraId="4ECCFABE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Расстановка приоритетов в тайм-менеджменте.</w:t>
      </w:r>
    </w:p>
    <w:p w14:paraId="28BC21CB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Закон Парето. Использование принципа 80/20 при организации планирования личного времени.</w:t>
      </w:r>
    </w:p>
    <w:p w14:paraId="54692942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 xml:space="preserve">АВС-хронометраж. Приоритезация задач на этапе учета расходов времени. </w:t>
      </w:r>
    </w:p>
    <w:p w14:paraId="6160B1E0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lastRenderedPageBreak/>
        <w:t>Грамотное распределение рабочей нагрузки как основа успеха и эффективной работы.</w:t>
      </w:r>
    </w:p>
    <w:p w14:paraId="5594C39A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Работоспособность человека и биоритмы. Влияние суточных ритмов на распределение рабочей нагрузки.</w:t>
      </w:r>
    </w:p>
    <w:p w14:paraId="4720D3FF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Правила организации эффективного отдыха.</w:t>
      </w:r>
    </w:p>
    <w:p w14:paraId="5171AA70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Методы самонастройки на решение задач.</w:t>
      </w:r>
    </w:p>
    <w:p w14:paraId="10A46B80" w14:textId="77777777" w:rsidR="00136A43" w:rsidRPr="00136A43" w:rsidRDefault="00136A43" w:rsidP="00136A43">
      <w:pPr>
        <w:widowControl/>
        <w:numPr>
          <w:ilvl w:val="0"/>
          <w:numId w:val="10"/>
        </w:numPr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36A43">
        <w:rPr>
          <w:sz w:val="24"/>
          <w:szCs w:val="24"/>
        </w:rPr>
        <w:t>Самомотивация как эффективное решение больших трудоемких задач.</w:t>
      </w:r>
    </w:p>
    <w:p w14:paraId="0EBCB4B1" w14:textId="77777777" w:rsidR="0094784F" w:rsidRPr="0094784F" w:rsidRDefault="0094784F" w:rsidP="0094784F">
      <w:pPr>
        <w:widowControl/>
        <w:tabs>
          <w:tab w:val="clear" w:pos="788"/>
          <w:tab w:val="num" w:pos="1134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786C9DB3" w14:textId="77777777" w:rsidR="006510E2" w:rsidRDefault="006510E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79EACD1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CAEF4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74B583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DC703D6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84A18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B36A16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DB881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600F51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9C59718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EB277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552040" w14:textId="77777777" w:rsidR="00920D08" w:rsidRPr="003C0E55" w:rsidRDefault="00920D08" w:rsidP="00E87E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87EBD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AC2F6F1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4883E2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C423249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8FE7B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5B874F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3695E74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6B6D9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57EF2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7DA47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1A92F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85CB2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8CE74F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0CCC35F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59494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5C168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D94A0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F9DA9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43A9D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D7BF4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0D6C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14:paraId="199578D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6FF200" w14:textId="77777777"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39F5A" w14:textId="77777777" w:rsidR="006510E2" w:rsidRPr="006D4F0C" w:rsidRDefault="00E87EBD" w:rsidP="00B33118">
            <w:pPr>
              <w:pStyle w:val="book-summary"/>
            </w:pPr>
            <w:r w:rsidRPr="00E87EBD">
              <w:t>Современные инструменты тайм-менеджмента</w:t>
            </w:r>
            <w:r w:rsidR="00136A43">
              <w:t>:</w:t>
            </w:r>
            <w:r w:rsidR="00136A43" w:rsidRPr="0094784F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24FFC3" w14:textId="77777777" w:rsidR="006510E2" w:rsidRPr="00581693" w:rsidRDefault="00E87EBD" w:rsidP="00E87EBD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E87EBD">
              <w:rPr>
                <w:sz w:val="24"/>
                <w:szCs w:val="24"/>
              </w:rPr>
              <w:t>Петренко Е.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749AEF" w14:textId="77777777" w:rsidR="006510E2" w:rsidRPr="00581693" w:rsidRDefault="00136A43" w:rsidP="00136A43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Креативная экономика,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68740E" w14:textId="77777777" w:rsidR="006510E2" w:rsidRPr="00581693" w:rsidRDefault="00D401F3" w:rsidP="0094784F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4784F">
              <w:rPr>
                <w:sz w:val="24"/>
                <w:szCs w:val="24"/>
              </w:rPr>
              <w:t>9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8FD86" w14:textId="77777777"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2DF9C" w14:textId="77777777" w:rsidR="00D401F3" w:rsidRPr="00C43718" w:rsidRDefault="00861D86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294D1A" w14:textId="77777777"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3F7F8170" w14:textId="77777777" w:rsidR="006510E2" w:rsidRPr="006D4F0C" w:rsidRDefault="006510E2" w:rsidP="00A757F8"/>
        </w:tc>
      </w:tr>
      <w:tr w:rsidR="00AF286E" w:rsidRPr="003C0E55" w14:paraId="34BA5A0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A5B3A" w14:textId="77777777"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9A889A" w14:textId="77777777" w:rsidR="00AF286E" w:rsidRPr="00C43718" w:rsidRDefault="00136A43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Тайм-менеджмент:</w:t>
            </w:r>
            <w:r w:rsidR="0094784F" w:rsidRPr="0094784F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74F30" w14:textId="77777777" w:rsidR="00AF286E" w:rsidRPr="00C43718" w:rsidRDefault="00136A43" w:rsidP="0094784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Стрелкова</w:t>
            </w:r>
            <w:r w:rsidRPr="00136A43">
              <w:rPr>
                <w:sz w:val="22"/>
                <w:szCs w:val="22"/>
              </w:rPr>
              <w:t xml:space="preserve"> Л. 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25DD13" w14:textId="77777777" w:rsidR="00AF286E" w:rsidRPr="00C43718" w:rsidRDefault="00136A43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</w:t>
            </w:r>
            <w:r w:rsidR="00A70D35" w:rsidRPr="00A70D35">
              <w:rPr>
                <w:sz w:val="22"/>
                <w:szCs w:val="22"/>
              </w:rPr>
              <w:t xml:space="preserve"> </w:t>
            </w:r>
            <w:r w:rsidRPr="00136A43">
              <w:rPr>
                <w:sz w:val="22"/>
                <w:szCs w:val="22"/>
              </w:rPr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9EE677" w14:textId="77777777" w:rsidR="00AF286E" w:rsidRPr="00A70D35" w:rsidRDefault="00B33118" w:rsidP="00136A4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</w:t>
            </w:r>
            <w:r w:rsidR="00136A43">
              <w:rPr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FC1E6D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8021B" w14:textId="77777777" w:rsidR="00AF286E" w:rsidRPr="00C43718" w:rsidRDefault="00861D8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70D35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E59CB9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C1C5279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594D1F0" w14:textId="77777777"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9469FE9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5715833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51A35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EF3784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D5AF0F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4DA5EF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87AD90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BE5394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3D2970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0F7EF2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29DC92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A3B139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276C798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77FF84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365994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BB5596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733E2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C7A468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9EF735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228BE7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01F268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616FB31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AAF45F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11BF34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851409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026B6B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83B911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03A3C0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51DD17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3FA159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08"/>
    <w:rsid w:val="000C60EB"/>
    <w:rsid w:val="000D7F1C"/>
    <w:rsid w:val="001043F8"/>
    <w:rsid w:val="001071B9"/>
    <w:rsid w:val="00136A43"/>
    <w:rsid w:val="00180109"/>
    <w:rsid w:val="001F47E6"/>
    <w:rsid w:val="002501CF"/>
    <w:rsid w:val="002668FA"/>
    <w:rsid w:val="00275F79"/>
    <w:rsid w:val="002825CF"/>
    <w:rsid w:val="002C0BB0"/>
    <w:rsid w:val="004205AD"/>
    <w:rsid w:val="004C6CFE"/>
    <w:rsid w:val="00555F6C"/>
    <w:rsid w:val="0056393A"/>
    <w:rsid w:val="00581693"/>
    <w:rsid w:val="005B5E17"/>
    <w:rsid w:val="006510E2"/>
    <w:rsid w:val="006E7CAD"/>
    <w:rsid w:val="007A76D3"/>
    <w:rsid w:val="008445B0"/>
    <w:rsid w:val="00861D86"/>
    <w:rsid w:val="00920D08"/>
    <w:rsid w:val="0094784F"/>
    <w:rsid w:val="0095632D"/>
    <w:rsid w:val="00A2474E"/>
    <w:rsid w:val="00A648A8"/>
    <w:rsid w:val="00A70D35"/>
    <w:rsid w:val="00AD3CA3"/>
    <w:rsid w:val="00AF286E"/>
    <w:rsid w:val="00B26B81"/>
    <w:rsid w:val="00B32455"/>
    <w:rsid w:val="00B33118"/>
    <w:rsid w:val="00B47016"/>
    <w:rsid w:val="00B709EB"/>
    <w:rsid w:val="00BC669E"/>
    <w:rsid w:val="00CC63C3"/>
    <w:rsid w:val="00CD3F1F"/>
    <w:rsid w:val="00D401F3"/>
    <w:rsid w:val="00D42545"/>
    <w:rsid w:val="00D522D7"/>
    <w:rsid w:val="00D764A9"/>
    <w:rsid w:val="00E30667"/>
    <w:rsid w:val="00E87EBD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4BAA"/>
  <w15:docId w15:val="{31B3A0AF-EBCF-4AD6-8221-3B3B27E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55D9-13CB-4A59-A3FC-E784719D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3</cp:revision>
  <cp:lastPrinted>2020-11-13T10:48:00Z</cp:lastPrinted>
  <dcterms:created xsi:type="dcterms:W3CDTF">2022-04-01T20:41:00Z</dcterms:created>
  <dcterms:modified xsi:type="dcterms:W3CDTF">2022-04-01T20:42:00Z</dcterms:modified>
</cp:coreProperties>
</file>