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791E28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 xml:space="preserve">02.04 </w:t>
      </w:r>
      <w:bookmarkStart w:id="0" w:name="_GoBack"/>
      <w:r w:rsidRPr="00CA537D">
        <w:rPr>
          <w:b/>
          <w:caps/>
          <w:sz w:val="24"/>
          <w:szCs w:val="24"/>
        </w:rPr>
        <w:t>Основы публичной политики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B628D2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B628D2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D66D70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D66D70" w:rsidRPr="00416FC7" w:rsidRDefault="00D66D70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:rsidR="00D66D70" w:rsidRPr="003F0EE0" w:rsidRDefault="00D66D70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0EE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20" w:type="dxa"/>
            <w:shd w:val="clear" w:color="auto" w:fill="auto"/>
          </w:tcPr>
          <w:p w:rsidR="00D66D70" w:rsidRPr="00416FC7" w:rsidRDefault="00D66D70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:rsidR="00D66D70" w:rsidRPr="00416FC7" w:rsidRDefault="00D66D70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:rsidR="00D66D70" w:rsidRPr="00416FC7" w:rsidRDefault="00D66D70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416FC7" w:rsidRPr="00947C72" w:rsidTr="00416FC7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ИОПК-2.1. Участвует в разработке и реализации управленческих решений, применяет меры регулирующего воздействия, в том числе контрольно-надзорные функции</w:t>
            </w:r>
          </w:p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ОПК-2.2. Участвует в разработке и реализации государственных и муниципальных программ на основе анализа социально-экономических процессов.</w:t>
            </w:r>
          </w:p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C7" w:rsidRPr="00947C72" w:rsidTr="00416FC7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ИОПК-7.1. Осуществляет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гражданами.</w:t>
            </w:r>
          </w:p>
        </w:tc>
      </w:tr>
      <w:tr w:rsidR="00416FC7" w:rsidRPr="00947C72" w:rsidTr="00416FC7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ИПК-4.1 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:rsidR="00416FC7" w:rsidRPr="00416FC7" w:rsidRDefault="00416FC7" w:rsidP="00416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7">
              <w:rPr>
                <w:rFonts w:ascii="Times New Roman" w:hAnsi="Times New Roman" w:cs="Times New Roman"/>
                <w:sz w:val="24"/>
                <w:szCs w:val="24"/>
              </w:rPr>
              <w:t>ИПК-4.2 Осуществляет административные процессы в рамках реализации публичной политики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:rsidR="00416FC7" w:rsidRPr="00CA537D" w:rsidRDefault="00416FC7" w:rsidP="00416FC7">
      <w:pPr>
        <w:tabs>
          <w:tab w:val="clear" w:pos="788"/>
          <w:tab w:val="left" w:pos="567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ознакомить студентов с различными аспектами политики как социального </w:t>
      </w:r>
      <w:r w:rsidRPr="00CA537D">
        <w:rPr>
          <w:sz w:val="24"/>
          <w:szCs w:val="24"/>
        </w:rPr>
        <w:lastRenderedPageBreak/>
        <w:t>явления, сформировать осознанный интерес к происходящим в стране и  мире политическим событиям, побудить к формированию ответственной позиции по отношению к  значимым явлениям политической действительности; формирование у студентов политологических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</w:t>
      </w:r>
      <w:r w:rsidRPr="00CA537D">
        <w:rPr>
          <w:sz w:val="24"/>
          <w:szCs w:val="24"/>
        </w:rPr>
        <w:softHyphen/>
        <w:t>ровать политические явления и процессы, оценивать их позитивное или нега</w:t>
      </w:r>
      <w:r w:rsidRPr="00CA537D">
        <w:rPr>
          <w:sz w:val="24"/>
          <w:szCs w:val="24"/>
        </w:rPr>
        <w:softHyphen/>
        <w:t>тивное влияния на их личную жизнь и на жизнь общества, которые далее будут получать развитие</w:t>
      </w:r>
      <w:r w:rsidRPr="00CA537D">
        <w:rPr>
          <w:sz w:val="24"/>
          <w:szCs w:val="24"/>
          <w:lang w:val="ky-KG"/>
        </w:rPr>
        <w:t xml:space="preserve"> при изучении</w:t>
      </w:r>
      <w:r w:rsidRPr="00CA537D">
        <w:rPr>
          <w:sz w:val="24"/>
          <w:szCs w:val="24"/>
        </w:rPr>
        <w:t xml:space="preserve">  других дисциплин</w:t>
      </w:r>
      <w:r w:rsidRPr="00CA537D">
        <w:rPr>
          <w:sz w:val="24"/>
          <w:szCs w:val="24"/>
          <w:lang w:val="ky-KG"/>
        </w:rPr>
        <w:t xml:space="preserve">  </w:t>
      </w:r>
      <w:r w:rsidRPr="00CA537D">
        <w:rPr>
          <w:sz w:val="24"/>
          <w:szCs w:val="24"/>
        </w:rPr>
        <w:t xml:space="preserve">обще профессиональной </w:t>
      </w:r>
      <w:r w:rsidRPr="00CA537D">
        <w:rPr>
          <w:sz w:val="24"/>
          <w:szCs w:val="24"/>
          <w:lang w:val="ky-KG"/>
        </w:rPr>
        <w:t xml:space="preserve"> </w:t>
      </w:r>
      <w:r w:rsidRPr="00CA537D">
        <w:rPr>
          <w:sz w:val="24"/>
          <w:szCs w:val="24"/>
        </w:rPr>
        <w:t>специализации.</w:t>
      </w:r>
    </w:p>
    <w:p w:rsidR="00416FC7" w:rsidRPr="00CA537D" w:rsidRDefault="00416FC7" w:rsidP="00416FC7">
      <w:pPr>
        <w:tabs>
          <w:tab w:val="clear" w:pos="788"/>
          <w:tab w:val="left" w:pos="567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:rsidR="00416FC7" w:rsidRPr="00CA537D" w:rsidRDefault="00416FC7" w:rsidP="00416FC7">
      <w:pPr>
        <w:pStyle w:val="western"/>
        <w:numPr>
          <w:ilvl w:val="0"/>
          <w:numId w:val="5"/>
        </w:numPr>
        <w:tabs>
          <w:tab w:val="clear" w:pos="788"/>
          <w:tab w:val="left" w:pos="567"/>
          <w:tab w:val="left" w:pos="993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научить анализировать партийные программы, избирательные лозунги, давать адекватную оценку политическому популизму, экстремизму и другим </w:t>
      </w:r>
      <w:proofErr w:type="spellStart"/>
      <w:r w:rsidRPr="00CA537D">
        <w:rPr>
          <w:color w:val="auto"/>
          <w:sz w:val="24"/>
          <w:szCs w:val="24"/>
        </w:rPr>
        <w:t>девиантным</w:t>
      </w:r>
      <w:proofErr w:type="spellEnd"/>
      <w:r w:rsidRPr="00CA537D">
        <w:rPr>
          <w:color w:val="auto"/>
          <w:sz w:val="24"/>
          <w:szCs w:val="24"/>
        </w:rPr>
        <w:t xml:space="preserve"> формам политического поведения; быть толерантным, научиться признавать право каждого на политический и идеологический выбор; </w:t>
      </w:r>
    </w:p>
    <w:p w:rsidR="00416FC7" w:rsidRPr="00CA537D" w:rsidRDefault="00416FC7" w:rsidP="00416FC7">
      <w:pPr>
        <w:pStyle w:val="western"/>
        <w:numPr>
          <w:ilvl w:val="0"/>
          <w:numId w:val="5"/>
        </w:numPr>
        <w:tabs>
          <w:tab w:val="clear" w:pos="788"/>
          <w:tab w:val="left" w:pos="567"/>
          <w:tab w:val="left" w:pos="993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научить аргументировано отстаивать свои политические идеалы и ценности, понимать необходимость овладения демократической политической культурой; понимать  взаимосвязь научно-технического и социально-политического прогресса, уметь оценивать недостатки технократических подходов к решению политических проблем; выражать и обосновывать свою позицию по вопросам, касающимся ценностного отношения к политической действительности с учетом исторического прошлого, формам организации и эволюции общественных систем, вкладу народов мира, России, крупных политических и общественных деятелей в достижения мировой цивилизации;  работать с научной литературой по политической проблематике; сознательно и социально ответственно участвовать в политическом процессе; ориентироваться в системе современных политических технологий.  </w:t>
      </w:r>
    </w:p>
    <w:p w:rsidR="00416FC7" w:rsidRPr="00CA537D" w:rsidRDefault="00416FC7" w:rsidP="00416FC7">
      <w:pPr>
        <w:pStyle w:val="western"/>
        <w:numPr>
          <w:ilvl w:val="0"/>
          <w:numId w:val="5"/>
        </w:numPr>
        <w:tabs>
          <w:tab w:val="clear" w:pos="788"/>
          <w:tab w:val="left" w:pos="567"/>
          <w:tab w:val="left" w:pos="993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сформировать </w:t>
      </w:r>
      <w:proofErr w:type="gramStart"/>
      <w:r w:rsidRPr="00CA537D">
        <w:rPr>
          <w:color w:val="auto"/>
          <w:sz w:val="24"/>
          <w:szCs w:val="24"/>
        </w:rPr>
        <w:t>навыки  поиска</w:t>
      </w:r>
      <w:proofErr w:type="gramEnd"/>
      <w:r w:rsidRPr="00CA537D">
        <w:rPr>
          <w:color w:val="auto"/>
          <w:sz w:val="24"/>
          <w:szCs w:val="24"/>
        </w:rPr>
        <w:t>, обработки и интерпретации информации по заданной проблеме;  методы подготовки и проведения публичного выступления; приемы ведения публичного обсуждения проблемы; основы политического мышления и политической культуры.</w:t>
      </w:r>
    </w:p>
    <w:p w:rsidR="00416FC7" w:rsidRPr="00CA537D" w:rsidRDefault="00416FC7" w:rsidP="00416FC7">
      <w:pPr>
        <w:tabs>
          <w:tab w:val="clear" w:pos="788"/>
          <w:tab w:val="left" w:pos="567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A537D">
        <w:rPr>
          <w:sz w:val="24"/>
          <w:szCs w:val="24"/>
        </w:rPr>
        <w:t>бакалавриата</w:t>
      </w:r>
      <w:proofErr w:type="spellEnd"/>
      <w:r w:rsidRPr="00CA537D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16FC7" w:rsidRPr="00416FC7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 w:rsidR="00416FC7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416FC7">
        <w:rPr>
          <w:sz w:val="24"/>
          <w:szCs w:val="24"/>
        </w:rPr>
        <w:t xml:space="preserve">252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416FC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16FC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16FC7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416FC7">
              <w:rPr>
                <w:sz w:val="24"/>
                <w:szCs w:val="24"/>
              </w:rPr>
              <w:t>16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16FC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416FC7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16FC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16FC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16FC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416FC7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16FC7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16FC7" w:rsidRPr="00AD3CA3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16FC7" w:rsidRPr="00AD3CA3" w:rsidRDefault="00416FC7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16FC7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416FC7" w:rsidRPr="003C0E55" w:rsidRDefault="00416FC7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16FC7" w:rsidRPr="003C0E55" w:rsidRDefault="00416FC7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16FC7" w:rsidRPr="003C0E55" w:rsidTr="00DE0477">
        <w:tc>
          <w:tcPr>
            <w:tcW w:w="6525" w:type="dxa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auto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16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E0E0E0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16FC7" w:rsidRPr="003C0E55" w:rsidRDefault="00416FC7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E0E0E0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16FC7" w:rsidRPr="003C0E55" w:rsidRDefault="00416FC7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auto"/>
          </w:tcPr>
          <w:p w:rsidR="00416FC7" w:rsidRPr="00920D08" w:rsidRDefault="00416FC7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16FC7" w:rsidRPr="003C0E55" w:rsidRDefault="00416FC7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416FC7" w:rsidRPr="003C0E55" w:rsidTr="00DE0477">
        <w:tc>
          <w:tcPr>
            <w:tcW w:w="6525" w:type="dxa"/>
            <w:shd w:val="clear" w:color="auto" w:fill="auto"/>
          </w:tcPr>
          <w:p w:rsidR="00416FC7" w:rsidRPr="00920D08" w:rsidRDefault="00416FC7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16FC7" w:rsidRPr="003C0E55" w:rsidRDefault="00416FC7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416FC7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416FC7" w:rsidRPr="003C0E55" w:rsidRDefault="00416FC7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16FC7" w:rsidRPr="003C0E55" w:rsidRDefault="00416FC7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Политическая власть как центральный объект политической науки. 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Государство  как</w:t>
            </w:r>
            <w:proofErr w:type="gramEnd"/>
            <w:r w:rsidRPr="00CA537D">
              <w:rPr>
                <w:sz w:val="24"/>
                <w:szCs w:val="24"/>
              </w:rPr>
              <w:t xml:space="preserve"> политический институт. Бюрократия и государственное управление 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отношения и процессы.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Гражданское общество: понятие, институционализация, интеграция в политику. 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организации и движения.</w:t>
            </w:r>
          </w:p>
        </w:tc>
      </w:tr>
      <w:tr w:rsidR="00416FC7" w:rsidRPr="0053465B" w:rsidTr="00A5692C">
        <w:tc>
          <w:tcPr>
            <w:tcW w:w="693" w:type="dxa"/>
          </w:tcPr>
          <w:p w:rsidR="00416FC7" w:rsidRPr="0053465B" w:rsidRDefault="00416FC7" w:rsidP="00416F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Мировая политика и международные отношения.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492290">
        <w:rPr>
          <w:b/>
          <w:sz w:val="24"/>
          <w:szCs w:val="24"/>
        </w:rPr>
        <w:t>подготовка*.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819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8197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8197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B819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8197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8197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8197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16FC7" w:rsidRPr="003C0E55" w:rsidTr="0000421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Политическая власть как центральный объект политической науки.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16FC7" w:rsidRPr="003C0E55" w:rsidTr="0000421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Государство  как</w:t>
            </w:r>
            <w:proofErr w:type="gramEnd"/>
            <w:r w:rsidRPr="00CA537D">
              <w:rPr>
                <w:sz w:val="24"/>
                <w:szCs w:val="24"/>
              </w:rPr>
              <w:t xml:space="preserve"> политический институт. Бюрократия и государственное управление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416FC7" w:rsidRPr="003C0E55" w:rsidTr="0000421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отношения и процессы.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416FC7" w:rsidRPr="003C0E55" w:rsidTr="0000421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Гражданское общество: понятие, институционализация, интеграция в политику.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416FC7" w:rsidRPr="003C0E55" w:rsidTr="00416FC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организации и движения.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416FC7" w:rsidRPr="003C0E55" w:rsidTr="0000421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6FC7" w:rsidRPr="00CA537D" w:rsidRDefault="00416FC7" w:rsidP="00416FC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Мировая политика и международные отношения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6FC7" w:rsidRPr="00555F6C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16FC7" w:rsidRDefault="00416FC7" w:rsidP="00416F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Роль государства в развитии экономики в условиях кризиса.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Государственное регулирование в контексте внешнеэкономического развития.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Проблемы расстановки приоритетов в реализации государственной экономической политики.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Противоречия рыночного механизма хозяйствования и необходимость государственного вмешательства в экономические процессы.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Налоговая политика как метод формирования бюджетных доходов и метод стимулирующего воздействия на экономику.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Государственный долг и его влияние на экономические процессы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Государственное регулирование научно- технического прогресса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Сущность денежно-кредитной политики ее цели и инструменты.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Эффективность денежно-кредитной политики.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Политика финансовой стабилизации в РФ.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Государственное регулирование банковской деятельности.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Объективные основы прогнозирования и планирования в условиях рынка. Границы и возможности государственного прогнозирования и планирования.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Принципы прогнозирования развития национальной, региональной и муниципальной экономики.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lastRenderedPageBreak/>
        <w:t xml:space="preserve">Структура государственного сектора. Государственная собственность, ее </w:t>
      </w:r>
      <w:proofErr w:type="spellStart"/>
      <w:r w:rsidRPr="00747153">
        <w:rPr>
          <w:sz w:val="24"/>
          <w:szCs w:val="24"/>
        </w:rPr>
        <w:t>субъектно</w:t>
      </w:r>
      <w:proofErr w:type="spellEnd"/>
      <w:r w:rsidRPr="00747153">
        <w:rPr>
          <w:sz w:val="24"/>
          <w:szCs w:val="24"/>
        </w:rPr>
        <w:t xml:space="preserve"> - объектная характеристика.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Управление государственным имуществом в России.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Приватизация как инструмент государственного регулирования в рыночной экономике.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Основные методы работы органов государственного управления по антимонопольной политике и поддержке предпринимательства в РФ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Приоритетные направления государственной научно-технической политики России. Эффективность производства и ее показатели.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Промышленная политика: содержание и цели в условиях перехода к рынку. Приоритеты промышленной политики России на макроуровне.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Агропромышленный комплекс России: структура, современное состояние.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Основные направления совершенствования структуры экономики в стратегии реализации национальных проектов.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Государственная политика в сфере науки.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Государственная политика в сфере образования.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Государственное регулирование рынка рабочей силы. Место и роль служб занятости населения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Инвестиционная политика в РФ. Особенности регулирования инвестиционных процессов на региональном уровне.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Государственная региональная политика.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Государственное регулирование территориального развития.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Государственная градостроительная политика и пути ее совершенствования.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Государственное экономическое программирование в России.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Успешные примеры ГЧП в России и в мире: условия и сроки реализации, итоги проекта.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Территориальное общественное самоуправление как ресурс развития гражданского общества.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Перспективы перехода от выборов к жеребьевке в публичном управлении.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Самоорганизация и самоуправление в процессах территориального развития.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Направления совершенствования института общественных слушаний в РФ;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Развитие </w:t>
      </w:r>
      <w:proofErr w:type="spellStart"/>
      <w:r w:rsidRPr="00747153">
        <w:rPr>
          <w:sz w:val="24"/>
          <w:szCs w:val="24"/>
        </w:rPr>
        <w:t>делиберативной</w:t>
      </w:r>
      <w:proofErr w:type="spellEnd"/>
      <w:r w:rsidRPr="00747153">
        <w:rPr>
          <w:sz w:val="24"/>
          <w:szCs w:val="24"/>
        </w:rPr>
        <w:t xml:space="preserve"> демократии в субъектах РФ (на примере одного или нескольких субъектов РФ).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Соучаствующее проектирование в российских городах (на конкретном примере).</w:t>
      </w:r>
    </w:p>
    <w:p w:rsidR="00747153" w:rsidRPr="00747153" w:rsidRDefault="00747153" w:rsidP="00747153">
      <w:pPr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Базовый доход как перспектива развития социальной политики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Деятельность крупнейших НКО России: условия существования, примеры социальных преобразований.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Концепция общественного блага: основы, критика и аргументы в поддержку теории.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Роль государства в распределении общественных благ.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Как оценить эффективность государственного управления? Обзор методов оценки в мировой практике.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Реализации концепции электронного правительства в странах мира: лучшие практики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Концепция электронного правительства современное состояние, реализованные инновации и перспективы развития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 xml:space="preserve">Примеры «Умных городов» за рубежом </w:t>
      </w:r>
    </w:p>
    <w:p w:rsidR="00747153" w:rsidRPr="00747153" w:rsidRDefault="00747153" w:rsidP="00747153">
      <w:pPr>
        <w:pStyle w:val="ad"/>
        <w:widowControl/>
        <w:numPr>
          <w:ilvl w:val="0"/>
          <w:numId w:val="6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47153">
        <w:rPr>
          <w:sz w:val="24"/>
          <w:szCs w:val="24"/>
        </w:rPr>
        <w:t>Примеры «Умных городов» в России: состояние и перспективы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47153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9229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3C0E55" w:rsidRDefault="00492290" w:rsidP="004922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492290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2290">
              <w:rPr>
                <w:sz w:val="22"/>
                <w:szCs w:val="22"/>
              </w:rPr>
              <w:t xml:space="preserve">Публичная политика : понятие, </w:t>
            </w:r>
            <w:proofErr w:type="spellStart"/>
            <w:r w:rsidRPr="00492290">
              <w:rPr>
                <w:sz w:val="22"/>
                <w:szCs w:val="22"/>
              </w:rPr>
              <w:t>акторы</w:t>
            </w:r>
            <w:proofErr w:type="spellEnd"/>
            <w:r w:rsidRPr="00492290">
              <w:rPr>
                <w:sz w:val="22"/>
                <w:szCs w:val="22"/>
              </w:rPr>
              <w:t>, публичное действие: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Желтов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2290" w:rsidRPr="005D320D" w:rsidRDefault="00B628D2" w:rsidP="0049229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492290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9229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229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3C0E55" w:rsidRDefault="00492290" w:rsidP="004922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492290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92290">
              <w:rPr>
                <w:sz w:val="22"/>
                <w:szCs w:val="22"/>
              </w:rPr>
              <w:t>Politics</w:t>
            </w:r>
            <w:proofErr w:type="spellEnd"/>
            <w:r w:rsidRPr="00492290">
              <w:rPr>
                <w:sz w:val="22"/>
                <w:szCs w:val="22"/>
              </w:rPr>
              <w:t xml:space="preserve"> </w:t>
            </w:r>
            <w:proofErr w:type="spellStart"/>
            <w:r w:rsidRPr="00492290">
              <w:rPr>
                <w:sz w:val="22"/>
                <w:szCs w:val="22"/>
              </w:rPr>
              <w:t>and</w:t>
            </w:r>
            <w:proofErr w:type="spellEnd"/>
            <w:r w:rsidRPr="00492290">
              <w:rPr>
                <w:sz w:val="22"/>
                <w:szCs w:val="22"/>
              </w:rPr>
              <w:t xml:space="preserve"> </w:t>
            </w:r>
            <w:proofErr w:type="spellStart"/>
            <w:r w:rsidRPr="00492290">
              <w:rPr>
                <w:sz w:val="22"/>
                <w:szCs w:val="22"/>
              </w:rPr>
              <w:t>International</w:t>
            </w:r>
            <w:proofErr w:type="spellEnd"/>
            <w:r w:rsidRPr="00492290">
              <w:rPr>
                <w:sz w:val="22"/>
                <w:szCs w:val="22"/>
              </w:rPr>
              <w:t xml:space="preserve"> </w:t>
            </w:r>
            <w:proofErr w:type="spellStart"/>
            <w:r w:rsidRPr="00492290">
              <w:rPr>
                <w:sz w:val="22"/>
                <w:szCs w:val="22"/>
              </w:rPr>
              <w:t>Relations</w:t>
            </w:r>
            <w:proofErr w:type="spellEnd"/>
            <w:r w:rsidRPr="00492290">
              <w:rPr>
                <w:sz w:val="22"/>
                <w:szCs w:val="22"/>
              </w:rPr>
              <w:t xml:space="preserve"> = Политика и международные отношения: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2290" w:rsidRPr="005D320D" w:rsidRDefault="00B628D2" w:rsidP="0049229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492290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9229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229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3C0E55" w:rsidRDefault="00492290" w:rsidP="004922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492290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2290">
              <w:rPr>
                <w:sz w:val="22"/>
                <w:szCs w:val="22"/>
              </w:rPr>
              <w:t>Политология: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Зеленков М.Ю.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2290" w:rsidRPr="00C43718" w:rsidRDefault="00492290" w:rsidP="0049229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2290" w:rsidRPr="005D320D" w:rsidRDefault="00B628D2" w:rsidP="0049229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492290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92290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7824DD"/>
    <w:multiLevelType w:val="hybridMultilevel"/>
    <w:tmpl w:val="F40C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16FC7"/>
    <w:rsid w:val="00492290"/>
    <w:rsid w:val="00555F6C"/>
    <w:rsid w:val="0056393A"/>
    <w:rsid w:val="005B5E17"/>
    <w:rsid w:val="006721EC"/>
    <w:rsid w:val="006E7CAD"/>
    <w:rsid w:val="00747153"/>
    <w:rsid w:val="00791E28"/>
    <w:rsid w:val="007A76D3"/>
    <w:rsid w:val="008578E4"/>
    <w:rsid w:val="00920D08"/>
    <w:rsid w:val="0095632D"/>
    <w:rsid w:val="00A17DB6"/>
    <w:rsid w:val="00A648A8"/>
    <w:rsid w:val="00AD3CA3"/>
    <w:rsid w:val="00AF286E"/>
    <w:rsid w:val="00B32455"/>
    <w:rsid w:val="00B628D2"/>
    <w:rsid w:val="00B81977"/>
    <w:rsid w:val="00D6523D"/>
    <w:rsid w:val="00D66D7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2291</Words>
  <Characters>13064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2022-04-18T12:13:00Z</dcterms:created>
  <dcterms:modified xsi:type="dcterms:W3CDTF">2022-04-18T12:13:00Z</dcterms:modified>
</cp:coreProperties>
</file>