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1E6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E4D2E6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1FA03FB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F7770A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429808B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7735587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48EE24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88CC2E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1DAF0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CCF446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67F0B9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2ED5FB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077E26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905FF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BE7A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7105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F9B1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C20C4A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0263A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AB94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7C6378" w14:textId="6A060BA3" w:rsidR="00920D08" w:rsidRPr="003C0E55" w:rsidRDefault="002B3E12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2B3E12">
        <w:rPr>
          <w:b/>
          <w:caps/>
          <w:sz w:val="24"/>
          <w:szCs w:val="24"/>
        </w:rPr>
        <w:t>Б1.В.02.10</w:t>
      </w:r>
      <w:r>
        <w:rPr>
          <w:b/>
          <w:caps/>
          <w:sz w:val="24"/>
          <w:szCs w:val="24"/>
        </w:rPr>
        <w:t xml:space="preserve"> </w:t>
      </w:r>
      <w:r w:rsidR="00B42455" w:rsidRPr="00B42455">
        <w:rPr>
          <w:b/>
          <w:caps/>
          <w:sz w:val="24"/>
          <w:szCs w:val="24"/>
        </w:rPr>
        <w:t>Экологический менеджмент на предприятии</w:t>
      </w:r>
    </w:p>
    <w:p w14:paraId="0900CEAF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05CC1D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C5B2FA2" w14:textId="77777777" w:rsidR="00B42455" w:rsidRDefault="00B42455" w:rsidP="00B42455">
      <w:pPr>
        <w:tabs>
          <w:tab w:val="right" w:leader="underscore" w:pos="8505"/>
        </w:tabs>
        <w:spacing w:line="240" w:lineRule="auto"/>
        <w:ind w:left="0" w:firstLine="0"/>
        <w:jc w:val="center"/>
        <w:rPr>
          <w:kern w:val="2"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38.03.02 Менеджмент</w:t>
      </w:r>
    </w:p>
    <w:p w14:paraId="613F3C15" w14:textId="77777777" w:rsidR="00B42455" w:rsidRDefault="00B42455" w:rsidP="00B4245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Маркетинг и логистика в бизнесе</w:t>
      </w:r>
    </w:p>
    <w:p w14:paraId="4077FB4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5EEFCD9" w14:textId="77777777"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14:paraId="4C6703E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70E4E93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AE92F1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BFC54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009C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8279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7F10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BB74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7CD3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D779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67BA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6EBB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0DAD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BCE0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F3A2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BBA0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157C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51FB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3B30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CC2A07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47504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82EA7BD" w14:textId="77777777"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14:paraId="70E5D2A0" w14:textId="77777777"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CE4394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3035D8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328F3C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14:paraId="1369B339" w14:textId="77777777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351D791B" w14:textId="77777777"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46BBC9CA" w14:textId="77777777"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D392114" w14:textId="77777777"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03B6B5D1" w14:textId="77777777"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14:paraId="100B5B54" w14:textId="77777777" w:rsidTr="00DE0477">
        <w:trPr>
          <w:trHeight w:val="290"/>
        </w:trPr>
        <w:tc>
          <w:tcPr>
            <w:tcW w:w="1686" w:type="dxa"/>
            <w:vMerge/>
          </w:tcPr>
          <w:p w14:paraId="590D5032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ECA7ABC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68D35FB4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B70EDF" w:rsidRPr="00947C72" w14:paraId="5D71E343" w14:textId="77777777" w:rsidTr="007870F0">
        <w:trPr>
          <w:trHeight w:val="1223"/>
        </w:trPr>
        <w:tc>
          <w:tcPr>
            <w:tcW w:w="1686" w:type="dxa"/>
            <w:shd w:val="clear" w:color="auto" w:fill="auto"/>
          </w:tcPr>
          <w:p w14:paraId="1EBB5E50" w14:textId="3AF2FB12" w:rsidR="00B70EDF" w:rsidRPr="00B70EDF" w:rsidRDefault="00B70EDF" w:rsidP="00B70EDF">
            <w:pPr>
              <w:ind w:hanging="12"/>
              <w:jc w:val="left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ПК-7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1DF0C4" w14:textId="2DDEDE16" w:rsidR="00B70EDF" w:rsidRPr="00B70EDF" w:rsidRDefault="00B70EDF" w:rsidP="00B70EDF">
            <w:pPr>
              <w:ind w:hanging="12"/>
              <w:jc w:val="left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Способен анализировать рыночные и специфические риски для принятия управленческих решений, в том числе при принятии решений об инвестировании и финансировании</w:t>
            </w:r>
          </w:p>
        </w:tc>
        <w:tc>
          <w:tcPr>
            <w:tcW w:w="4820" w:type="dxa"/>
            <w:shd w:val="clear" w:color="auto" w:fill="auto"/>
          </w:tcPr>
          <w:p w14:paraId="03F4CCDE" w14:textId="77777777" w:rsidR="00B70EDF" w:rsidRPr="00B70EDF" w:rsidRDefault="00B70EDF" w:rsidP="00B70EDF">
            <w:pPr>
              <w:rPr>
                <w:color w:val="000000"/>
                <w:sz w:val="24"/>
                <w:szCs w:val="24"/>
              </w:rPr>
            </w:pPr>
            <w:r w:rsidRPr="00B70EDF">
              <w:rPr>
                <w:color w:val="000000"/>
                <w:sz w:val="24"/>
                <w:szCs w:val="24"/>
              </w:rPr>
              <w:t xml:space="preserve">ИПК-7.1 </w:t>
            </w:r>
            <w:r w:rsidRPr="00B70EDF">
              <w:rPr>
                <w:sz w:val="24"/>
                <w:szCs w:val="24"/>
              </w:rPr>
              <w:t>Анализирует рыночные и специфические риски для принятия управленческих решений</w:t>
            </w:r>
          </w:p>
          <w:p w14:paraId="78E0A6F4" w14:textId="61641253" w:rsidR="00B70EDF" w:rsidRPr="00B70EDF" w:rsidRDefault="00B70EDF" w:rsidP="00B70EDF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B70EDF">
              <w:rPr>
                <w:color w:val="000000"/>
                <w:sz w:val="24"/>
                <w:szCs w:val="24"/>
              </w:rPr>
              <w:t xml:space="preserve">ИПК-7.2 Проводит анализ рисков в процессе </w:t>
            </w:r>
            <w:r w:rsidRPr="00B70EDF">
              <w:rPr>
                <w:sz w:val="24"/>
                <w:szCs w:val="24"/>
              </w:rPr>
              <w:t>принятии решений об инвестировании и финансировании</w:t>
            </w:r>
          </w:p>
        </w:tc>
      </w:tr>
    </w:tbl>
    <w:p w14:paraId="2C66BAAC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C1426A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C1B0000" w14:textId="77777777" w:rsidR="00B81977" w:rsidRDefault="00B81977" w:rsidP="00920D08">
      <w:pPr>
        <w:ind w:firstLine="527"/>
        <w:rPr>
          <w:b/>
          <w:bCs/>
          <w:color w:val="000000"/>
          <w:sz w:val="24"/>
          <w:szCs w:val="24"/>
          <w:u w:val="single"/>
        </w:rPr>
      </w:pPr>
    </w:p>
    <w:p w14:paraId="6443E9B9" w14:textId="33C7845D" w:rsidR="00B70EDF" w:rsidRPr="0024311E" w:rsidRDefault="00B70EDF" w:rsidP="00B70EDF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Цель изучения </w:t>
      </w:r>
      <w:r w:rsidRPr="0024311E">
        <w:rPr>
          <w:sz w:val="24"/>
          <w:szCs w:val="24"/>
        </w:rPr>
        <w:t xml:space="preserve">дисциплины: </w:t>
      </w:r>
      <w:r w:rsidRPr="0024311E">
        <w:rPr>
          <w:rFonts w:eastAsia="Calibri"/>
          <w:sz w:val="24"/>
          <w:szCs w:val="24"/>
        </w:rPr>
        <w:t>ознакомление</w:t>
      </w:r>
      <w:r w:rsidRPr="0024311E">
        <w:rPr>
          <w:sz w:val="24"/>
          <w:szCs w:val="24"/>
        </w:rPr>
        <w:t xml:space="preserve"> студентов с концептуальными  основами экологии как современной комплексной фундаментальной науки об экосистемах и биосфере; формирование экологического мировоззрения на основе знания особенностей экологического менеджмента на предприятии</w:t>
      </w:r>
    </w:p>
    <w:p w14:paraId="1C6A526C" w14:textId="77777777" w:rsidR="00B70EDF" w:rsidRPr="0024311E" w:rsidRDefault="00B70EDF" w:rsidP="00B70EDF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Задачи дисциплины: </w:t>
      </w:r>
    </w:p>
    <w:p w14:paraId="35E8C882" w14:textId="77777777" w:rsidR="00B70EDF" w:rsidRPr="0024311E" w:rsidRDefault="00B70EDF" w:rsidP="00B70EDF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изучение основных понятий экологии и место экологии в системе наук;</w:t>
      </w:r>
    </w:p>
    <w:p w14:paraId="3E6103CF" w14:textId="77777777" w:rsidR="00B70EDF" w:rsidRPr="0024311E" w:rsidRDefault="00B70EDF" w:rsidP="00B70EDF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 рассмотрение глобальных проблем современности; </w:t>
      </w:r>
    </w:p>
    <w:p w14:paraId="2ADBFB36" w14:textId="77777777" w:rsidR="00B70EDF" w:rsidRPr="0024311E" w:rsidRDefault="00B70EDF" w:rsidP="00B70EDF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характеристика основных экологических проблем;</w:t>
      </w:r>
    </w:p>
    <w:p w14:paraId="54410661" w14:textId="77777777" w:rsidR="00B70EDF" w:rsidRPr="0024311E" w:rsidRDefault="00B70EDF" w:rsidP="00B70EDF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изучение экологических проблем России и ее регионов;</w:t>
      </w:r>
    </w:p>
    <w:p w14:paraId="5D9EA72E" w14:textId="77777777" w:rsidR="00B70EDF" w:rsidRPr="0024311E" w:rsidRDefault="00B70EDF" w:rsidP="00B70EDF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формирование экологической культуры у студентов.</w:t>
      </w:r>
    </w:p>
    <w:p w14:paraId="2A8077CA" w14:textId="77777777" w:rsidR="00B70EDF" w:rsidRPr="0024311E" w:rsidRDefault="00B70EDF" w:rsidP="00B70EDF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14:paraId="1D803F53" w14:textId="77777777" w:rsidR="00B70EDF" w:rsidRPr="0024311E" w:rsidRDefault="00B70EDF" w:rsidP="00B70EDF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C0A1CCE" w14:textId="77777777" w:rsidR="00B70EDF" w:rsidRPr="0024311E" w:rsidRDefault="00B70EDF" w:rsidP="00B70EDF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4792386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F89EBA1" w14:textId="7A37F4D1" w:rsidR="00920D08" w:rsidRDefault="000C70C2" w:rsidP="00920D08">
      <w:pPr>
        <w:spacing w:line="240" w:lineRule="auto"/>
        <w:ind w:firstLine="720"/>
        <w:rPr>
          <w:sz w:val="24"/>
          <w:szCs w:val="24"/>
        </w:rPr>
      </w:pPr>
      <w:r w:rsidRPr="00CA537D">
        <w:rPr>
          <w:sz w:val="24"/>
          <w:szCs w:val="24"/>
        </w:rPr>
        <w:t xml:space="preserve">Общая трудоемкость освоения дисциплины составляет </w:t>
      </w:r>
      <w:r w:rsidR="002F48DF">
        <w:rPr>
          <w:sz w:val="24"/>
          <w:szCs w:val="24"/>
        </w:rPr>
        <w:t>3</w:t>
      </w:r>
      <w:r w:rsidRPr="00CA537D">
        <w:rPr>
          <w:sz w:val="24"/>
          <w:szCs w:val="24"/>
        </w:rPr>
        <w:t xml:space="preserve"> зачетных единиц, </w:t>
      </w:r>
      <w:r w:rsidR="002F48DF">
        <w:rPr>
          <w:sz w:val="24"/>
          <w:szCs w:val="24"/>
        </w:rPr>
        <w:t>108</w:t>
      </w:r>
      <w:r w:rsidRPr="00CA537D">
        <w:rPr>
          <w:sz w:val="24"/>
          <w:szCs w:val="24"/>
        </w:rPr>
        <w:t xml:space="preserve"> академических часа (1 зачетная единица соответствует 36 академическим часам).</w:t>
      </w:r>
    </w:p>
    <w:p w14:paraId="79216C22" w14:textId="77777777" w:rsidR="000C70C2" w:rsidRPr="003C0E55" w:rsidRDefault="000C70C2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23E3CBB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11F89BCA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78AC867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DAF1D02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7C0E1A9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097D417E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5463F97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023BE8" w14:textId="77777777"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2AD9FF9A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1D9DFAF2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0B0D4A1" w14:textId="4A70D049" w:rsidR="00180109" w:rsidRPr="003C0E55" w:rsidRDefault="002F48DF" w:rsidP="002F48DF">
            <w:pPr>
              <w:spacing w:line="240" w:lineRule="auto"/>
              <w:ind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3CA3" w:rsidRPr="003C0E55" w14:paraId="426E26B0" w14:textId="77777777" w:rsidTr="00313C0E">
        <w:tc>
          <w:tcPr>
            <w:tcW w:w="6525" w:type="dxa"/>
            <w:shd w:val="clear" w:color="auto" w:fill="auto"/>
          </w:tcPr>
          <w:p w14:paraId="082F8BFE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1A48F8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D5871FD" w14:textId="77777777" w:rsidTr="00180109">
        <w:tc>
          <w:tcPr>
            <w:tcW w:w="6525" w:type="dxa"/>
            <w:shd w:val="clear" w:color="auto" w:fill="auto"/>
          </w:tcPr>
          <w:p w14:paraId="16CF0A8D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FD48A2F" w14:textId="5829C8C3" w:rsidR="00AD3CA3" w:rsidRPr="003C0E55" w:rsidRDefault="002F48D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C5E113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81637E3" w14:textId="77777777" w:rsidTr="00180109">
        <w:tc>
          <w:tcPr>
            <w:tcW w:w="6525" w:type="dxa"/>
            <w:shd w:val="clear" w:color="auto" w:fill="auto"/>
          </w:tcPr>
          <w:p w14:paraId="0519D9D2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C5F7C6" w14:textId="7546C744"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F48DF"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BF4066" w14:textId="2E6C40D8"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</w:p>
        </w:tc>
      </w:tr>
      <w:tr w:rsidR="00AD3CA3" w:rsidRPr="003C0E55" w14:paraId="45833DAF" w14:textId="77777777" w:rsidTr="00EC52CF">
        <w:tc>
          <w:tcPr>
            <w:tcW w:w="6525" w:type="dxa"/>
            <w:shd w:val="clear" w:color="auto" w:fill="E0E0E0"/>
          </w:tcPr>
          <w:p w14:paraId="476AC71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664D66F" w14:textId="153BF1FB" w:rsidR="00AD3CA3" w:rsidRPr="003C0E55" w:rsidRDefault="002F48DF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D3CA3" w:rsidRPr="003C0E55" w14:paraId="3ACEE7F3" w14:textId="77777777" w:rsidTr="00E66030">
        <w:tc>
          <w:tcPr>
            <w:tcW w:w="6525" w:type="dxa"/>
            <w:shd w:val="clear" w:color="auto" w:fill="E0E0E0"/>
          </w:tcPr>
          <w:p w14:paraId="56E248DA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A2849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211AAB6" w14:textId="77777777"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5D871D9B" w14:textId="77777777" w:rsidTr="00E7394A">
        <w:tc>
          <w:tcPr>
            <w:tcW w:w="6525" w:type="dxa"/>
            <w:shd w:val="clear" w:color="auto" w:fill="auto"/>
          </w:tcPr>
          <w:p w14:paraId="2EA53B55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3E1EE7E" w14:textId="77777777"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18633588" w14:textId="77777777" w:rsidTr="00951A1C">
        <w:tc>
          <w:tcPr>
            <w:tcW w:w="6525" w:type="dxa"/>
            <w:shd w:val="clear" w:color="auto" w:fill="auto"/>
          </w:tcPr>
          <w:p w14:paraId="2387A83D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64DF957" w14:textId="77777777"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2A430757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31095B5A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F026755" w14:textId="21C818EC" w:rsidR="00AD3CA3" w:rsidRPr="003C0E55" w:rsidRDefault="002F48D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87D57D0" w14:textId="7B01BFB0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D23B189" w14:textId="2D5E8C25" w:rsidR="00B70EDF" w:rsidRDefault="00B70EDF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F3323D6" w14:textId="77777777" w:rsidR="00B70EDF" w:rsidRDefault="00B70EDF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B9EC425" w14:textId="23C29603" w:rsidR="00E13ACD" w:rsidRPr="003C0E55" w:rsidRDefault="00B70EDF" w:rsidP="00E13ACD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Очно-</w:t>
      </w:r>
      <w:r w:rsidR="00DB75CD">
        <w:rPr>
          <w:color w:val="000000"/>
          <w:sz w:val="24"/>
          <w:szCs w:val="24"/>
        </w:rPr>
        <w:t>З</w:t>
      </w:r>
      <w:r w:rsidR="00E13ACD">
        <w:rPr>
          <w:color w:val="000000"/>
          <w:sz w:val="24"/>
          <w:szCs w:val="24"/>
        </w:rPr>
        <w:t>аочная</w:t>
      </w:r>
      <w:r w:rsidR="00E13ACD"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13ACD" w:rsidRPr="003C0E55" w14:paraId="4BAD4655" w14:textId="77777777" w:rsidTr="00DE0477">
        <w:trPr>
          <w:trHeight w:val="247"/>
        </w:trPr>
        <w:tc>
          <w:tcPr>
            <w:tcW w:w="6525" w:type="dxa"/>
            <w:shd w:val="clear" w:color="auto" w:fill="auto"/>
          </w:tcPr>
          <w:p w14:paraId="04D78368" w14:textId="77777777"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D8D697" w14:textId="77777777"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E13ACD" w:rsidRPr="003C0E55" w14:paraId="7028532C" w14:textId="77777777" w:rsidTr="00DE0477">
        <w:trPr>
          <w:trHeight w:val="247"/>
        </w:trPr>
        <w:tc>
          <w:tcPr>
            <w:tcW w:w="6525" w:type="dxa"/>
            <w:shd w:val="clear" w:color="auto" w:fill="auto"/>
          </w:tcPr>
          <w:p w14:paraId="516FFECC" w14:textId="77777777"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08EC2BB" w14:textId="77777777"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FD16BFC" w14:textId="77777777" w:rsidR="00E13ACD" w:rsidRPr="00AD3CA3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3ACD" w:rsidRPr="003C0E55" w14:paraId="3BC9B203" w14:textId="77777777" w:rsidTr="00DE0477">
        <w:trPr>
          <w:trHeight w:val="239"/>
        </w:trPr>
        <w:tc>
          <w:tcPr>
            <w:tcW w:w="6525" w:type="dxa"/>
            <w:shd w:val="clear" w:color="auto" w:fill="E0E0E0"/>
          </w:tcPr>
          <w:p w14:paraId="560BBAC4" w14:textId="77777777" w:rsidR="00E13ACD" w:rsidRPr="003C0E55" w:rsidRDefault="00E13ACD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08CDBE" w14:textId="1AF7095B" w:rsidR="00E13ACD" w:rsidRPr="003C0E55" w:rsidRDefault="00B70EDF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E13ACD" w:rsidRPr="003C0E55" w14:paraId="19B1C8F7" w14:textId="77777777" w:rsidTr="00DE0477">
        <w:tc>
          <w:tcPr>
            <w:tcW w:w="6525" w:type="dxa"/>
            <w:shd w:val="clear" w:color="auto" w:fill="auto"/>
          </w:tcPr>
          <w:p w14:paraId="43BEFB93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C6121E" w14:textId="77777777" w:rsidR="00E13ACD" w:rsidRPr="003C0E55" w:rsidRDefault="00E13ACD" w:rsidP="00DE047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13ACD" w:rsidRPr="003C0E55" w14:paraId="32C70F11" w14:textId="77777777" w:rsidTr="00DE0477">
        <w:tc>
          <w:tcPr>
            <w:tcW w:w="6525" w:type="dxa"/>
            <w:shd w:val="clear" w:color="auto" w:fill="auto"/>
          </w:tcPr>
          <w:p w14:paraId="54776AD2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49D1E2" w14:textId="175DF296" w:rsidR="00E13ACD" w:rsidRPr="003C0E55" w:rsidRDefault="00B70EDF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058B8B" w14:textId="77777777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14:paraId="281A0AD6" w14:textId="77777777" w:rsidTr="00DE0477">
        <w:tc>
          <w:tcPr>
            <w:tcW w:w="6525" w:type="dxa"/>
            <w:shd w:val="clear" w:color="auto" w:fill="auto"/>
          </w:tcPr>
          <w:p w14:paraId="1999C22A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BA8792" w14:textId="6427631F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70EDF">
              <w:rPr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EFBC5D" w14:textId="1223E9DE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</w:p>
        </w:tc>
      </w:tr>
      <w:tr w:rsidR="00E13ACD" w:rsidRPr="003C0E55" w14:paraId="77878A86" w14:textId="77777777" w:rsidTr="00DE0477">
        <w:tc>
          <w:tcPr>
            <w:tcW w:w="6525" w:type="dxa"/>
            <w:shd w:val="clear" w:color="auto" w:fill="E0E0E0"/>
          </w:tcPr>
          <w:p w14:paraId="0A1E7F6C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F0B173E" w14:textId="0B0AC935" w:rsidR="00E13ACD" w:rsidRPr="003C0E55" w:rsidRDefault="00B70EDF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13ACD" w:rsidRPr="003C0E55" w14:paraId="4867EE80" w14:textId="77777777" w:rsidTr="00DE0477">
        <w:tc>
          <w:tcPr>
            <w:tcW w:w="6525" w:type="dxa"/>
            <w:shd w:val="clear" w:color="auto" w:fill="E0E0E0"/>
          </w:tcPr>
          <w:p w14:paraId="25DA3130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A2849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E9DD7AD" w14:textId="241BB93A" w:rsidR="00E13ACD" w:rsidRPr="003C0E55" w:rsidRDefault="00B70EDF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E13ACD" w:rsidRPr="003C0E55" w14:paraId="608FB6B6" w14:textId="77777777" w:rsidTr="00DE0477">
        <w:tc>
          <w:tcPr>
            <w:tcW w:w="6525" w:type="dxa"/>
            <w:shd w:val="clear" w:color="auto" w:fill="auto"/>
          </w:tcPr>
          <w:p w14:paraId="5635787E" w14:textId="77777777"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C5C6B5D" w14:textId="089D83BC" w:rsidR="00E13ACD" w:rsidRPr="003C0E55" w:rsidRDefault="00B70EDF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E13ACD" w:rsidRPr="003C0E55" w14:paraId="5CA36CD8" w14:textId="77777777" w:rsidTr="00DE0477">
        <w:tc>
          <w:tcPr>
            <w:tcW w:w="6525" w:type="dxa"/>
            <w:shd w:val="clear" w:color="auto" w:fill="auto"/>
          </w:tcPr>
          <w:p w14:paraId="04613B7D" w14:textId="77777777"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133D5F2" w14:textId="226C0618" w:rsidR="00E13ACD" w:rsidRPr="003C0E55" w:rsidRDefault="00B70EDF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E13ACD" w:rsidRPr="003C0E55" w14:paraId="51399CE8" w14:textId="77777777" w:rsidTr="00DE0477">
        <w:trPr>
          <w:trHeight w:val="173"/>
        </w:trPr>
        <w:tc>
          <w:tcPr>
            <w:tcW w:w="6525" w:type="dxa"/>
            <w:shd w:val="clear" w:color="auto" w:fill="E0E0E0"/>
          </w:tcPr>
          <w:p w14:paraId="049382B3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A09B38B" w14:textId="6AC479A9" w:rsidR="00E13ACD" w:rsidRPr="003C0E55" w:rsidRDefault="002F48DF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E13ACD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2A456013" w14:textId="77777777" w:rsidR="00E13ACD" w:rsidRDefault="00E13ACD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283930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CACD42D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D54B19E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52ECA1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F0CEB4A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DAB6288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2EFBD92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B70EDF" w:rsidRPr="0024311E" w14:paraId="602CB334" w14:textId="77777777" w:rsidTr="00505DF7">
        <w:tc>
          <w:tcPr>
            <w:tcW w:w="993" w:type="dxa"/>
          </w:tcPr>
          <w:p w14:paraId="73C181E0" w14:textId="77777777" w:rsidR="00B70EDF" w:rsidRPr="0024311E" w:rsidRDefault="00B70EDF" w:rsidP="00505DF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61A05D6B" w14:textId="77777777" w:rsidR="00B70EDF" w:rsidRPr="0024311E" w:rsidRDefault="00B70EDF" w:rsidP="00505DF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70EDF" w:rsidRPr="0024311E" w14:paraId="76041A6E" w14:textId="77777777" w:rsidTr="00505DF7">
        <w:tc>
          <w:tcPr>
            <w:tcW w:w="993" w:type="dxa"/>
          </w:tcPr>
          <w:p w14:paraId="2DE3A9DC" w14:textId="77777777" w:rsidR="00B70EDF" w:rsidRPr="0024311E" w:rsidRDefault="00B70EDF" w:rsidP="00505DF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14:paraId="11F819D7" w14:textId="77777777" w:rsidR="00B70EDF" w:rsidRPr="0024311E" w:rsidRDefault="00B70EDF" w:rsidP="00505DF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rFonts w:eastAsia="Calibri"/>
                <w:bCs/>
                <w:sz w:val="24"/>
                <w:szCs w:val="24"/>
              </w:rPr>
              <w:t>Основные понятия экологии. Биосфера и экосфера.</w:t>
            </w:r>
          </w:p>
        </w:tc>
      </w:tr>
      <w:tr w:rsidR="00B70EDF" w:rsidRPr="0024311E" w14:paraId="2D5F9C56" w14:textId="77777777" w:rsidTr="00505DF7">
        <w:tc>
          <w:tcPr>
            <w:tcW w:w="993" w:type="dxa"/>
          </w:tcPr>
          <w:p w14:paraId="1676D930" w14:textId="77777777" w:rsidR="00B70EDF" w:rsidRPr="0024311E" w:rsidRDefault="00B70EDF" w:rsidP="00505DF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14:paraId="6876B737" w14:textId="77777777" w:rsidR="00B70EDF" w:rsidRPr="0024311E" w:rsidRDefault="00B70EDF" w:rsidP="00505DF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Глобальные проблемы.</w:t>
            </w:r>
          </w:p>
        </w:tc>
      </w:tr>
      <w:tr w:rsidR="00B70EDF" w:rsidRPr="0024311E" w14:paraId="61B0F374" w14:textId="77777777" w:rsidTr="00505DF7">
        <w:tc>
          <w:tcPr>
            <w:tcW w:w="993" w:type="dxa"/>
          </w:tcPr>
          <w:p w14:paraId="47FD6389" w14:textId="77777777" w:rsidR="00B70EDF" w:rsidRPr="0024311E" w:rsidRDefault="00B70EDF" w:rsidP="00505DF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14:paraId="5EE065DF" w14:textId="77777777" w:rsidR="00B70EDF" w:rsidRPr="0024311E" w:rsidRDefault="00B70EDF" w:rsidP="00505DF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rFonts w:eastAsia="Calibri"/>
                <w:bCs/>
                <w:sz w:val="24"/>
                <w:szCs w:val="24"/>
              </w:rPr>
              <w:t>Основные экологические проблемы.</w:t>
            </w:r>
          </w:p>
        </w:tc>
      </w:tr>
      <w:tr w:rsidR="00B70EDF" w:rsidRPr="0024311E" w14:paraId="6FD8525E" w14:textId="77777777" w:rsidTr="00505DF7">
        <w:tc>
          <w:tcPr>
            <w:tcW w:w="993" w:type="dxa"/>
          </w:tcPr>
          <w:p w14:paraId="5C788201" w14:textId="77777777" w:rsidR="00B70EDF" w:rsidRPr="0024311E" w:rsidRDefault="00B70EDF" w:rsidP="00505DF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14:paraId="16204A8A" w14:textId="77777777" w:rsidR="00B70EDF" w:rsidRPr="0024311E" w:rsidRDefault="00B70EDF" w:rsidP="00505DF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Экологические проблемы России. Экологическая ситуация в федеральных округах.</w:t>
            </w:r>
          </w:p>
        </w:tc>
      </w:tr>
      <w:tr w:rsidR="00B70EDF" w:rsidRPr="0024311E" w14:paraId="0D890577" w14:textId="77777777" w:rsidTr="00505DF7">
        <w:tc>
          <w:tcPr>
            <w:tcW w:w="993" w:type="dxa"/>
          </w:tcPr>
          <w:p w14:paraId="58DCCFDE" w14:textId="77777777" w:rsidR="00B70EDF" w:rsidRPr="0024311E" w:rsidRDefault="00B70EDF" w:rsidP="00505DF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14:paraId="2A1F4AE5" w14:textId="08C033DF" w:rsidR="00B70EDF" w:rsidRPr="0024311E" w:rsidRDefault="00B70EDF" w:rsidP="00505DF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Стандарты экологического менеджмента на </w:t>
            </w:r>
            <w:r w:rsidRPr="0024311E">
              <w:rPr>
                <w:sz w:val="24"/>
                <w:szCs w:val="24"/>
              </w:rPr>
              <w:t>предприятии</w:t>
            </w:r>
          </w:p>
        </w:tc>
      </w:tr>
    </w:tbl>
    <w:p w14:paraId="551C00B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E5444D3" w14:textId="77777777" w:rsidR="00920D08" w:rsidRDefault="00920D08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1E10C0B" w14:textId="67F6536A" w:rsidR="005B38AC" w:rsidRPr="003C0E55" w:rsidRDefault="002F48DF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Курсовая работа не предусмотрена учебным планом </w:t>
      </w:r>
    </w:p>
    <w:p w14:paraId="35E9C83A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4B32D83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14:paraId="48E5EFA1" w14:textId="77777777"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14:paraId="1BE745E2" w14:textId="777777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826C2B0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207B38D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0B5A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7406173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14:paraId="70D8DF6A" w14:textId="777777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2709F0F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92BF85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CA0637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65D4EF7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AB0B2F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70EDF" w:rsidRPr="00555F6C" w14:paraId="7F260F90" w14:textId="77777777" w:rsidTr="00A40A9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FFE170" w14:textId="77777777" w:rsidR="00B70EDF" w:rsidRPr="00555F6C" w:rsidRDefault="00B70EDF" w:rsidP="00B70E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78704F" w14:textId="30439A73" w:rsidR="00B70EDF" w:rsidRPr="00B70EDF" w:rsidRDefault="00B70EDF" w:rsidP="00B70ED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Основные понятия экологии. Биосфера и экосфера.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7972C0" w14:textId="77777777" w:rsidR="00B70EDF" w:rsidRPr="00555F6C" w:rsidRDefault="00B70EDF" w:rsidP="00B70E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633E061" w14:textId="77777777" w:rsidR="00B70EDF" w:rsidRPr="00555F6C" w:rsidRDefault="00B70EDF" w:rsidP="00B70E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F33BEA7" w14:textId="77777777" w:rsidR="00B70EDF" w:rsidRPr="00555F6C" w:rsidRDefault="00B70EDF" w:rsidP="00B70E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70EDF" w:rsidRPr="00555F6C" w14:paraId="0618F591" w14:textId="77777777" w:rsidTr="00A40A9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30141A" w14:textId="77777777" w:rsidR="00B70EDF" w:rsidRPr="00555F6C" w:rsidRDefault="00B70EDF" w:rsidP="00B70E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800EF9" w14:textId="203B06F8" w:rsidR="00B70EDF" w:rsidRPr="00B70EDF" w:rsidRDefault="00B70EDF" w:rsidP="00B70ED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Глобальные проблемы.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CB4518" w14:textId="77777777" w:rsidR="00B70EDF" w:rsidRPr="00555F6C" w:rsidRDefault="00B70EDF" w:rsidP="00B70E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1266D02" w14:textId="77777777" w:rsidR="00B70EDF" w:rsidRPr="00555F6C" w:rsidRDefault="00B70EDF" w:rsidP="00B70E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309D8E" w14:textId="77777777" w:rsidR="00B70EDF" w:rsidRPr="00555F6C" w:rsidRDefault="00B70EDF" w:rsidP="00B70E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70EDF" w:rsidRPr="00555F6C" w14:paraId="6BB0BFFC" w14:textId="77777777" w:rsidTr="00A40A9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917483" w14:textId="77777777" w:rsidR="00B70EDF" w:rsidRPr="00555F6C" w:rsidRDefault="00B70EDF" w:rsidP="00B70E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2F8399" w14:textId="412F568D" w:rsidR="00B70EDF" w:rsidRPr="00B70EDF" w:rsidRDefault="00B70EDF" w:rsidP="00B70ED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Основные экологические проблемы.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D830AD" w14:textId="77777777" w:rsidR="00B70EDF" w:rsidRPr="00555F6C" w:rsidRDefault="00B70EDF" w:rsidP="00B70E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2D045DC" w14:textId="77777777" w:rsidR="00B70EDF" w:rsidRPr="00555F6C" w:rsidRDefault="00B70EDF" w:rsidP="00B70E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14E561" w14:textId="146D769B" w:rsidR="00B70EDF" w:rsidRPr="00555F6C" w:rsidRDefault="00B70EDF" w:rsidP="00B70E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70EDF" w:rsidRPr="00555F6C" w14:paraId="16990331" w14:textId="77777777" w:rsidTr="00A40A9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C20939" w14:textId="77777777" w:rsidR="00B70EDF" w:rsidRPr="00555F6C" w:rsidRDefault="00B70EDF" w:rsidP="00B70E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E8D874" w14:textId="4ECA5008" w:rsidR="00B70EDF" w:rsidRPr="00B70EDF" w:rsidRDefault="00B70EDF" w:rsidP="00B70ED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Экологические проблемы России. Экологическая ситуация в федеральных округах.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C4A0A6" w14:textId="77777777" w:rsidR="00B70EDF" w:rsidRPr="00555F6C" w:rsidRDefault="00B70EDF" w:rsidP="00B70E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153D739" w14:textId="77777777" w:rsidR="00B70EDF" w:rsidRPr="00555F6C" w:rsidRDefault="00B70EDF" w:rsidP="00B70E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8747429" w14:textId="466BE6AF" w:rsidR="00B70EDF" w:rsidRPr="00555F6C" w:rsidRDefault="00B70EDF" w:rsidP="00B70E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70EDF" w:rsidRPr="00555F6C" w14:paraId="250C48FA" w14:textId="77777777" w:rsidTr="00A40A9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C9BE2A" w14:textId="77777777" w:rsidR="00B70EDF" w:rsidRPr="00555F6C" w:rsidRDefault="00B70EDF" w:rsidP="00B70E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91519C" w14:textId="426D2A62" w:rsidR="00B70EDF" w:rsidRPr="00B70EDF" w:rsidRDefault="00B70EDF" w:rsidP="00B70ED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Стандарты экологического менеджмента на предприятии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F4AD5A" w14:textId="3246C47D" w:rsidR="00B70EDF" w:rsidRPr="00555F6C" w:rsidRDefault="00B70EDF" w:rsidP="00B70E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EAB542D" w14:textId="5FECC042" w:rsidR="00B70EDF" w:rsidRPr="00555F6C" w:rsidRDefault="00B70EDF" w:rsidP="00B70E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DC90D33" w14:textId="77777777" w:rsidR="00B70EDF" w:rsidRPr="00555F6C" w:rsidRDefault="00B70EDF" w:rsidP="00B70E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CC9195A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9DE518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0EAC552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9A09862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102A6E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DCA4B82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4BF6E4D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EF7630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9F0B317" w14:textId="0D341881" w:rsidR="00B70EDF" w:rsidRDefault="00B70EDF" w:rsidP="00B70EDF">
      <w:pPr>
        <w:rPr>
          <w:b/>
          <w:i/>
        </w:rPr>
      </w:pPr>
    </w:p>
    <w:p w14:paraId="2B7A01B0" w14:textId="77777777" w:rsidR="00B70EDF" w:rsidRPr="00B70EDF" w:rsidRDefault="00B70EDF" w:rsidP="00B70ED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B70EDF">
        <w:rPr>
          <w:color w:val="000000"/>
          <w:kern w:val="0"/>
          <w:sz w:val="24"/>
          <w:szCs w:val="24"/>
          <w:lang w:eastAsia="ru-RU"/>
        </w:rPr>
        <w:t>Основные понятия, используемые в экономике природопользования.</w:t>
      </w:r>
    </w:p>
    <w:p w14:paraId="029F88D8" w14:textId="77777777" w:rsidR="00B70EDF" w:rsidRPr="00B70EDF" w:rsidRDefault="00B70EDF" w:rsidP="00B70ED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B70EDF">
        <w:rPr>
          <w:color w:val="000000"/>
          <w:kern w:val="0"/>
          <w:sz w:val="24"/>
          <w:szCs w:val="24"/>
          <w:lang w:eastAsia="ru-RU"/>
        </w:rPr>
        <w:t>Природные условия и ресурсы как фактор экономического развития.</w:t>
      </w:r>
    </w:p>
    <w:p w14:paraId="3D517A05" w14:textId="77777777" w:rsidR="00B70EDF" w:rsidRPr="00B70EDF" w:rsidRDefault="00B70EDF" w:rsidP="00B70ED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B70EDF">
        <w:rPr>
          <w:color w:val="000000"/>
          <w:kern w:val="0"/>
          <w:sz w:val="24"/>
          <w:szCs w:val="24"/>
          <w:lang w:eastAsia="ru-RU"/>
        </w:rPr>
        <w:t>Кадастры природных ресурсов.</w:t>
      </w:r>
    </w:p>
    <w:p w14:paraId="79C2EA75" w14:textId="77777777" w:rsidR="00B70EDF" w:rsidRPr="00B70EDF" w:rsidRDefault="00B70EDF" w:rsidP="00B70ED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shd w:val="clear" w:color="auto" w:fill="FFFFFF"/>
          <w:lang w:eastAsia="ru-RU"/>
        </w:rPr>
      </w:pPr>
      <w:r w:rsidRPr="00B70EDF">
        <w:rPr>
          <w:color w:val="000000"/>
          <w:kern w:val="0"/>
          <w:sz w:val="24"/>
          <w:szCs w:val="24"/>
          <w:lang w:eastAsia="ru-RU"/>
        </w:rPr>
        <w:t>Концепции экономической оценки природных ресурсов.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</w:p>
    <w:p w14:paraId="45A976C6" w14:textId="77777777" w:rsidR="00B70EDF" w:rsidRPr="00B70EDF" w:rsidRDefault="00B70EDF" w:rsidP="00B70ED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70EDF">
        <w:rPr>
          <w:color w:val="000000"/>
          <w:kern w:val="0"/>
          <w:sz w:val="24"/>
          <w:szCs w:val="24"/>
          <w:lang w:eastAsia="ru-RU"/>
        </w:rPr>
        <w:t>Экология и охрана воздушного бассейна.</w:t>
      </w:r>
    </w:p>
    <w:p w14:paraId="113E75E8" w14:textId="77777777" w:rsidR="00B70EDF" w:rsidRPr="00B70EDF" w:rsidRDefault="00B70EDF" w:rsidP="00B70ED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B70EDF">
        <w:rPr>
          <w:color w:val="000000"/>
          <w:kern w:val="0"/>
          <w:sz w:val="24"/>
          <w:szCs w:val="24"/>
          <w:lang w:eastAsia="ru-RU"/>
        </w:rPr>
        <w:t>Проблемы использования и охраны водных ресурсов.</w:t>
      </w:r>
    </w:p>
    <w:p w14:paraId="243DEEF2" w14:textId="77777777" w:rsidR="00B70EDF" w:rsidRPr="00B70EDF" w:rsidRDefault="00B70EDF" w:rsidP="00B70ED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B70EDF">
        <w:rPr>
          <w:color w:val="000000"/>
          <w:kern w:val="0"/>
          <w:sz w:val="24"/>
          <w:szCs w:val="24"/>
          <w:lang w:eastAsia="ru-RU"/>
        </w:rPr>
        <w:t>Проблемы землепользования.</w:t>
      </w:r>
    </w:p>
    <w:p w14:paraId="77046D16" w14:textId="77777777" w:rsidR="00B70EDF" w:rsidRPr="00B70EDF" w:rsidRDefault="00B70EDF" w:rsidP="00B70ED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B70EDF">
        <w:rPr>
          <w:color w:val="000000"/>
          <w:kern w:val="0"/>
          <w:sz w:val="24"/>
          <w:szCs w:val="24"/>
          <w:lang w:eastAsia="ru-RU"/>
        </w:rPr>
        <w:t>Проблемы лесных ресурсов.</w:t>
      </w:r>
    </w:p>
    <w:p w14:paraId="7FD9E784" w14:textId="77777777" w:rsidR="00B70EDF" w:rsidRPr="00B70EDF" w:rsidRDefault="00B70EDF" w:rsidP="00B70ED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B70EDF">
        <w:rPr>
          <w:color w:val="000000"/>
          <w:kern w:val="0"/>
          <w:sz w:val="24"/>
          <w:szCs w:val="24"/>
          <w:lang w:eastAsia="ru-RU"/>
        </w:rPr>
        <w:t>Проблемы современного недропользования.</w:t>
      </w:r>
    </w:p>
    <w:p w14:paraId="65939CFA" w14:textId="77777777" w:rsidR="00B70EDF" w:rsidRPr="00B70EDF" w:rsidRDefault="00B70EDF" w:rsidP="00B70ED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i/>
          <w:kern w:val="0"/>
          <w:sz w:val="24"/>
          <w:szCs w:val="24"/>
          <w:lang w:eastAsia="ru-RU"/>
        </w:rPr>
      </w:pPr>
      <w:r w:rsidRPr="00B70EDF">
        <w:rPr>
          <w:color w:val="000000"/>
          <w:kern w:val="0"/>
          <w:sz w:val="24"/>
          <w:szCs w:val="24"/>
          <w:lang w:eastAsia="ru-RU"/>
        </w:rPr>
        <w:t>Роль природных ресурсов в экономическом развитии.</w:t>
      </w:r>
    </w:p>
    <w:p w14:paraId="6AF9FD8E" w14:textId="77777777" w:rsidR="00B70EDF" w:rsidRPr="00B70EDF" w:rsidRDefault="00B70EDF" w:rsidP="00B70ED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i/>
          <w:kern w:val="0"/>
          <w:sz w:val="24"/>
          <w:szCs w:val="24"/>
          <w:lang w:eastAsia="ru-RU"/>
        </w:rPr>
      </w:pPr>
      <w:r w:rsidRPr="00B70EDF">
        <w:rPr>
          <w:color w:val="000000"/>
          <w:kern w:val="0"/>
          <w:sz w:val="24"/>
          <w:szCs w:val="24"/>
          <w:lang w:eastAsia="ru-RU"/>
        </w:rPr>
        <w:t>Классификация природных ресурсов.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12. Техногенный тип экономики и его ограничения.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13. Антропогенное воздействие на окружающую среду, его формула и анализ ее переменных.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14. Модели экономики и учет в них природного фактора.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15. Концепции мирового развития с учетом социально-экологических ограничений.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16. Эколого-экономическое развитие в концепции устойчивости хозяйственных систем.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17. Критерии и индикаторы устойчивого развития. Типы устойчивости.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18. Институциональный фактор в устойчивом развитии.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19. Возникновение внешних эффектов и их учет в эколого-экономическом развитии.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20. Интернализация внешних эффектов и ее влияние на экономику природопользования.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21. Конечные результаты в природопользовании. Природно-продуктивные системы.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22. Природоемкость конечного продукта и производные показатели. Структурная природоемкость.</w:t>
      </w:r>
      <w:r w:rsidRPr="00B70EDF">
        <w:rPr>
          <w:color w:val="000000"/>
          <w:kern w:val="0"/>
          <w:sz w:val="24"/>
          <w:szCs w:val="24"/>
          <w:lang w:eastAsia="ru-RU"/>
        </w:rPr>
        <w:br/>
      </w:r>
      <w:r w:rsidRPr="00B70EDF">
        <w:rPr>
          <w:color w:val="000000"/>
          <w:kern w:val="0"/>
          <w:sz w:val="24"/>
          <w:szCs w:val="24"/>
          <w:lang w:eastAsia="ru-RU"/>
        </w:rPr>
        <w:lastRenderedPageBreak/>
        <w:t>23. Методы количественного учета природного фактора в обобщающих показателях экономического развития.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24. Методы определения экономической ценности природы.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25. Показатель общей экономической ценности природы и ее составляющей.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26. Экономическая эффективность природопользования и методы ее определения.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27. Экономический ущерб от загрязнения и методы его определения.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28. Основные направления экологизации экономики России.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29. Эколого-ориентированная трансформация экономической структуры России и ее направлений.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30. Структура экспорта-импорта России и ее влияние на природопользование.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31. Научно-технический прогресс как фактор экологизации экономики.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32. Рационализация использования природных ресурсов в природно-продуктивных системах.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33. Экологическое воздействие сельского хозяйства на экономику.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34. Экономические проблемы рационального водопользования.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35. Экономические проблемы рационального лесопользования.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36. Экономические проблемы сохранения биоразнообразия, живых организмов.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37. Экономические проблемы использования невозобновляемых природных ресурсов.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38. Топливно-энергетический комплекс России и ее экономика: прямое и обратное влияние.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39. Экономические проблемы использования альтернативных источников энергии.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40. Ассимиляционная емкость природной среды и экономический оптимум загрязнений.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41. Источники, объекты и субъекты загрязнений окружающей среды.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42. Экономические проблемы использования отходов производства и потребления.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43. Стандартизация загрязнений.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44. Механизмы реализации эколого-экономической макрополитики.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45. «Провалы рынка» и экологический фактор.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46. Государственное регулирование природопользования и его неэффективность.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47. Использование принципа «загрязнитель платит» в экономическом механизме природопользования.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48. Направления формирования экономического механизма природопользования.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49. Методика и порядок расчета платежей за загрязнение.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50. Функции платежей за загрязнение окружающей среды и их реализация.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41. Финансирование природоохранных мероприятий: источники и порядок расходования средств.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52. Экономические инструменты механизма природопользования.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53. Платность природопользования.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54. Виды и формы платы за природные ресурсы.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55. Проблема глобализации природопользования.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56. Международное сотрудничество в сохранении глобальных общественных благ: основные сферы и направления.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57. Механизм «долги в обмен на природу», его значение и использование.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58. Международные органы и организации природопользования.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59. Конференции ООН об окружающей среде и развитии, их роль в международном природоохранном сотрудничестве и основные документы.</w:t>
      </w:r>
      <w:r w:rsidRPr="00B70EDF">
        <w:rPr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B70EDF">
        <w:rPr>
          <w:color w:val="000000"/>
          <w:kern w:val="0"/>
          <w:sz w:val="24"/>
          <w:szCs w:val="24"/>
          <w:lang w:eastAsia="ru-RU"/>
        </w:rPr>
        <w:br/>
        <w:t>60. Участие и роль России в международном природоохранном сотрудничестве в контексте перехода к устойчивому развитию.</w:t>
      </w:r>
    </w:p>
    <w:p w14:paraId="13812F84" w14:textId="77777777" w:rsidR="00B70EDF" w:rsidRPr="00B70EDF" w:rsidRDefault="00B70EDF" w:rsidP="00B70ED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B70EDF">
        <w:rPr>
          <w:color w:val="000000"/>
          <w:kern w:val="0"/>
          <w:sz w:val="24"/>
          <w:szCs w:val="24"/>
          <w:lang w:eastAsia="ru-RU"/>
        </w:rPr>
        <w:t xml:space="preserve">61. Международные экологические конфликты. </w:t>
      </w:r>
    </w:p>
    <w:p w14:paraId="5E08A967" w14:textId="77777777" w:rsidR="00B70EDF" w:rsidRPr="00B70EDF" w:rsidRDefault="00B70EDF" w:rsidP="00B70ED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i/>
          <w:kern w:val="0"/>
          <w:sz w:val="24"/>
          <w:szCs w:val="24"/>
          <w:lang w:eastAsia="ru-RU"/>
        </w:rPr>
      </w:pPr>
      <w:r w:rsidRPr="00B70EDF">
        <w:rPr>
          <w:color w:val="000000"/>
          <w:kern w:val="0"/>
          <w:sz w:val="24"/>
          <w:szCs w:val="24"/>
          <w:lang w:eastAsia="ru-RU"/>
        </w:rPr>
        <w:t>62. Конвенционное регулирование природоохранной деятельности.</w:t>
      </w:r>
    </w:p>
    <w:p w14:paraId="0D57B514" w14:textId="77777777" w:rsidR="00B70EDF" w:rsidRPr="00B70EDF" w:rsidRDefault="00B70EDF" w:rsidP="00B70ED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i/>
          <w:kern w:val="0"/>
          <w:sz w:val="24"/>
          <w:szCs w:val="24"/>
          <w:lang w:eastAsia="ru-RU"/>
        </w:rPr>
      </w:pPr>
      <w:r w:rsidRPr="00B70EDF">
        <w:rPr>
          <w:color w:val="000000"/>
          <w:kern w:val="0"/>
          <w:sz w:val="24"/>
          <w:szCs w:val="24"/>
          <w:lang w:eastAsia="ru-RU"/>
        </w:rPr>
        <w:t>63. Международные экологические организации.</w:t>
      </w:r>
      <w:r w:rsidRPr="00B70EDF">
        <w:rPr>
          <w:color w:val="000000"/>
          <w:kern w:val="0"/>
          <w:sz w:val="24"/>
          <w:szCs w:val="24"/>
          <w:lang w:eastAsia="ru-RU"/>
        </w:rPr>
        <w:br/>
      </w:r>
    </w:p>
    <w:p w14:paraId="229CB421" w14:textId="77777777" w:rsidR="00B70EDF" w:rsidRPr="00B70EDF" w:rsidRDefault="00B70EDF" w:rsidP="00B70EDF">
      <w:pPr>
        <w:rPr>
          <w:bCs/>
          <w:iCs/>
        </w:rPr>
      </w:pPr>
    </w:p>
    <w:p w14:paraId="43B1ADA3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25F16EA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4FEDA8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14:paraId="688AF6C4" w14:textId="77777777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12973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43F932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FC791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1BF076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0BF5EAA" w14:textId="77777777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29B7F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8239E4" w14:textId="45E3F352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B70EDF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3F3D984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CEC4FD5" w14:textId="77777777" w:rsidR="00920D08" w:rsidRPr="003C0E55" w:rsidRDefault="00B8197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14:paraId="289F9A1E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DE83C21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1577F8E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28"/>
        <w:gridCol w:w="1114"/>
      </w:tblGrid>
      <w:tr w:rsidR="00B70EDF" w14:paraId="6A4FD6DD" w14:textId="77777777" w:rsidTr="00B70EDF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F600" w14:textId="77777777" w:rsidR="00B70EDF" w:rsidRPr="00B70EDF" w:rsidRDefault="00B70EDF">
            <w:pPr>
              <w:spacing w:line="36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70EDF"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2F13" w14:textId="77777777" w:rsidR="00B70EDF" w:rsidRPr="00B70EDF" w:rsidRDefault="00B70EDF">
            <w:pPr>
              <w:jc w:val="center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B3E9" w14:textId="77777777" w:rsidR="00B70EDF" w:rsidRPr="00B70EDF" w:rsidRDefault="00B70EDF">
            <w:pPr>
              <w:jc w:val="center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52BA79" w14:textId="77777777" w:rsidR="00B70EDF" w:rsidRPr="00B70EDF" w:rsidRDefault="00B70EDF">
            <w:pPr>
              <w:ind w:left="113" w:right="113"/>
              <w:jc w:val="center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C8A314" w14:textId="77777777" w:rsidR="00B70EDF" w:rsidRPr="00B70EDF" w:rsidRDefault="00B70EDF">
            <w:pPr>
              <w:ind w:left="113" w:right="113"/>
              <w:jc w:val="center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F822" w14:textId="77777777" w:rsidR="00B70EDF" w:rsidRPr="00B70EDF" w:rsidRDefault="00B70EDF">
            <w:pPr>
              <w:jc w:val="center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Наличие</w:t>
            </w:r>
          </w:p>
        </w:tc>
      </w:tr>
      <w:tr w:rsidR="00B70EDF" w14:paraId="20C88CB9" w14:textId="77777777" w:rsidTr="00B70EDF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DB0F" w14:textId="77777777" w:rsidR="00B70EDF" w:rsidRPr="00B70EDF" w:rsidRDefault="00B70EDF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7F86" w14:textId="77777777" w:rsidR="00B70EDF" w:rsidRPr="00B70EDF" w:rsidRDefault="00B70ED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36E9" w14:textId="77777777" w:rsidR="00B70EDF" w:rsidRPr="00B70EDF" w:rsidRDefault="00B70ED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4C74" w14:textId="77777777" w:rsidR="00B70EDF" w:rsidRPr="00B70EDF" w:rsidRDefault="00B70ED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E6BE" w14:textId="77777777" w:rsidR="00B70EDF" w:rsidRPr="00B70EDF" w:rsidRDefault="00B70EDF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DBD8" w14:textId="77777777" w:rsidR="00B70EDF" w:rsidRPr="00B70EDF" w:rsidRDefault="00B70EDF">
            <w:pPr>
              <w:jc w:val="center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B8A0" w14:textId="77777777" w:rsidR="00B70EDF" w:rsidRPr="00B70EDF" w:rsidRDefault="00B70EDF">
            <w:pPr>
              <w:jc w:val="center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B70EDF" w14:paraId="4C56323D" w14:textId="77777777" w:rsidTr="00B70E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4A55" w14:textId="77777777" w:rsidR="00B70EDF" w:rsidRPr="00B70EDF" w:rsidRDefault="00B70E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7067" w14:textId="77777777" w:rsidR="00B70EDF" w:rsidRPr="00B70EDF" w:rsidRDefault="00B70EDF" w:rsidP="00B70EDF">
            <w:pPr>
              <w:ind w:firstLine="0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Экономика и организация природопользования: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EADF" w14:textId="77777777" w:rsidR="00B70EDF" w:rsidRPr="00B70EDF" w:rsidRDefault="00B70EDF" w:rsidP="00B70EDF">
            <w:pPr>
              <w:ind w:firstLine="0"/>
              <w:outlineLvl w:val="0"/>
              <w:rPr>
                <w:sz w:val="24"/>
                <w:szCs w:val="24"/>
              </w:rPr>
            </w:pPr>
            <w:hyperlink r:id="rId5" w:history="1">
              <w:r w:rsidRPr="00B70EDF">
                <w:rPr>
                  <w:rStyle w:val="a3"/>
                  <w:bCs/>
                  <w:color w:val="auto"/>
                  <w:sz w:val="24"/>
                  <w:szCs w:val="24"/>
                  <w:u w:val="none"/>
                </w:rPr>
                <w:t>Потравный И. М.</w:t>
              </w:r>
            </w:hyperlink>
            <w:r w:rsidRPr="00B70EDF">
              <w:rPr>
                <w:bCs/>
                <w:sz w:val="24"/>
                <w:szCs w:val="24"/>
              </w:rPr>
              <w:t> </w:t>
            </w:r>
            <w:r w:rsidRPr="00B70EDF">
              <w:rPr>
                <w:sz w:val="24"/>
                <w:szCs w:val="24"/>
              </w:rPr>
              <w:t>,</w:t>
            </w:r>
            <w:r w:rsidRPr="00B70EDF">
              <w:rPr>
                <w:bCs/>
                <w:sz w:val="24"/>
                <w:szCs w:val="24"/>
              </w:rPr>
              <w:t> </w:t>
            </w:r>
            <w:hyperlink r:id="rId6" w:history="1">
              <w:r w:rsidRPr="00B70EDF">
                <w:rPr>
                  <w:rStyle w:val="a3"/>
                  <w:bCs/>
                  <w:color w:val="auto"/>
                  <w:sz w:val="24"/>
                  <w:szCs w:val="24"/>
                  <w:u w:val="none"/>
                </w:rPr>
                <w:t>Лукьянчиков Н. Н.</w:t>
              </w:r>
            </w:hyperlink>
          </w:p>
          <w:p w14:paraId="77BA437A" w14:textId="77777777" w:rsidR="00B70EDF" w:rsidRPr="00B70EDF" w:rsidRDefault="00B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90B0" w14:textId="77777777" w:rsidR="00B70EDF" w:rsidRPr="00B70EDF" w:rsidRDefault="00B70EDF" w:rsidP="00B70EDF">
            <w:pPr>
              <w:ind w:firstLine="0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М.: </w:t>
            </w:r>
            <w:hyperlink r:id="rId7" w:history="1">
              <w:r w:rsidRPr="00B70EDF">
                <w:rPr>
                  <w:rStyle w:val="a3"/>
                  <w:color w:val="auto"/>
                  <w:sz w:val="24"/>
                  <w:szCs w:val="24"/>
                  <w:u w:val="none"/>
                </w:rPr>
                <w:t>Юнити-Дана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8309" w14:textId="77777777" w:rsidR="00B70EDF" w:rsidRPr="00B70EDF" w:rsidRDefault="00B70EDF" w:rsidP="00B70EDF">
            <w:pPr>
              <w:ind w:firstLine="0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2015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49B" w14:textId="77777777" w:rsidR="00B70EDF" w:rsidRPr="00B70EDF" w:rsidRDefault="00B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6AF6" w14:textId="54976752" w:rsidR="00B70EDF" w:rsidRPr="00B70EDF" w:rsidRDefault="00B70EDF" w:rsidP="00B70EDF">
            <w:pPr>
              <w:ind w:firstLine="0"/>
              <w:rPr>
                <w:sz w:val="24"/>
                <w:szCs w:val="24"/>
              </w:rPr>
            </w:pPr>
            <w:hyperlink r:id="rId8" w:history="1">
              <w:r w:rsidRPr="00B70EDF">
                <w:rPr>
                  <w:rStyle w:val="a3"/>
                  <w:sz w:val="24"/>
                  <w:szCs w:val="24"/>
                </w:rPr>
                <w:t>http://biblioclub.ru/</w:t>
              </w:r>
            </w:hyperlink>
            <w:r w:rsidRPr="00B70EDF">
              <w:rPr>
                <w:sz w:val="24"/>
                <w:szCs w:val="24"/>
              </w:rPr>
              <w:t xml:space="preserve"> </w:t>
            </w:r>
          </w:p>
        </w:tc>
      </w:tr>
      <w:tr w:rsidR="00B70EDF" w14:paraId="4CA9C38B" w14:textId="77777777" w:rsidTr="00B70E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23F5" w14:textId="77777777" w:rsidR="00B70EDF" w:rsidRPr="00B70EDF" w:rsidRDefault="00B70E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20A9" w14:textId="77777777" w:rsidR="00B70EDF" w:rsidRPr="00B70EDF" w:rsidRDefault="00B70EDF" w:rsidP="00B70EDF">
            <w:pPr>
              <w:ind w:firstLine="0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Модели и методы принятия решений в природопользовании: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9EC8" w14:textId="77777777" w:rsidR="00B70EDF" w:rsidRPr="00B70EDF" w:rsidRDefault="00B70EDF" w:rsidP="00B70EDF">
            <w:pPr>
              <w:ind w:firstLine="0"/>
              <w:outlineLvl w:val="0"/>
              <w:rPr>
                <w:sz w:val="24"/>
                <w:szCs w:val="24"/>
              </w:rPr>
            </w:pPr>
            <w:hyperlink r:id="rId9" w:history="1">
              <w:r w:rsidRPr="00B70EDF">
                <w:rPr>
                  <w:rStyle w:val="a3"/>
                  <w:bCs/>
                  <w:color w:val="auto"/>
                  <w:sz w:val="24"/>
                  <w:szCs w:val="24"/>
                  <w:u w:val="none"/>
                </w:rPr>
                <w:t>Новоселов А. Л.</w:t>
              </w:r>
            </w:hyperlink>
            <w:r w:rsidRPr="00B70EDF">
              <w:rPr>
                <w:bCs/>
                <w:sz w:val="24"/>
                <w:szCs w:val="24"/>
              </w:rPr>
              <w:t> </w:t>
            </w:r>
            <w:r w:rsidRPr="00B70EDF">
              <w:rPr>
                <w:sz w:val="24"/>
                <w:szCs w:val="24"/>
              </w:rPr>
              <w:t>,</w:t>
            </w:r>
            <w:r w:rsidRPr="00B70EDF">
              <w:rPr>
                <w:bCs/>
                <w:sz w:val="24"/>
                <w:szCs w:val="24"/>
              </w:rPr>
              <w:t> </w:t>
            </w:r>
            <w:hyperlink r:id="rId10" w:history="1">
              <w:r w:rsidRPr="00B70EDF">
                <w:rPr>
                  <w:rStyle w:val="a3"/>
                  <w:bCs/>
                  <w:color w:val="auto"/>
                  <w:sz w:val="24"/>
                  <w:szCs w:val="24"/>
                  <w:u w:val="none"/>
                </w:rPr>
                <w:t>Новоселова И. Ю.</w:t>
              </w:r>
            </w:hyperlink>
          </w:p>
          <w:p w14:paraId="746F18A6" w14:textId="77777777" w:rsidR="00B70EDF" w:rsidRPr="00B70EDF" w:rsidRDefault="00B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88C5" w14:textId="77777777" w:rsidR="00B70EDF" w:rsidRPr="00B70EDF" w:rsidRDefault="00B70EDF" w:rsidP="00B70EDF">
            <w:pPr>
              <w:ind w:firstLine="0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М.: </w:t>
            </w:r>
            <w:hyperlink r:id="rId11" w:history="1">
              <w:r w:rsidRPr="00B70EDF">
                <w:rPr>
                  <w:rStyle w:val="a3"/>
                  <w:color w:val="auto"/>
                  <w:sz w:val="24"/>
                  <w:szCs w:val="24"/>
                  <w:u w:val="none"/>
                </w:rPr>
                <w:t>Юнити-Дана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E021" w14:textId="77777777" w:rsidR="00B70EDF" w:rsidRPr="00B70EDF" w:rsidRDefault="00B70EDF" w:rsidP="00B70EDF">
            <w:pPr>
              <w:ind w:firstLine="0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2015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47C7" w14:textId="77777777" w:rsidR="00B70EDF" w:rsidRPr="00B70EDF" w:rsidRDefault="00B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6574" w14:textId="53FC9ABA" w:rsidR="00B70EDF" w:rsidRPr="00B70EDF" w:rsidRDefault="00B70EDF" w:rsidP="00B70EDF">
            <w:pPr>
              <w:ind w:firstLine="0"/>
              <w:rPr>
                <w:sz w:val="24"/>
                <w:szCs w:val="24"/>
              </w:rPr>
            </w:pPr>
            <w:hyperlink r:id="rId12" w:history="1">
              <w:r w:rsidRPr="00B70EDF">
                <w:rPr>
                  <w:rStyle w:val="a3"/>
                  <w:sz w:val="24"/>
                  <w:szCs w:val="24"/>
                </w:rPr>
                <w:t>http://biblioclub.ru/</w:t>
              </w:r>
            </w:hyperlink>
            <w:r w:rsidRPr="00B70EDF">
              <w:rPr>
                <w:sz w:val="24"/>
                <w:szCs w:val="24"/>
              </w:rPr>
              <w:t xml:space="preserve"> </w:t>
            </w:r>
          </w:p>
        </w:tc>
      </w:tr>
      <w:tr w:rsidR="00B70EDF" w14:paraId="226EA33E" w14:textId="77777777" w:rsidTr="00B70E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9260" w14:textId="77777777" w:rsidR="00B70EDF" w:rsidRPr="00B70EDF" w:rsidRDefault="00B70E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2F68" w14:textId="77777777" w:rsidR="00B70EDF" w:rsidRPr="00B70EDF" w:rsidRDefault="00B70EDF" w:rsidP="00B70EDF">
            <w:pPr>
              <w:ind w:firstLine="0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Налогообложение природопользования: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B460" w14:textId="77777777" w:rsidR="00B70EDF" w:rsidRPr="00B70EDF" w:rsidRDefault="00B70EDF" w:rsidP="00B70EDF">
            <w:pPr>
              <w:ind w:firstLine="0"/>
              <w:outlineLvl w:val="0"/>
              <w:rPr>
                <w:sz w:val="24"/>
                <w:szCs w:val="24"/>
              </w:rPr>
            </w:pPr>
            <w:hyperlink r:id="rId13" w:history="1">
              <w:r w:rsidRPr="00B70EDF">
                <w:rPr>
                  <w:rStyle w:val="a3"/>
                  <w:bCs/>
                  <w:color w:val="auto"/>
                  <w:sz w:val="24"/>
                  <w:szCs w:val="24"/>
                  <w:u w:val="none"/>
                </w:rPr>
                <w:t>Шувалова Е. Б.</w:t>
              </w:r>
            </w:hyperlink>
            <w:r w:rsidRPr="00B70EDF">
              <w:rPr>
                <w:bCs/>
                <w:sz w:val="24"/>
                <w:szCs w:val="24"/>
              </w:rPr>
              <w:t> </w:t>
            </w:r>
            <w:r w:rsidRPr="00B70EDF">
              <w:rPr>
                <w:sz w:val="24"/>
                <w:szCs w:val="24"/>
              </w:rPr>
              <w:t>,</w:t>
            </w:r>
            <w:r w:rsidRPr="00B70EDF">
              <w:rPr>
                <w:bCs/>
                <w:sz w:val="24"/>
                <w:szCs w:val="24"/>
              </w:rPr>
              <w:t> </w:t>
            </w:r>
            <w:hyperlink r:id="rId14" w:history="1">
              <w:r w:rsidRPr="00B70EDF">
                <w:rPr>
                  <w:rStyle w:val="a3"/>
                  <w:bCs/>
                  <w:color w:val="auto"/>
                  <w:sz w:val="24"/>
                  <w:szCs w:val="24"/>
                  <w:u w:val="none"/>
                </w:rPr>
                <w:t>Шепелева П. М.</w:t>
              </w:r>
            </w:hyperlink>
            <w:r w:rsidRPr="00B70EDF">
              <w:rPr>
                <w:bCs/>
                <w:sz w:val="24"/>
                <w:szCs w:val="24"/>
              </w:rPr>
              <w:t> </w:t>
            </w:r>
            <w:r w:rsidRPr="00B70EDF">
              <w:rPr>
                <w:sz w:val="24"/>
                <w:szCs w:val="24"/>
              </w:rPr>
              <w:t>,</w:t>
            </w:r>
            <w:r w:rsidRPr="00B70EDF">
              <w:rPr>
                <w:bCs/>
                <w:sz w:val="24"/>
                <w:szCs w:val="24"/>
              </w:rPr>
              <w:t> </w:t>
            </w:r>
            <w:hyperlink r:id="rId15" w:history="1">
              <w:r w:rsidRPr="00B70EDF">
                <w:rPr>
                  <w:rStyle w:val="a3"/>
                  <w:bCs/>
                  <w:color w:val="auto"/>
                  <w:sz w:val="24"/>
                  <w:szCs w:val="24"/>
                  <w:u w:val="none"/>
                </w:rPr>
                <w:t>Мамедова Н. А.</w:t>
              </w:r>
            </w:hyperlink>
          </w:p>
          <w:p w14:paraId="68D689A2" w14:textId="77777777" w:rsidR="00B70EDF" w:rsidRPr="00B70EDF" w:rsidRDefault="00B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05FD" w14:textId="77777777" w:rsidR="00B70EDF" w:rsidRPr="00B70EDF" w:rsidRDefault="00B70EDF" w:rsidP="00B70EDF">
            <w:pPr>
              <w:ind w:firstLine="0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М.: </w:t>
            </w:r>
            <w:hyperlink r:id="rId16" w:history="1">
              <w:r w:rsidRPr="00B70EDF">
                <w:rPr>
                  <w:rStyle w:val="a3"/>
                  <w:color w:val="auto"/>
                  <w:sz w:val="24"/>
                  <w:szCs w:val="24"/>
                  <w:u w:val="none"/>
                </w:rPr>
                <w:t>Евразийский открытый институт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713B" w14:textId="77777777" w:rsidR="00B70EDF" w:rsidRPr="00B70EDF" w:rsidRDefault="00B70EDF" w:rsidP="00B70EDF">
            <w:pPr>
              <w:ind w:firstLine="0"/>
              <w:rPr>
                <w:sz w:val="24"/>
                <w:szCs w:val="24"/>
              </w:rPr>
            </w:pPr>
            <w:r w:rsidRPr="00B70EDF">
              <w:rPr>
                <w:sz w:val="24"/>
                <w:szCs w:val="24"/>
              </w:rPr>
              <w:t>2010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D8B9" w14:textId="77777777" w:rsidR="00B70EDF" w:rsidRPr="00B70EDF" w:rsidRDefault="00B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0773" w14:textId="3EE9CF98" w:rsidR="00B70EDF" w:rsidRPr="00B70EDF" w:rsidRDefault="00B70EDF" w:rsidP="00B70EDF">
            <w:pPr>
              <w:ind w:firstLine="0"/>
              <w:rPr>
                <w:sz w:val="24"/>
                <w:szCs w:val="24"/>
              </w:rPr>
            </w:pPr>
            <w:hyperlink r:id="rId17" w:history="1">
              <w:r w:rsidRPr="00B70EDF">
                <w:rPr>
                  <w:rStyle w:val="a3"/>
                  <w:sz w:val="24"/>
                  <w:szCs w:val="24"/>
                </w:rPr>
                <w:t>http://biblioclub.ru/</w:t>
              </w:r>
            </w:hyperlink>
            <w:r w:rsidRPr="00B70EDF">
              <w:rPr>
                <w:sz w:val="24"/>
                <w:szCs w:val="24"/>
              </w:rPr>
              <w:t xml:space="preserve"> </w:t>
            </w:r>
          </w:p>
        </w:tc>
      </w:tr>
    </w:tbl>
    <w:p w14:paraId="46F6B42A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16A947D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0CF4218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A2785E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9481B8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E54B72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30313F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1822629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A2D35F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37C08EB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86EDE3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0508CD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D382DA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F3B80A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8C3A0F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4023DC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507E6C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B2D866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C8A385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DA1604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2F6DCC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37FBFF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6F4372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1F3C30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F8CEB48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C2B14E7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BCDC36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FCE060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0DCA42E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375D4F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A77C5E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B8934FD"/>
    <w:multiLevelType w:val="hybridMultilevel"/>
    <w:tmpl w:val="34C4B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2D20939"/>
    <w:multiLevelType w:val="hybridMultilevel"/>
    <w:tmpl w:val="1D443FC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1831F62"/>
    <w:multiLevelType w:val="hybridMultilevel"/>
    <w:tmpl w:val="9360687A"/>
    <w:lvl w:ilvl="0" w:tplc="83D2B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C70C2"/>
    <w:rsid w:val="001043F8"/>
    <w:rsid w:val="001071B9"/>
    <w:rsid w:val="00180109"/>
    <w:rsid w:val="002668FA"/>
    <w:rsid w:val="00275F79"/>
    <w:rsid w:val="002825CF"/>
    <w:rsid w:val="002A2B6F"/>
    <w:rsid w:val="002B3E12"/>
    <w:rsid w:val="002F48DF"/>
    <w:rsid w:val="00410728"/>
    <w:rsid w:val="004D4D59"/>
    <w:rsid w:val="00544350"/>
    <w:rsid w:val="00555F6C"/>
    <w:rsid w:val="0056393A"/>
    <w:rsid w:val="005B38AC"/>
    <w:rsid w:val="005B5E17"/>
    <w:rsid w:val="005D320D"/>
    <w:rsid w:val="006E7CAD"/>
    <w:rsid w:val="007A76D3"/>
    <w:rsid w:val="00920D08"/>
    <w:rsid w:val="0095632D"/>
    <w:rsid w:val="00A17DB6"/>
    <w:rsid w:val="00A648A8"/>
    <w:rsid w:val="00AD3CA3"/>
    <w:rsid w:val="00AE3F5F"/>
    <w:rsid w:val="00AF286E"/>
    <w:rsid w:val="00B32455"/>
    <w:rsid w:val="00B42455"/>
    <w:rsid w:val="00B70EDF"/>
    <w:rsid w:val="00B81977"/>
    <w:rsid w:val="00C24518"/>
    <w:rsid w:val="00C65278"/>
    <w:rsid w:val="00CB5D0A"/>
    <w:rsid w:val="00D6213C"/>
    <w:rsid w:val="00D6523D"/>
    <w:rsid w:val="00D66107"/>
    <w:rsid w:val="00D945FA"/>
    <w:rsid w:val="00DB75CD"/>
    <w:rsid w:val="00E13ACD"/>
    <w:rsid w:val="00F60CF5"/>
    <w:rsid w:val="00FA2849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D0EE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6">
    <w:name w:val="heading 6"/>
    <w:basedOn w:val="a"/>
    <w:next w:val="a"/>
    <w:link w:val="60"/>
    <w:uiPriority w:val="9"/>
    <w:unhideWhenUsed/>
    <w:qFormat/>
    <w:rsid w:val="000C70C2"/>
    <w:pPr>
      <w:keepNext/>
      <w:keepLines/>
      <w:widowControl/>
      <w:tabs>
        <w:tab w:val="clear" w:pos="788"/>
      </w:tabs>
      <w:suppressAutoHyphens w:val="0"/>
      <w:spacing w:before="200" w:line="240" w:lineRule="auto"/>
      <w:ind w:left="0" w:firstLine="0"/>
      <w:jc w:val="left"/>
      <w:outlineLvl w:val="5"/>
    </w:pPr>
    <w:rPr>
      <w:rFonts w:ascii="Cambria" w:hAnsi="Cambria"/>
      <w:i/>
      <w:iCs/>
      <w:color w:val="243F6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styleId="ae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  <w:style w:type="character" w:customStyle="1" w:styleId="FontStyle18">
    <w:name w:val="Font Style18"/>
    <w:rsid w:val="000C70C2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rsid w:val="000C70C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0C70C2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customStyle="1" w:styleId="Default">
    <w:name w:val="Default"/>
    <w:uiPriority w:val="99"/>
    <w:rsid w:val="002F48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B70ED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index.php?page=author_red&amp;id=16765" TargetMode="External"/><Relationship Id="rId18" Type="http://schemas.openxmlformats.org/officeDocument/2006/relationships/hyperlink" Target="http://www.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nigafund.ru/" TargetMode="External"/><Relationship Id="rId7" Type="http://schemas.openxmlformats.org/officeDocument/2006/relationships/hyperlink" Target="http://biblioclub.ru/index.php?page=publisher_red&amp;pub_id=2438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publisher_red&amp;pub_id=2614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author_red&amp;id=34867" TargetMode="External"/><Relationship Id="rId11" Type="http://schemas.openxmlformats.org/officeDocument/2006/relationships/hyperlink" Target="http://biblioclub.ru/index.php?page=publisher_red&amp;pub_id=243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biblioclub.ru/index.php?page=author_red&amp;id=32778" TargetMode="External"/><Relationship Id="rId15" Type="http://schemas.openxmlformats.org/officeDocument/2006/relationships/hyperlink" Target="http://biblioclub.ru/index.php?page=author_red&amp;id=2349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index.php?page=author_red&amp;id=32920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32919" TargetMode="External"/><Relationship Id="rId14" Type="http://schemas.openxmlformats.org/officeDocument/2006/relationships/hyperlink" Target="http://biblioclub.ru/index.php?page=author_red&amp;id=23500" TargetMode="External"/><Relationship Id="rId22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2032</Words>
  <Characters>11587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3</cp:revision>
  <cp:lastPrinted>2020-11-13T10:48:00Z</cp:lastPrinted>
  <dcterms:created xsi:type="dcterms:W3CDTF">2022-04-03T20:07:00Z</dcterms:created>
  <dcterms:modified xsi:type="dcterms:W3CDTF">2022-04-03T20:13:00Z</dcterms:modified>
</cp:coreProperties>
</file>