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B0470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B0470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B0470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B0470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04700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B0470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04700">
        <w:rPr>
          <w:b/>
          <w:sz w:val="24"/>
          <w:szCs w:val="24"/>
        </w:rPr>
        <w:t xml:space="preserve">ИМЕНИ </w:t>
      </w:r>
      <w:r w:rsidR="00920D08" w:rsidRPr="00B04700">
        <w:rPr>
          <w:b/>
          <w:sz w:val="24"/>
          <w:szCs w:val="24"/>
        </w:rPr>
        <w:t>А.С. ПУШКИНА»</w:t>
      </w:r>
    </w:p>
    <w:p w:rsidR="00920D08" w:rsidRPr="00B0470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700">
        <w:rPr>
          <w:sz w:val="24"/>
          <w:szCs w:val="24"/>
        </w:rPr>
        <w:t>УТВЕРЖДАЮ</w:t>
      </w:r>
    </w:p>
    <w:p w:rsidR="00920D08" w:rsidRPr="00B0470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700">
        <w:rPr>
          <w:sz w:val="24"/>
          <w:szCs w:val="24"/>
        </w:rPr>
        <w:t>Проректор по учебно-методической</w:t>
      </w:r>
    </w:p>
    <w:p w:rsidR="00920D08" w:rsidRPr="00B0470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700">
        <w:rPr>
          <w:sz w:val="24"/>
          <w:szCs w:val="24"/>
        </w:rPr>
        <w:t xml:space="preserve">работе </w:t>
      </w:r>
    </w:p>
    <w:p w:rsidR="00920D08" w:rsidRPr="00B0470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700">
        <w:rPr>
          <w:sz w:val="24"/>
          <w:szCs w:val="24"/>
        </w:rPr>
        <w:t>____________ С.Н.Большаков</w:t>
      </w: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04700">
        <w:rPr>
          <w:caps/>
          <w:sz w:val="24"/>
          <w:szCs w:val="24"/>
        </w:rPr>
        <w:t>РАБОЧАЯ ПРОГРАММА</w:t>
      </w: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04700">
        <w:rPr>
          <w:rStyle w:val="ListLabel13"/>
          <w:sz w:val="24"/>
          <w:szCs w:val="24"/>
        </w:rPr>
        <w:t>дисциплины</w:t>
      </w: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0470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04700" w:rsidRDefault="0015718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04700">
        <w:rPr>
          <w:b/>
          <w:color w:val="000000"/>
          <w:sz w:val="24"/>
          <w:szCs w:val="24"/>
        </w:rPr>
        <w:t xml:space="preserve">Б1.О.02.03 </w:t>
      </w:r>
      <w:r w:rsidR="00AE169E" w:rsidRPr="00B04700">
        <w:rPr>
          <w:b/>
          <w:color w:val="000000"/>
          <w:sz w:val="24"/>
          <w:szCs w:val="24"/>
        </w:rPr>
        <w:t>ИНКЛЮЗИВНЫЙ ПОДХОД В СОЦИАЛЬНОЙ И ПРОФЕССИОНАЛЬНОЙ СФЕРАХ</w:t>
      </w:r>
    </w:p>
    <w:p w:rsidR="00920D08" w:rsidRPr="00B0470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B04700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B04700">
        <w:rPr>
          <w:bCs/>
          <w:sz w:val="24"/>
          <w:szCs w:val="24"/>
        </w:rPr>
        <w:t xml:space="preserve">Направление подготовки </w:t>
      </w:r>
      <w:r w:rsidRPr="00B04700">
        <w:rPr>
          <w:b/>
          <w:bCs/>
          <w:sz w:val="24"/>
          <w:szCs w:val="24"/>
        </w:rPr>
        <w:t>54.0</w:t>
      </w:r>
      <w:r w:rsidR="00D045AB" w:rsidRPr="00B04700">
        <w:rPr>
          <w:b/>
          <w:bCs/>
          <w:sz w:val="24"/>
          <w:szCs w:val="24"/>
        </w:rPr>
        <w:t>3</w:t>
      </w:r>
      <w:r w:rsidRPr="00B04700">
        <w:rPr>
          <w:b/>
          <w:bCs/>
          <w:sz w:val="24"/>
          <w:szCs w:val="24"/>
        </w:rPr>
        <w:t>.01 -Дизайн</w:t>
      </w:r>
    </w:p>
    <w:p w:rsidR="00D918CD" w:rsidRPr="00B04700" w:rsidRDefault="00D918CD" w:rsidP="00D918CD">
      <w:pPr>
        <w:ind w:left="1152"/>
        <w:rPr>
          <w:b/>
          <w:sz w:val="24"/>
          <w:szCs w:val="24"/>
        </w:rPr>
      </w:pPr>
    </w:p>
    <w:p w:rsidR="00D918CD" w:rsidRPr="00B04700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B04700">
        <w:rPr>
          <w:bCs/>
          <w:sz w:val="24"/>
          <w:szCs w:val="24"/>
        </w:rPr>
        <w:t xml:space="preserve">Направленность (профиль) – </w:t>
      </w:r>
      <w:r w:rsidRPr="00B04700">
        <w:rPr>
          <w:b/>
          <w:bCs/>
          <w:i/>
          <w:sz w:val="24"/>
          <w:szCs w:val="24"/>
        </w:rPr>
        <w:t>«</w:t>
      </w:r>
      <w:r w:rsidR="00AC2BA2" w:rsidRPr="00B04700">
        <w:rPr>
          <w:b/>
          <w:bCs/>
          <w:i/>
          <w:sz w:val="24"/>
          <w:szCs w:val="24"/>
        </w:rPr>
        <w:t>Дизайн интерьера</w:t>
      </w:r>
      <w:r w:rsidRPr="00B04700">
        <w:rPr>
          <w:b/>
          <w:bCs/>
          <w:i/>
          <w:sz w:val="24"/>
          <w:szCs w:val="24"/>
        </w:rPr>
        <w:t>»</w:t>
      </w:r>
    </w:p>
    <w:bookmarkEnd w:id="3"/>
    <w:p w:rsidR="00D918CD" w:rsidRPr="00B04700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B04700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D756AB" w:rsidRDefault="00D756AB" w:rsidP="00D756AB">
      <w:pPr>
        <w:jc w:val="center"/>
        <w:rPr>
          <w:bCs/>
          <w:kern w:val="2"/>
          <w:sz w:val="36"/>
          <w:szCs w:val="24"/>
        </w:rPr>
      </w:pPr>
      <w:bookmarkStart w:id="8" w:name="_Hlk99237743"/>
      <w:bookmarkStart w:id="9" w:name="_Hlk98701258"/>
      <w:bookmarkStart w:id="10" w:name="_Hlk98683463"/>
      <w:bookmarkStart w:id="11" w:name="_Hlk98688295"/>
      <w:bookmarkStart w:id="12" w:name="_Hlk98686651"/>
      <w:bookmarkEnd w:id="4"/>
      <w:bookmarkEnd w:id="5"/>
      <w:bookmarkEnd w:id="6"/>
    </w:p>
    <w:p w:rsidR="00D756AB" w:rsidRDefault="00D756AB" w:rsidP="00D756AB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3" w:name="_Hlk99045099"/>
      <w:bookmarkStart w:id="14" w:name="_Hlk98719412"/>
      <w:r>
        <w:rPr>
          <w:bCs/>
          <w:sz w:val="24"/>
        </w:rPr>
        <w:t>(год начала подготовки – 2022)</w:t>
      </w:r>
    </w:p>
    <w:bookmarkEnd w:id="13"/>
    <w:p w:rsidR="00D756AB" w:rsidRDefault="00D756AB" w:rsidP="00D756AB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4"/>
    <w:p w:rsidR="00D756AB" w:rsidRDefault="00D756AB" w:rsidP="00D756AB">
      <w:pPr>
        <w:tabs>
          <w:tab w:val="left" w:pos="3822"/>
        </w:tabs>
        <w:jc w:val="center"/>
        <w:rPr>
          <w:bCs/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756AB" w:rsidRDefault="00D756AB" w:rsidP="00D756AB">
      <w:pPr>
        <w:tabs>
          <w:tab w:val="left" w:pos="5130"/>
        </w:tabs>
        <w:rPr>
          <w:sz w:val="24"/>
        </w:rPr>
      </w:pP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D756AB" w:rsidRDefault="00D756AB" w:rsidP="00D756A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</w:p>
    <w:p w:rsidR="004E5E58" w:rsidRPr="00B04700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GoBack"/>
      <w:bookmarkEnd w:id="15"/>
    </w:p>
    <w:bookmarkEnd w:id="2"/>
    <w:bookmarkEnd w:id="7"/>
    <w:bookmarkEnd w:id="8"/>
    <w:p w:rsidR="00E64D6A" w:rsidRPr="00B04700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B04700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B04700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B04700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B04700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B04700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B04700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19995"/>
    </w:p>
    <w:p w:rsidR="00920D08" w:rsidRPr="00B04700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bookmarkStart w:id="21" w:name="_Hlk99924997"/>
      <w:r w:rsidRPr="00B04700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B0470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B04700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3" w:name="_Hlk98677663"/>
      <w:r w:rsidRPr="00B0470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B04700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B0470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70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70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B04700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AE169E" w:rsidRPr="00B0470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>ИУК-3.1</w:t>
            </w:r>
            <w:r w:rsidRPr="00B047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04700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AE169E" w:rsidRPr="00B04700" w:rsidRDefault="00AE169E" w:rsidP="00AE169E">
            <w:pPr>
              <w:spacing w:line="240" w:lineRule="auto"/>
              <w:ind w:hanging="18"/>
              <w:rPr>
                <w:bCs/>
                <w:color w:val="000000"/>
                <w:sz w:val="20"/>
                <w:szCs w:val="20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 xml:space="preserve">ИУК-3.2 </w:t>
            </w:r>
            <w:r w:rsidRPr="00B04700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 xml:space="preserve">ИУК-3.3 </w:t>
            </w:r>
            <w:r w:rsidRPr="00B04700">
              <w:rPr>
                <w:color w:val="000000"/>
                <w:sz w:val="20"/>
                <w:szCs w:val="20"/>
              </w:rPr>
              <w:t>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 xml:space="preserve">ИУК-3.4 </w:t>
            </w:r>
            <w:r w:rsidRPr="00B04700">
              <w:rPr>
                <w:color w:val="000000"/>
                <w:sz w:val="20"/>
                <w:szCs w:val="20"/>
              </w:rPr>
              <w:t>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AE169E" w:rsidRPr="00B0470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color w:val="000000"/>
                <w:sz w:val="20"/>
                <w:szCs w:val="20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70" w:type="dxa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B04700">
              <w:rPr>
                <w:sz w:val="20"/>
                <w:szCs w:val="20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AE169E" w:rsidRPr="00B04700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B04700">
              <w:rPr>
                <w:sz w:val="20"/>
                <w:szCs w:val="20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tr w:rsidR="00AE169E" w:rsidRPr="00B0470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B04700">
              <w:rPr>
                <w:sz w:val="20"/>
                <w:szCs w:val="20"/>
                <w:lang w:eastAsia="ru-RU"/>
              </w:rPr>
              <w:t>ОПК-7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B04700">
              <w:rPr>
                <w:sz w:val="20"/>
                <w:szCs w:val="20"/>
                <w:lang w:eastAsia="ru-RU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5670" w:type="dxa"/>
            <w:vAlign w:val="center"/>
          </w:tcPr>
          <w:p w:rsidR="00AE169E" w:rsidRPr="00B04700" w:rsidRDefault="00AE169E" w:rsidP="00AE169E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B04700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AE169E" w:rsidRPr="00B04700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B04700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bookmarkEnd w:id="9"/>
      <w:bookmarkEnd w:id="10"/>
      <w:bookmarkEnd w:id="11"/>
      <w:bookmarkEnd w:id="16"/>
      <w:bookmarkEnd w:id="19"/>
      <w:bookmarkEnd w:id="22"/>
      <w:bookmarkEnd w:id="23"/>
      <w:bookmarkEnd w:id="24"/>
    </w:tbl>
    <w:p w:rsidR="0095632D" w:rsidRPr="00B0470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2"/>
      <w:bookmarkEnd w:id="20"/>
      <w:r w:rsidRPr="00B04700">
        <w:rPr>
          <w:b/>
          <w:bCs/>
          <w:color w:val="000000"/>
          <w:sz w:val="24"/>
          <w:szCs w:val="24"/>
        </w:rPr>
        <w:t xml:space="preserve">2. </w:t>
      </w:r>
      <w:r w:rsidRPr="00B0470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04700">
        <w:rPr>
          <w:b/>
          <w:bCs/>
          <w:color w:val="000000"/>
          <w:sz w:val="24"/>
          <w:szCs w:val="24"/>
        </w:rPr>
        <w:t>: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bookmarkStart w:id="26" w:name="_Hlk99248729"/>
      <w:bookmarkStart w:id="27" w:name="_Hlk99251551"/>
      <w:bookmarkEnd w:id="25"/>
      <w:r w:rsidRPr="00B04700">
        <w:rPr>
          <w:bCs/>
          <w:sz w:val="24"/>
          <w:szCs w:val="24"/>
          <w:u w:val="single"/>
        </w:rPr>
        <w:t xml:space="preserve">Цель </w:t>
      </w:r>
      <w:r w:rsidRPr="00B04700">
        <w:rPr>
          <w:sz w:val="24"/>
          <w:szCs w:val="24"/>
          <w:u w:val="single"/>
        </w:rPr>
        <w:t>дисциплины:</w:t>
      </w:r>
      <w:r w:rsidRPr="00B04700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B04700">
        <w:rPr>
          <w:sz w:val="24"/>
          <w:szCs w:val="24"/>
          <w:u w:val="single"/>
        </w:rPr>
        <w:t>Задачи дисциплины:</w:t>
      </w:r>
    </w:p>
    <w:p w:rsidR="00A4795C" w:rsidRPr="00B04700" w:rsidRDefault="00A4795C" w:rsidP="00A4795C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A4795C" w:rsidRPr="00B04700" w:rsidRDefault="00A4795C" w:rsidP="00A4795C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 xml:space="preserve">-изучить 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A4795C" w:rsidRPr="00B04700" w:rsidRDefault="00A4795C" w:rsidP="00A4795C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lastRenderedPageBreak/>
        <w:t>- изучить современные технологии, позволяющие найти оригинальные решения практических задач по вопросам оптимизации учебного процесса в коррекционных образовательных учреждений;</w:t>
      </w:r>
    </w:p>
    <w:p w:rsidR="00A4795C" w:rsidRPr="00B04700" w:rsidRDefault="00A4795C" w:rsidP="00A4795C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:rsidR="00A4795C" w:rsidRPr="00B04700" w:rsidRDefault="00A4795C" w:rsidP="00A4795C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:rsidR="00A4795C" w:rsidRPr="00B04700" w:rsidRDefault="00A4795C" w:rsidP="00A4795C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B04700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A4795C" w:rsidRPr="00B04700" w:rsidRDefault="00A4795C" w:rsidP="00A4795C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B04700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A4795C" w:rsidRPr="00B04700" w:rsidRDefault="00A4795C" w:rsidP="00A4795C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B04700">
        <w:rPr>
          <w:sz w:val="24"/>
          <w:szCs w:val="24"/>
          <w:u w:val="single"/>
        </w:rPr>
        <w:t>Место дисциплины:</w:t>
      </w:r>
      <w:r w:rsidRPr="00B04700">
        <w:rPr>
          <w:sz w:val="24"/>
          <w:szCs w:val="24"/>
        </w:rPr>
        <w:t xml:space="preserve"> дисциплина относится к психолого-педагогическому модулю обязательной части программы бакалавриата.</w:t>
      </w:r>
    </w:p>
    <w:p w:rsidR="00920D08" w:rsidRPr="00B0470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B04700">
        <w:rPr>
          <w:b/>
          <w:bCs/>
          <w:color w:val="000000"/>
          <w:sz w:val="24"/>
          <w:szCs w:val="24"/>
        </w:rPr>
        <w:t xml:space="preserve">3. </w:t>
      </w:r>
      <w:r w:rsidRPr="00B0470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B0470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700">
        <w:rPr>
          <w:sz w:val="24"/>
          <w:szCs w:val="24"/>
        </w:rPr>
        <w:t xml:space="preserve">Общая трудоемкость освоения дисциплины составляет </w:t>
      </w:r>
      <w:r w:rsidR="00AE169E" w:rsidRPr="00B04700">
        <w:rPr>
          <w:sz w:val="24"/>
          <w:szCs w:val="24"/>
        </w:rPr>
        <w:t>2</w:t>
      </w:r>
      <w:r w:rsidRPr="00B04700">
        <w:rPr>
          <w:sz w:val="24"/>
          <w:szCs w:val="24"/>
        </w:rPr>
        <w:t xml:space="preserve"> зачетные единицы, </w:t>
      </w:r>
      <w:r w:rsidR="00AE169E" w:rsidRPr="00B04700">
        <w:rPr>
          <w:sz w:val="24"/>
          <w:szCs w:val="24"/>
        </w:rPr>
        <w:t>72</w:t>
      </w:r>
      <w:r w:rsidRPr="00B04700">
        <w:rPr>
          <w:sz w:val="24"/>
          <w:szCs w:val="24"/>
        </w:rPr>
        <w:t xml:space="preserve"> академических часа</w:t>
      </w:r>
      <w:r w:rsidRPr="00B0470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B0470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0470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B04700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9" w:name="_Hlk99101838"/>
            <w:bookmarkEnd w:id="27"/>
            <w:r w:rsidRPr="00B0470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B04700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0470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04700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B0470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04700" w:rsidRDefault="00AE169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2</w:t>
            </w:r>
            <w:r w:rsidR="00180109" w:rsidRPr="00B04700">
              <w:rPr>
                <w:sz w:val="24"/>
                <w:szCs w:val="24"/>
              </w:rPr>
              <w:t>4</w:t>
            </w:r>
          </w:p>
        </w:tc>
      </w:tr>
      <w:tr w:rsidR="00AD3CA3" w:rsidRPr="00B04700" w:rsidTr="00313C0E"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0470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04700" w:rsidTr="00180109"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04700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1</w:t>
            </w:r>
            <w:r w:rsidR="00AE169E" w:rsidRPr="00B0470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0470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</w:t>
            </w:r>
          </w:p>
        </w:tc>
      </w:tr>
      <w:tr w:rsidR="00AD3CA3" w:rsidRPr="00B04700" w:rsidTr="00180109"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04700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</w:t>
            </w:r>
            <w:r w:rsidR="002E65F3" w:rsidRPr="00B04700">
              <w:rPr>
                <w:sz w:val="24"/>
                <w:szCs w:val="24"/>
              </w:rPr>
              <w:t>/</w:t>
            </w:r>
            <w:r w:rsidR="00AE169E" w:rsidRPr="00B04700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0470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-/</w:t>
            </w:r>
            <w:r w:rsidR="00B04700" w:rsidRPr="00B04700">
              <w:rPr>
                <w:sz w:val="24"/>
                <w:szCs w:val="24"/>
              </w:rPr>
              <w:t>-</w:t>
            </w:r>
          </w:p>
        </w:tc>
      </w:tr>
      <w:tr w:rsidR="00AD3CA3" w:rsidRPr="00B04700" w:rsidTr="00EC52CF">
        <w:tc>
          <w:tcPr>
            <w:tcW w:w="6525" w:type="dxa"/>
            <w:shd w:val="clear" w:color="auto" w:fill="E0E0E0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04700" w:rsidRDefault="00AE169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4</w:t>
            </w:r>
            <w:r w:rsidR="00AD3CA3" w:rsidRPr="00B04700">
              <w:rPr>
                <w:sz w:val="24"/>
                <w:szCs w:val="24"/>
              </w:rPr>
              <w:t>8</w:t>
            </w:r>
          </w:p>
        </w:tc>
      </w:tr>
      <w:tr w:rsidR="00AD3CA3" w:rsidRPr="00B04700" w:rsidTr="00E66030">
        <w:tc>
          <w:tcPr>
            <w:tcW w:w="6525" w:type="dxa"/>
            <w:shd w:val="clear" w:color="auto" w:fill="E0E0E0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0470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</w:t>
            </w:r>
          </w:p>
        </w:tc>
      </w:tr>
      <w:tr w:rsidR="00AD3CA3" w:rsidRPr="00B04700" w:rsidTr="00E7394A"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04700" w:rsidRDefault="002E65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</w:t>
            </w:r>
          </w:p>
        </w:tc>
      </w:tr>
      <w:tr w:rsidR="00AD3CA3" w:rsidRPr="00B04700" w:rsidTr="00951A1C">
        <w:tc>
          <w:tcPr>
            <w:tcW w:w="6525" w:type="dxa"/>
            <w:shd w:val="clear" w:color="auto" w:fill="auto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0470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-</w:t>
            </w:r>
          </w:p>
        </w:tc>
      </w:tr>
      <w:tr w:rsidR="00AD3CA3" w:rsidRPr="00B04700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B0470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70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B04700" w:rsidRDefault="00AC2BA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72/2</w:t>
            </w:r>
          </w:p>
        </w:tc>
      </w:tr>
      <w:bookmarkEnd w:id="29"/>
    </w:tbl>
    <w:p w:rsidR="00920D08" w:rsidRPr="00B0470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bookmarkEnd w:id="21"/>
    <w:p w:rsidR="007E3772" w:rsidRPr="00B04700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B04700" w:rsidRDefault="00920D08" w:rsidP="00920D08">
      <w:pPr>
        <w:spacing w:line="240" w:lineRule="auto"/>
        <w:rPr>
          <w:b/>
          <w:color w:val="000000"/>
          <w:sz w:val="24"/>
          <w:szCs w:val="24"/>
        </w:rPr>
      </w:pPr>
      <w:bookmarkStart w:id="30" w:name="_Hlk99237232"/>
      <w:bookmarkEnd w:id="28"/>
    </w:p>
    <w:p w:rsidR="00920D08" w:rsidRPr="00B0470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30"/>
      <w:r w:rsidRPr="00B04700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B0470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B0470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04700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B04700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04700">
        <w:rPr>
          <w:b/>
          <w:sz w:val="24"/>
          <w:szCs w:val="24"/>
        </w:rPr>
        <w:t xml:space="preserve">). </w:t>
      </w:r>
    </w:p>
    <w:p w:rsidR="00920D08" w:rsidRPr="00B0470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B0470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B04700">
        <w:rPr>
          <w:b/>
          <w:bCs/>
          <w:color w:val="000000"/>
          <w:sz w:val="24"/>
          <w:szCs w:val="24"/>
        </w:rPr>
        <w:t xml:space="preserve">4.1 </w:t>
      </w:r>
      <w:r w:rsidRPr="00B04700">
        <w:rPr>
          <w:b/>
          <w:bCs/>
          <w:sz w:val="24"/>
          <w:szCs w:val="24"/>
        </w:rPr>
        <w:t>Блоки (разделы) дисциплины.</w:t>
      </w:r>
    </w:p>
    <w:p w:rsidR="005B5E17" w:rsidRPr="00B0470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B04700" w:rsidTr="002825CF">
        <w:tc>
          <w:tcPr>
            <w:tcW w:w="693" w:type="dxa"/>
          </w:tcPr>
          <w:p w:rsidR="002825CF" w:rsidRPr="00B0470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B0470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Тьюторское сопровождение детей с ОВЗ в инклюзивном образовательном учреждении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A4795C" w:rsidRPr="00B04700" w:rsidTr="002825CF">
        <w:tc>
          <w:tcPr>
            <w:tcW w:w="693" w:type="dxa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31"/>
      <w:bookmarkEnd w:id="36"/>
    </w:tbl>
    <w:p w:rsidR="001071B9" w:rsidRPr="00B0470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37"/>
      <w:r w:rsidRPr="00B0470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B04700" w:rsidRDefault="00920D08" w:rsidP="00920D08">
      <w:pPr>
        <w:spacing w:line="240" w:lineRule="auto"/>
        <w:rPr>
          <w:sz w:val="24"/>
          <w:szCs w:val="24"/>
        </w:rPr>
      </w:pPr>
      <w:r w:rsidRPr="00B04700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B0470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B04700">
        <w:rPr>
          <w:b/>
          <w:bCs/>
          <w:caps/>
          <w:sz w:val="24"/>
          <w:szCs w:val="24"/>
        </w:rPr>
        <w:t xml:space="preserve">4.3. </w:t>
      </w:r>
      <w:r w:rsidRPr="00B0470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B04700">
        <w:rPr>
          <w:b/>
          <w:sz w:val="24"/>
          <w:szCs w:val="24"/>
        </w:rPr>
        <w:t>. Практическая подготовка*.</w:t>
      </w:r>
    </w:p>
    <w:p w:rsidR="00920D08" w:rsidRPr="00B04700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B04700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B0470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B04700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B04700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B0470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B0470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0470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B047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A4795C" w:rsidRPr="00B04700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047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Зарубежные модели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ind w:hanging="17"/>
            </w:pPr>
            <w:r w:rsidRPr="00B047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Тьюторское сопровождение детей с ОВЗ в инклюзивном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ind w:hanging="17"/>
            </w:pPr>
            <w:r w:rsidRPr="00B047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ind w:hanging="17"/>
            </w:pPr>
            <w:r w:rsidRPr="00B047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ind w:hanging="17"/>
            </w:pPr>
            <w:r w:rsidRPr="00B047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795C" w:rsidRPr="00B04700" w:rsidTr="003D1468">
        <w:trPr>
          <w:trHeight w:val="766"/>
        </w:trPr>
        <w:tc>
          <w:tcPr>
            <w:tcW w:w="709" w:type="dxa"/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04700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A4795C" w:rsidRPr="00B04700" w:rsidRDefault="00A4795C" w:rsidP="00A4795C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700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  <w:tc>
          <w:tcPr>
            <w:tcW w:w="1701" w:type="dxa"/>
            <w:shd w:val="clear" w:color="auto" w:fill="auto"/>
          </w:tcPr>
          <w:p w:rsidR="00A4795C" w:rsidRPr="00B04700" w:rsidRDefault="00A4795C" w:rsidP="00A4795C">
            <w:pPr>
              <w:ind w:left="0" w:firstLine="0"/>
            </w:pPr>
            <w:r w:rsidRPr="00B047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795C" w:rsidRPr="00B04700" w:rsidRDefault="00A4795C" w:rsidP="00A4795C">
            <w:pPr>
              <w:ind w:hanging="17"/>
            </w:pPr>
            <w:r w:rsidRPr="00B047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B04700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3" w:name="_Hlk98678087"/>
      <w:bookmarkEnd w:id="33"/>
      <w:bookmarkEnd w:id="34"/>
      <w:bookmarkEnd w:id="35"/>
      <w:bookmarkEnd w:id="41"/>
      <w:bookmarkEnd w:id="42"/>
      <w:bookmarkEnd w:id="43"/>
      <w:bookmarkEnd w:id="49"/>
      <w:bookmarkEnd w:id="50"/>
      <w:bookmarkEnd w:id="51"/>
      <w:bookmarkEnd w:id="52"/>
    </w:p>
    <w:p w:rsidR="00920D08" w:rsidRPr="00B0470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0470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B0470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A4795C" w:rsidRPr="00B04700" w:rsidRDefault="00A4795C" w:rsidP="00A4795C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78473"/>
      <w:bookmarkEnd w:id="53"/>
      <w:r w:rsidRPr="00B0470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A4795C" w:rsidRPr="00B04700" w:rsidRDefault="00A4795C" w:rsidP="00A4795C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0470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4795C" w:rsidRPr="00B04700" w:rsidRDefault="00A4795C" w:rsidP="00A4795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4795C" w:rsidRPr="00B04700" w:rsidRDefault="00A4795C" w:rsidP="00A4795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04700">
        <w:rPr>
          <w:b/>
          <w:bCs/>
          <w:color w:val="000000"/>
          <w:sz w:val="24"/>
          <w:szCs w:val="24"/>
        </w:rPr>
        <w:t>5.2. Темы рефератов</w:t>
      </w:r>
    </w:p>
    <w:p w:rsidR="00A4795C" w:rsidRPr="00B04700" w:rsidRDefault="00A4795C" w:rsidP="00A4795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B04700">
        <w:rPr>
          <w:bCs/>
          <w:sz w:val="24"/>
          <w:szCs w:val="24"/>
        </w:rPr>
        <w:t>Не предусмотрено</w:t>
      </w:r>
    </w:p>
    <w:p w:rsidR="00A4795C" w:rsidRPr="00B04700" w:rsidRDefault="00A4795C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B0470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B0470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0470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4795C" w:rsidRPr="00B04700" w:rsidTr="00A4795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5" w:name="_Hlk99223436"/>
            <w:r w:rsidRPr="00B04700">
              <w:rPr>
                <w:color w:val="auto"/>
                <w:sz w:val="24"/>
                <w:szCs w:val="24"/>
              </w:rPr>
              <w:t>№</w:t>
            </w:r>
          </w:p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B0470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4795C" w:rsidRPr="00B04700" w:rsidTr="00A4795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4795C" w:rsidRPr="00B04700" w:rsidRDefault="00A4795C" w:rsidP="00A4795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4795C" w:rsidRPr="00B04700" w:rsidRDefault="00A4795C" w:rsidP="00A4795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700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bookmarkEnd w:id="54"/>
      <w:bookmarkEnd w:id="55"/>
    </w:tbl>
    <w:p w:rsidR="00AF286E" w:rsidRPr="00B0470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B0470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0470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04700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B0470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4795C" w:rsidRPr="00B04700" w:rsidRDefault="00A4795C" w:rsidP="00A47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bookmarkStart w:id="56" w:name="_Hlk99237372"/>
      <w:r w:rsidRPr="00B04700">
        <w:rPr>
          <w:rFonts w:eastAsiaTheme="minorHAnsi"/>
          <w:kern w:val="0"/>
          <w:sz w:val="24"/>
          <w:szCs w:val="24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:rsidR="00A4795C" w:rsidRPr="00B04700" w:rsidRDefault="00A4795C" w:rsidP="00A47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B04700">
        <w:rPr>
          <w:rFonts w:eastAsiaTheme="minorHAnsi"/>
          <w:kern w:val="0"/>
          <w:sz w:val="24"/>
          <w:szCs w:val="24"/>
          <w:lang w:eastAsia="en-US"/>
        </w:rPr>
        <w:lastRenderedPageBreak/>
        <w:t>2. Староверова М.С. Инклюзивное образование: Настольная книга педагога, работающего с детьми с ОВЗ: Методическое пособие - М.: Гуманитарный изд.центр ВЛАДОС, 2011. - 167 с.</w:t>
      </w:r>
    </w:p>
    <w:p w:rsidR="00A4795C" w:rsidRPr="00B04700" w:rsidRDefault="00A4795C" w:rsidP="00A47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B04700">
        <w:rPr>
          <w:rFonts w:eastAsiaTheme="minorHAnsi"/>
          <w:kern w:val="0"/>
          <w:sz w:val="24"/>
          <w:szCs w:val="24"/>
          <w:lang w:eastAsia="en-US"/>
        </w:rPr>
        <w:t>3.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Гончарова В.Г., Подопригора В.Г., Гончарова С.И. - Краснояр.: СФУ, 2014. - 248 с.</w:t>
      </w:r>
    </w:p>
    <w:p w:rsidR="00A4795C" w:rsidRPr="00B04700" w:rsidRDefault="00A4795C" w:rsidP="00A47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B04700">
        <w:rPr>
          <w:rFonts w:eastAsiaTheme="minorHAnsi"/>
          <w:kern w:val="0"/>
          <w:sz w:val="24"/>
          <w:szCs w:val="24"/>
          <w:lang w:eastAsia="en-US"/>
        </w:rPr>
        <w:t>4. Тьютор в образовательном пространстве/Сергеева В.П., Сергеева И.С., Сороковых Г.В., Зиборова Ю.В., Подымова Л.С. - М.: НИЦ ИНФРА-М, 2016. - 200 с.</w:t>
      </w:r>
    </w:p>
    <w:p w:rsidR="00AF286E" w:rsidRPr="00B04700" w:rsidRDefault="00A4795C" w:rsidP="00A4795C">
      <w:pPr>
        <w:spacing w:line="240" w:lineRule="auto"/>
        <w:rPr>
          <w:b/>
          <w:bCs/>
          <w:color w:val="000000"/>
          <w:sz w:val="24"/>
          <w:szCs w:val="24"/>
        </w:rPr>
      </w:pPr>
      <w:r w:rsidRPr="00B04700">
        <w:rPr>
          <w:rFonts w:eastAsiaTheme="minorHAnsi"/>
          <w:kern w:val="0"/>
          <w:sz w:val="24"/>
          <w:szCs w:val="24"/>
          <w:lang w:eastAsia="en-US"/>
        </w:rPr>
        <w:t>5.Коджаспирова, Г.М. Педагогика : учеб. для студентов вузов, обучающихся по пед. специальностям (ОПД.Ф.02 - Педагогика) / Г. М. Коджаспирова. - М. : КНОРУС, 2010. - 744</w:t>
      </w:r>
    </w:p>
    <w:p w:rsidR="00A4795C" w:rsidRPr="00B04700" w:rsidRDefault="00A4795C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bookmarkStart w:id="57" w:name="_Hlk98678546"/>
      <w:bookmarkStart w:id="58" w:name="_Hlk98684391"/>
    </w:p>
    <w:p w:rsidR="00920D08" w:rsidRPr="00B0470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B0470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B0470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B0470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714984"/>
      <w:bookmarkEnd w:id="56"/>
    </w:p>
    <w:p w:rsidR="00920D08" w:rsidRPr="00B0470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0" w:name="_Hlk98715517"/>
      <w:r w:rsidRPr="00B0470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B04700">
          <w:rPr>
            <w:rStyle w:val="a3"/>
            <w:sz w:val="24"/>
            <w:szCs w:val="24"/>
          </w:rPr>
          <w:t>http://нэб.рф/</w:t>
        </w:r>
      </w:hyperlink>
    </w:p>
    <w:p w:rsidR="00920D08" w:rsidRPr="00B0470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0470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B04700">
          <w:rPr>
            <w:rStyle w:val="a3"/>
            <w:sz w:val="24"/>
            <w:szCs w:val="24"/>
          </w:rPr>
          <w:t>https://elibrary.ru</w:t>
        </w:r>
      </w:hyperlink>
    </w:p>
    <w:p w:rsidR="00920D08" w:rsidRPr="00B0470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0470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B04700">
          <w:rPr>
            <w:rStyle w:val="a3"/>
            <w:sz w:val="24"/>
            <w:szCs w:val="24"/>
          </w:rPr>
          <w:t>https://cyberleninka.ru/</w:t>
        </w:r>
      </w:hyperlink>
    </w:p>
    <w:p w:rsidR="00920D08" w:rsidRPr="00B0470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0470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B04700">
          <w:rPr>
            <w:rStyle w:val="a3"/>
            <w:sz w:val="24"/>
            <w:szCs w:val="24"/>
          </w:rPr>
          <w:t>http://www.biblioclub.ru/</w:t>
        </w:r>
      </w:hyperlink>
    </w:p>
    <w:p w:rsidR="00920D08" w:rsidRPr="00B0470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0470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B04700">
          <w:rPr>
            <w:rStyle w:val="a3"/>
            <w:sz w:val="24"/>
            <w:szCs w:val="24"/>
          </w:rPr>
          <w:t>http://www.rsl.ru/</w:t>
        </w:r>
      </w:hyperlink>
    </w:p>
    <w:p w:rsidR="00DD6638" w:rsidRPr="00B04700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04700">
        <w:rPr>
          <w:sz w:val="24"/>
          <w:szCs w:val="24"/>
        </w:rPr>
        <w:t xml:space="preserve">6. ЭБС Юрайт. - Режим доступа: </w:t>
      </w:r>
      <w:hyperlink r:id="rId10" w:history="1">
        <w:r w:rsidRPr="00B04700">
          <w:rPr>
            <w:rStyle w:val="a3"/>
            <w:sz w:val="24"/>
            <w:szCs w:val="24"/>
          </w:rPr>
          <w:t>https://urait.ru/</w:t>
        </w:r>
      </w:hyperlink>
    </w:p>
    <w:bookmarkEnd w:id="57"/>
    <w:p w:rsidR="00920D08" w:rsidRPr="00B04700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B0470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1" w:name="_Hlk98678568"/>
      <w:r w:rsidRPr="00B0470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B0470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B0470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B0470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B0470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B0470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B0470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0470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B04700" w:rsidRDefault="00920D08" w:rsidP="00920D08">
      <w:pPr>
        <w:widowControl/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B0470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Windows 10 x64</w:t>
      </w:r>
    </w:p>
    <w:p w:rsidR="00920D08" w:rsidRPr="00B0470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MicrosoftOffice 2016</w:t>
      </w:r>
    </w:p>
    <w:p w:rsidR="00920D08" w:rsidRPr="00B0470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LibreOffice</w:t>
      </w:r>
    </w:p>
    <w:p w:rsidR="00920D08" w:rsidRPr="00B0470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Firefox</w:t>
      </w:r>
    </w:p>
    <w:p w:rsidR="00920D08" w:rsidRPr="00B0470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GIMP</w:t>
      </w:r>
    </w:p>
    <w:p w:rsidR="005B5E17" w:rsidRPr="00B0470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B0470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0470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B0470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B04700">
        <w:rPr>
          <w:rFonts w:eastAsia="WenQuanYi Micro Hei"/>
          <w:sz w:val="24"/>
          <w:szCs w:val="24"/>
        </w:rPr>
        <w:t>Не используются</w:t>
      </w:r>
    </w:p>
    <w:p w:rsidR="005B5E17" w:rsidRPr="00B0470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04700">
        <w:rPr>
          <w:b/>
          <w:bCs/>
          <w:sz w:val="24"/>
          <w:szCs w:val="24"/>
        </w:rPr>
        <w:t xml:space="preserve">10. </w:t>
      </w:r>
      <w:r w:rsidRPr="00B0470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B0470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B0470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70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B0470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700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70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8"/>
      <w:bookmarkEnd w:id="59"/>
      <w:bookmarkEnd w:id="60"/>
      <w:bookmarkEnd w:id="61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57189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E3772"/>
    <w:rsid w:val="007F439E"/>
    <w:rsid w:val="008306F5"/>
    <w:rsid w:val="00920D08"/>
    <w:rsid w:val="0092183C"/>
    <w:rsid w:val="0095632D"/>
    <w:rsid w:val="009C38A0"/>
    <w:rsid w:val="009F2010"/>
    <w:rsid w:val="009F4121"/>
    <w:rsid w:val="00A4795C"/>
    <w:rsid w:val="00A648A8"/>
    <w:rsid w:val="00AC2BA2"/>
    <w:rsid w:val="00AC3A2F"/>
    <w:rsid w:val="00AD3CA3"/>
    <w:rsid w:val="00AE169E"/>
    <w:rsid w:val="00AF286E"/>
    <w:rsid w:val="00B04700"/>
    <w:rsid w:val="00B32455"/>
    <w:rsid w:val="00C100C1"/>
    <w:rsid w:val="00C217ED"/>
    <w:rsid w:val="00CD330A"/>
    <w:rsid w:val="00D045AB"/>
    <w:rsid w:val="00D61F05"/>
    <w:rsid w:val="00D756AB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18</cp:revision>
  <cp:lastPrinted>2020-11-13T10:48:00Z</cp:lastPrinted>
  <dcterms:created xsi:type="dcterms:W3CDTF">2022-03-17T10:08:00Z</dcterms:created>
  <dcterms:modified xsi:type="dcterms:W3CDTF">2023-05-20T11:55:00Z</dcterms:modified>
</cp:coreProperties>
</file>