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14184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bookmarkStart w:id="1" w:name="_Hlk99230603"/>
      <w:r w:rsidRPr="0014184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4184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4184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4184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4184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41847">
        <w:rPr>
          <w:b/>
          <w:sz w:val="24"/>
          <w:szCs w:val="24"/>
        </w:rPr>
        <w:t xml:space="preserve">ИМЕНИ </w:t>
      </w:r>
      <w:r w:rsidR="00920D08" w:rsidRPr="00141847">
        <w:rPr>
          <w:b/>
          <w:sz w:val="24"/>
          <w:szCs w:val="24"/>
        </w:rPr>
        <w:t>А.С. ПУШКИНА»</w:t>
      </w:r>
    </w:p>
    <w:p w:rsidR="00920D08" w:rsidRPr="001418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41847">
        <w:rPr>
          <w:sz w:val="24"/>
          <w:szCs w:val="24"/>
        </w:rPr>
        <w:t>УТВЕРЖДАЮ</w:t>
      </w:r>
    </w:p>
    <w:p w:rsidR="00920D08" w:rsidRPr="001418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41847">
        <w:rPr>
          <w:sz w:val="24"/>
          <w:szCs w:val="24"/>
        </w:rPr>
        <w:t>Проректор по учебно-методической</w:t>
      </w:r>
    </w:p>
    <w:p w:rsidR="00920D08" w:rsidRPr="001418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41847">
        <w:rPr>
          <w:sz w:val="24"/>
          <w:szCs w:val="24"/>
        </w:rPr>
        <w:t xml:space="preserve">работе </w:t>
      </w:r>
    </w:p>
    <w:p w:rsidR="00920D08" w:rsidRPr="0014184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41847">
        <w:rPr>
          <w:sz w:val="24"/>
          <w:szCs w:val="24"/>
        </w:rPr>
        <w:t>____________ С.Н.Большаков</w:t>
      </w: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41847">
        <w:rPr>
          <w:caps/>
          <w:sz w:val="24"/>
          <w:szCs w:val="24"/>
        </w:rPr>
        <w:t>РАБОЧАЯ ПРОГРАММА</w:t>
      </w: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41847">
        <w:rPr>
          <w:rStyle w:val="ListLabel13"/>
          <w:sz w:val="24"/>
          <w:szCs w:val="24"/>
        </w:rPr>
        <w:t>дисциплины</w:t>
      </w: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F2E15" w:rsidRDefault="00F84DD7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141847">
        <w:rPr>
          <w:b/>
          <w:color w:val="000000"/>
          <w:sz w:val="24"/>
          <w:szCs w:val="24"/>
        </w:rPr>
        <w:t>Б1.В.02.05 ОСНОВЫ ВИЗУАЛЬНОЙ КОММУНИКАЦИИ</w:t>
      </w:r>
    </w:p>
    <w:p w:rsidR="00341429" w:rsidRPr="00141847" w:rsidRDefault="00341429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141847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141847">
        <w:rPr>
          <w:bCs/>
          <w:sz w:val="24"/>
          <w:szCs w:val="24"/>
        </w:rPr>
        <w:t xml:space="preserve">Направление подготовки </w:t>
      </w:r>
      <w:r w:rsidRPr="00141847">
        <w:rPr>
          <w:b/>
          <w:bCs/>
          <w:sz w:val="24"/>
          <w:szCs w:val="24"/>
        </w:rPr>
        <w:t>54.0</w:t>
      </w:r>
      <w:r w:rsidR="00D045AB" w:rsidRPr="00141847">
        <w:rPr>
          <w:b/>
          <w:bCs/>
          <w:sz w:val="24"/>
          <w:szCs w:val="24"/>
        </w:rPr>
        <w:t>3</w:t>
      </w:r>
      <w:r w:rsidRPr="00141847">
        <w:rPr>
          <w:b/>
          <w:bCs/>
          <w:sz w:val="24"/>
          <w:szCs w:val="24"/>
        </w:rPr>
        <w:t>.01 -Дизайн</w:t>
      </w:r>
    </w:p>
    <w:p w:rsidR="00D918CD" w:rsidRPr="00141847" w:rsidRDefault="00D918CD" w:rsidP="00D918CD">
      <w:pPr>
        <w:ind w:left="1152"/>
        <w:rPr>
          <w:b/>
          <w:sz w:val="24"/>
          <w:szCs w:val="24"/>
        </w:rPr>
      </w:pPr>
    </w:p>
    <w:p w:rsidR="00D918CD" w:rsidRPr="00141847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141847">
        <w:rPr>
          <w:bCs/>
          <w:sz w:val="24"/>
          <w:szCs w:val="24"/>
        </w:rPr>
        <w:t xml:space="preserve">Направленность (профиль) – </w:t>
      </w:r>
      <w:r w:rsidRPr="00141847">
        <w:rPr>
          <w:b/>
          <w:bCs/>
          <w:i/>
          <w:sz w:val="24"/>
          <w:szCs w:val="24"/>
        </w:rPr>
        <w:t>«</w:t>
      </w:r>
      <w:r w:rsidR="00D045AB" w:rsidRPr="00141847">
        <w:rPr>
          <w:b/>
          <w:bCs/>
          <w:i/>
          <w:sz w:val="24"/>
          <w:szCs w:val="24"/>
        </w:rPr>
        <w:t>Графический дизайн</w:t>
      </w:r>
      <w:r w:rsidRPr="00141847">
        <w:rPr>
          <w:b/>
          <w:bCs/>
          <w:i/>
          <w:sz w:val="24"/>
          <w:szCs w:val="24"/>
        </w:rPr>
        <w:t>»</w:t>
      </w:r>
    </w:p>
    <w:bookmarkEnd w:id="3"/>
    <w:p w:rsidR="00D918CD" w:rsidRPr="00141847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141847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141847" w:rsidRDefault="00E64D6A" w:rsidP="00E64D6A">
      <w:pPr>
        <w:jc w:val="center"/>
        <w:rPr>
          <w:bCs/>
          <w:sz w:val="24"/>
          <w:szCs w:val="24"/>
        </w:rPr>
      </w:pPr>
    </w:p>
    <w:p w:rsidR="00920D08" w:rsidRPr="00141847" w:rsidRDefault="00D04C42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237743"/>
      <w:bookmarkStart w:id="9" w:name="_Hlk98719412"/>
      <w:bookmarkEnd w:id="4"/>
      <w:r>
        <w:rPr>
          <w:bCs/>
          <w:sz w:val="24"/>
          <w:szCs w:val="24"/>
        </w:rPr>
        <w:t>(год начала подготовки – 2022)</w:t>
      </w:r>
      <w:bookmarkStart w:id="10" w:name="_GoBack"/>
      <w:bookmarkEnd w:id="10"/>
    </w:p>
    <w:bookmarkEnd w:id="5"/>
    <w:bookmarkEnd w:id="9"/>
    <w:p w:rsidR="00920D08" w:rsidRPr="00141847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141847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503ED" w:rsidRDefault="007503E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503ED" w:rsidRDefault="007503E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503ED" w:rsidRDefault="007503E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503ED" w:rsidRPr="00141847" w:rsidRDefault="007503E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14184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41847">
        <w:rPr>
          <w:sz w:val="24"/>
          <w:szCs w:val="24"/>
        </w:rPr>
        <w:t xml:space="preserve">Санкт-Петербург </w:t>
      </w:r>
    </w:p>
    <w:p w:rsidR="00E40C2C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41847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7503ED">
        <w:rPr>
          <w:sz w:val="24"/>
          <w:szCs w:val="24"/>
        </w:rPr>
        <w:t>2</w:t>
      </w:r>
    </w:p>
    <w:p w:rsidR="007503ED" w:rsidRPr="00141847" w:rsidRDefault="007503ED" w:rsidP="007503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40C2C" w:rsidRPr="00141847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141847">
        <w:rPr>
          <w:sz w:val="24"/>
          <w:szCs w:val="24"/>
        </w:rPr>
        <w:br w:type="page"/>
      </w:r>
    </w:p>
    <w:p w:rsidR="004E5E58" w:rsidRPr="00141847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41847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8"/>
      <w:r w:rsidRPr="00141847">
        <w:rPr>
          <w:b/>
          <w:bCs/>
          <w:color w:val="000000"/>
          <w:sz w:val="24"/>
          <w:szCs w:val="24"/>
        </w:rPr>
        <w:t xml:space="preserve">1. </w:t>
      </w:r>
      <w:bookmarkStart w:id="20" w:name="_Hlk98715140"/>
      <w:r w:rsidRPr="00141847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141847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1" w:name="_Hlk98677663"/>
      <w:r w:rsidRPr="0014184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141847" w:rsidTr="00F84DD7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1418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2" w:name="_Hlk99194407"/>
            <w:r w:rsidRPr="0014184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1418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1418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14184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4184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141847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1"/>
      <w:bookmarkEnd w:id="12"/>
      <w:bookmarkEnd w:id="13"/>
      <w:bookmarkEnd w:id="16"/>
      <w:bookmarkEnd w:id="17"/>
      <w:bookmarkEnd w:id="18"/>
      <w:bookmarkEnd w:id="20"/>
      <w:bookmarkEnd w:id="21"/>
      <w:bookmarkEnd w:id="22"/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ИУК-1.1 Анализирует задачу, выделяя ее базовые составляющие. Осуществляет декомпозицию задачи.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ИУК-1.2 Находит и критически анализирует информацию, необходимую для решения поставленной задачи. 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ИУК-3.1</w:t>
            </w:r>
            <w:r w:rsidRPr="006C47ED">
              <w:rPr>
                <w:b/>
                <w:bCs/>
                <w:color w:val="000000"/>
              </w:rPr>
              <w:t xml:space="preserve"> </w:t>
            </w:r>
            <w:r w:rsidRPr="006C47ED">
              <w:rPr>
                <w:color w:val="00000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475F7F" w:rsidRPr="006C47ED" w:rsidRDefault="00475F7F" w:rsidP="00475F7F">
            <w:pPr>
              <w:ind w:hanging="18"/>
              <w:rPr>
                <w:bCs/>
                <w:color w:val="000000"/>
              </w:rPr>
            </w:pPr>
            <w:r w:rsidRPr="006C47ED">
              <w:rPr>
                <w:color w:val="000000"/>
              </w:rPr>
              <w:t xml:space="preserve">ИУК-3.2 </w:t>
            </w:r>
            <w:r w:rsidRPr="006C47ED">
              <w:rPr>
                <w:bCs/>
                <w:color w:val="00000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проводить предпроектные дизайнерские исследования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475F7F" w:rsidRPr="006C47ED" w:rsidRDefault="00475F7F" w:rsidP="00475F7F">
            <w:pPr>
              <w:ind w:hanging="18"/>
            </w:pPr>
            <w:r w:rsidRPr="006C47ED">
              <w:rPr>
                <w:color w:val="000000"/>
              </w:rPr>
              <w:t>ИПК-1.4 Оформляет результаты дизайнерских исследований</w:t>
            </w:r>
          </w:p>
        </w:tc>
      </w:tr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1.4. Осуществляет согласование и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>ИПК 1.5. Планирует этапы и сроки выполнения работ по дизайн-проектированию.</w:t>
            </w:r>
          </w:p>
        </w:tc>
      </w:tr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color w:val="00000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:rsidR="00475F7F" w:rsidRPr="006C47ED" w:rsidRDefault="00475F7F" w:rsidP="00475F7F">
            <w:pPr>
              <w:ind w:hanging="18"/>
              <w:rPr>
                <w:color w:val="000000"/>
              </w:rPr>
            </w:pPr>
            <w:r w:rsidRPr="006C47ED">
              <w:rPr>
                <w:rStyle w:val="markedcontent"/>
              </w:rPr>
              <w:t xml:space="preserve">ИПК 5.3. Подготавливает заключение по результатам проверки качества изготовления проектируемого объекта визуальной </w:t>
            </w:r>
            <w:r w:rsidRPr="006C47ED">
              <w:rPr>
                <w:rStyle w:val="markedcontent"/>
              </w:rPr>
              <w:lastRenderedPageBreak/>
              <w:t>информации, идентификации и коммуникации.</w:t>
            </w:r>
          </w:p>
        </w:tc>
      </w:tr>
      <w:tr w:rsidR="00475F7F" w:rsidRPr="00141847" w:rsidTr="00F84DD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</w:pPr>
            <w:r w:rsidRPr="006C47ED">
              <w:lastRenderedPageBreak/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5F7F" w:rsidRPr="006C47ED" w:rsidRDefault="00475F7F" w:rsidP="00475F7F">
            <w:pPr>
              <w:ind w:hanging="18"/>
            </w:pPr>
            <w:r w:rsidRPr="006C47ED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ИПК-6.1. </w:t>
            </w:r>
            <w:r w:rsidRPr="006C47ED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475F7F" w:rsidRPr="006C47ED" w:rsidRDefault="00475F7F" w:rsidP="00475F7F">
            <w:pPr>
              <w:ind w:hanging="18"/>
              <w:rPr>
                <w:rStyle w:val="markedcontent"/>
              </w:rPr>
            </w:pPr>
            <w:r w:rsidRPr="006C47ED">
              <w:rPr>
                <w:rStyle w:val="markedcontent"/>
              </w:rPr>
              <w:t xml:space="preserve">ИПК-6.2. </w:t>
            </w:r>
            <w:r w:rsidRPr="006C47ED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475F7F" w:rsidRPr="006C47ED" w:rsidRDefault="00475F7F" w:rsidP="00475F7F">
            <w:pPr>
              <w:ind w:hanging="18"/>
            </w:pPr>
            <w:r w:rsidRPr="006C47ED">
              <w:rPr>
                <w:rStyle w:val="markedcontent"/>
              </w:rPr>
              <w:t>ИПК-6.3</w:t>
            </w:r>
            <w:r w:rsidRPr="006C47ED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:rsidR="0095632D" w:rsidRPr="00141847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141847">
        <w:rPr>
          <w:b/>
          <w:bCs/>
          <w:color w:val="000000"/>
          <w:sz w:val="24"/>
          <w:szCs w:val="24"/>
        </w:rPr>
        <w:t xml:space="preserve">2. </w:t>
      </w:r>
      <w:r w:rsidRPr="0014184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1847">
        <w:rPr>
          <w:b/>
          <w:bCs/>
          <w:color w:val="000000"/>
          <w:sz w:val="24"/>
          <w:szCs w:val="24"/>
        </w:rPr>
        <w:t>:</w:t>
      </w:r>
    </w:p>
    <w:p w:rsidR="00D20F71" w:rsidRPr="00DB79F0" w:rsidRDefault="00D20F71" w:rsidP="00D20F71">
      <w:pPr>
        <w:tabs>
          <w:tab w:val="clear" w:pos="788"/>
          <w:tab w:val="left" w:pos="1005"/>
        </w:tabs>
        <w:spacing w:line="240" w:lineRule="auto"/>
        <w:ind w:left="567" w:hanging="567"/>
        <w:rPr>
          <w:sz w:val="24"/>
          <w:szCs w:val="24"/>
        </w:rPr>
      </w:pPr>
      <w:bookmarkStart w:id="24" w:name="_Hlk99248729"/>
      <w:bookmarkStart w:id="25" w:name="_Hlk99251551"/>
      <w:bookmarkEnd w:id="23"/>
      <w:r w:rsidRPr="00DB79F0">
        <w:rPr>
          <w:b/>
          <w:bCs/>
          <w:sz w:val="24"/>
          <w:szCs w:val="24"/>
          <w:u w:val="single"/>
        </w:rPr>
        <w:t xml:space="preserve">Цель </w:t>
      </w:r>
      <w:r w:rsidRPr="00DB79F0">
        <w:rPr>
          <w:b/>
          <w:sz w:val="24"/>
          <w:szCs w:val="24"/>
          <w:u w:val="single"/>
        </w:rPr>
        <w:t>дисциплины</w:t>
      </w:r>
      <w:r w:rsidRPr="00DB79F0">
        <w:rPr>
          <w:sz w:val="24"/>
          <w:szCs w:val="24"/>
          <w:u w:val="single"/>
        </w:rPr>
        <w:t>:</w:t>
      </w:r>
      <w:r w:rsidRPr="00DB79F0">
        <w:rPr>
          <w:sz w:val="24"/>
          <w:szCs w:val="24"/>
        </w:rPr>
        <w:t xml:space="preserve"> раскрытие особенностей использования средств визуальной коммуникации в творческой деятельности дизайнера, выработка у студентов сознательного подхода к области прикладного дизайна</w:t>
      </w:r>
    </w:p>
    <w:p w:rsidR="00D20F71" w:rsidRPr="00DB79F0" w:rsidRDefault="00D20F71" w:rsidP="00D20F71">
      <w:pPr>
        <w:tabs>
          <w:tab w:val="clear" w:pos="788"/>
          <w:tab w:val="left" w:pos="1005"/>
        </w:tabs>
        <w:spacing w:line="240" w:lineRule="auto"/>
        <w:ind w:left="567" w:hanging="567"/>
        <w:rPr>
          <w:sz w:val="24"/>
          <w:szCs w:val="24"/>
        </w:rPr>
      </w:pPr>
      <w:r w:rsidRPr="00DB79F0">
        <w:rPr>
          <w:b/>
          <w:sz w:val="24"/>
          <w:szCs w:val="24"/>
          <w:u w:val="single"/>
        </w:rPr>
        <w:t>Задачи дисциплины</w:t>
      </w:r>
      <w:r w:rsidRPr="00DB79F0">
        <w:rPr>
          <w:sz w:val="24"/>
          <w:szCs w:val="24"/>
          <w:u w:val="single"/>
        </w:rPr>
        <w:t>:</w:t>
      </w:r>
    </w:p>
    <w:p w:rsidR="00D20F71" w:rsidRPr="00042A5D" w:rsidRDefault="00D20F71" w:rsidP="00D20F71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042A5D">
        <w:rPr>
          <w:kern w:val="0"/>
          <w:sz w:val="24"/>
          <w:szCs w:val="24"/>
          <w:lang w:eastAsia="ru-RU"/>
        </w:rPr>
        <w:t>Раскрыть понятие коммуникации как области приложения методов и средств дизайнерского труда и средств визуальной коммуникации, как составной ее части;</w:t>
      </w:r>
    </w:p>
    <w:p w:rsidR="00D20F71" w:rsidRPr="00042A5D" w:rsidRDefault="00D20F71" w:rsidP="00D20F71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042A5D">
        <w:rPr>
          <w:kern w:val="0"/>
          <w:sz w:val="24"/>
          <w:szCs w:val="24"/>
          <w:lang w:eastAsia="ru-RU"/>
        </w:rPr>
        <w:t>Добиться понимания сути формы как предмета коммуникации, ее рационально-логического обоснования;</w:t>
      </w:r>
    </w:p>
    <w:p w:rsidR="00D20F71" w:rsidRPr="00042A5D" w:rsidRDefault="00D20F71" w:rsidP="00D20F71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042A5D">
        <w:rPr>
          <w:kern w:val="0"/>
          <w:sz w:val="24"/>
          <w:szCs w:val="24"/>
          <w:lang w:eastAsia="ru-RU"/>
        </w:rPr>
        <w:t>Развитие у студентов вкуса, опирающегося на интуитивное отношение к творческому процессу в целом;</w:t>
      </w:r>
    </w:p>
    <w:p w:rsidR="00D20F71" w:rsidRPr="00042A5D" w:rsidRDefault="00D20F71" w:rsidP="00D20F71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042A5D">
        <w:rPr>
          <w:kern w:val="0"/>
          <w:sz w:val="24"/>
          <w:szCs w:val="24"/>
          <w:lang w:eastAsia="ru-RU"/>
        </w:rPr>
        <w:t>Развитие способностей студентов создавать дизайнерские проекты на основе средств визуальной коммуникации.</w:t>
      </w:r>
    </w:p>
    <w:p w:rsidR="00D20F71" w:rsidRPr="003C0E55" w:rsidRDefault="00D20F71" w:rsidP="00D20F71">
      <w:pPr>
        <w:ind w:left="567" w:hanging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141847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6" w:name="_Hlk98677749"/>
      <w:bookmarkEnd w:id="24"/>
      <w:r w:rsidRPr="00141847">
        <w:rPr>
          <w:b/>
          <w:bCs/>
          <w:color w:val="000000"/>
          <w:sz w:val="24"/>
          <w:szCs w:val="24"/>
        </w:rPr>
        <w:t xml:space="preserve">3. </w:t>
      </w:r>
      <w:r w:rsidRPr="0014184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418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41847">
        <w:rPr>
          <w:sz w:val="24"/>
          <w:szCs w:val="24"/>
        </w:rPr>
        <w:t xml:space="preserve">Общая трудоемкость освоения дисциплины составляет </w:t>
      </w:r>
      <w:r w:rsidR="002F2E15" w:rsidRPr="00141847">
        <w:rPr>
          <w:sz w:val="24"/>
          <w:szCs w:val="24"/>
        </w:rPr>
        <w:t>4</w:t>
      </w:r>
      <w:r w:rsidRPr="00141847">
        <w:rPr>
          <w:sz w:val="24"/>
          <w:szCs w:val="24"/>
        </w:rPr>
        <w:t xml:space="preserve"> зачетные единицы, </w:t>
      </w:r>
      <w:r w:rsidR="002F2E15" w:rsidRPr="00141847">
        <w:rPr>
          <w:sz w:val="24"/>
          <w:szCs w:val="24"/>
        </w:rPr>
        <w:t>144</w:t>
      </w:r>
      <w:r w:rsidRPr="00141847">
        <w:rPr>
          <w:sz w:val="24"/>
          <w:szCs w:val="24"/>
        </w:rPr>
        <w:t xml:space="preserve"> академических часа</w:t>
      </w:r>
      <w:r w:rsidRPr="0014184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141847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41847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141847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7" w:name="_Hlk99101838"/>
            <w:bookmarkEnd w:id="25"/>
            <w:r w:rsidRPr="0014184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141847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418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141847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141847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41847" w:rsidRDefault="00F84DD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68</w:t>
            </w:r>
          </w:p>
        </w:tc>
      </w:tr>
      <w:tr w:rsidR="00AD3CA3" w:rsidRPr="00141847" w:rsidTr="00313C0E"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41847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141847" w:rsidTr="00180109"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41847" w:rsidRDefault="00F84DD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4184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AD3CA3" w:rsidRPr="00141847" w:rsidTr="00180109"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41847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  <w:r w:rsidR="002E65F3" w:rsidRPr="00141847">
              <w:rPr>
                <w:sz w:val="24"/>
                <w:szCs w:val="24"/>
              </w:rPr>
              <w:t>/</w:t>
            </w:r>
            <w:r w:rsidR="00F84DD7" w:rsidRPr="00141847">
              <w:rPr>
                <w:sz w:val="24"/>
                <w:szCs w:val="24"/>
              </w:rPr>
              <w:t>3</w:t>
            </w:r>
            <w:r w:rsidR="002E65F3" w:rsidRPr="0014184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41847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-/4</w:t>
            </w:r>
          </w:p>
        </w:tc>
      </w:tr>
      <w:tr w:rsidR="00AD3CA3" w:rsidRPr="00141847" w:rsidTr="00EC52CF">
        <w:tc>
          <w:tcPr>
            <w:tcW w:w="6525" w:type="dxa"/>
            <w:shd w:val="clear" w:color="auto" w:fill="E0E0E0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41847" w:rsidRDefault="00F84DD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76</w:t>
            </w:r>
          </w:p>
        </w:tc>
      </w:tr>
      <w:tr w:rsidR="00AD3CA3" w:rsidRPr="00141847" w:rsidTr="00E66030">
        <w:tc>
          <w:tcPr>
            <w:tcW w:w="6525" w:type="dxa"/>
            <w:shd w:val="clear" w:color="auto" w:fill="E0E0E0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41847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AD3CA3" w:rsidRPr="00141847" w:rsidTr="00E7394A"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418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41847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AD3CA3" w:rsidRPr="00141847" w:rsidTr="00951A1C">
        <w:tc>
          <w:tcPr>
            <w:tcW w:w="6525" w:type="dxa"/>
            <w:shd w:val="clear" w:color="auto" w:fill="auto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418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41847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AD3CA3" w:rsidRPr="0014184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14184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141847" w:rsidRDefault="002F2E1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144/4</w:t>
            </w:r>
          </w:p>
        </w:tc>
      </w:tr>
      <w:bookmarkEnd w:id="27"/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475F7F" w:rsidRPr="00141847" w:rsidRDefault="00475F7F" w:rsidP="00475F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41847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141847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75F7F" w:rsidRPr="00141847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Трудоемкость в акад.час</w:t>
            </w:r>
          </w:p>
        </w:tc>
      </w:tr>
      <w:tr w:rsidR="00475F7F" w:rsidRPr="00141847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418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75F7F" w:rsidRPr="00141847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475F7F" w:rsidRPr="00141847" w:rsidRDefault="00475F7F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75F7F" w:rsidRPr="00141847" w:rsidRDefault="00475F7F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75F7F" w:rsidRPr="00141847" w:rsidTr="007F3CA5"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-/4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E0E0E0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75F7F" w:rsidRPr="00141847" w:rsidRDefault="00475F7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Pr="00141847">
              <w:rPr>
                <w:sz w:val="24"/>
                <w:szCs w:val="24"/>
              </w:rPr>
              <w:t>76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E0E0E0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75F7F" w:rsidRPr="00141847" w:rsidRDefault="00475F7F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418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75F7F" w:rsidRPr="00141847" w:rsidRDefault="00475F7F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475F7F" w:rsidRPr="00141847" w:rsidTr="007F3CA5">
        <w:tc>
          <w:tcPr>
            <w:tcW w:w="6525" w:type="dxa"/>
            <w:shd w:val="clear" w:color="auto" w:fill="auto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418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75F7F" w:rsidRPr="00141847" w:rsidRDefault="00475F7F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-</w:t>
            </w:r>
          </w:p>
        </w:tc>
      </w:tr>
      <w:tr w:rsidR="00475F7F" w:rsidRPr="00141847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475F7F" w:rsidRPr="00141847" w:rsidRDefault="00475F7F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4184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5F7F" w:rsidRPr="00141847" w:rsidRDefault="00475F7F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847">
              <w:rPr>
                <w:sz w:val="24"/>
                <w:szCs w:val="24"/>
              </w:rPr>
              <w:t>144/4</w:t>
            </w:r>
          </w:p>
        </w:tc>
      </w:tr>
    </w:tbl>
    <w:p w:rsidR="00475F7F" w:rsidRPr="00141847" w:rsidRDefault="00475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4184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8" w:name="_Hlk98716677"/>
      <w:bookmarkStart w:id="29" w:name="_Hlk98717143"/>
      <w:bookmarkStart w:id="30" w:name="_Hlk98722763"/>
      <w:bookmarkEnd w:id="26"/>
      <w:r w:rsidRPr="00141847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41847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1" w:name="_Hlk98723321"/>
    </w:p>
    <w:p w:rsidR="00920D08" w:rsidRPr="0014184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4184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41847">
        <w:rPr>
          <w:b/>
          <w:sz w:val="24"/>
          <w:szCs w:val="24"/>
        </w:rPr>
        <w:t xml:space="preserve">). </w:t>
      </w:r>
    </w:p>
    <w:p w:rsidR="00920D08" w:rsidRPr="00141847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2" w:name="_Hlk98719062"/>
    </w:p>
    <w:p w:rsidR="00920D08" w:rsidRPr="0014184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3" w:name="_Hlk98702274"/>
      <w:bookmarkStart w:id="34" w:name="_Hlk98683790"/>
      <w:bookmarkStart w:id="35" w:name="_Hlk98688469"/>
      <w:bookmarkStart w:id="36" w:name="_Hlk98721408"/>
      <w:bookmarkStart w:id="37" w:name="_Hlk98717686"/>
      <w:bookmarkStart w:id="38" w:name="_Hlk98701459"/>
      <w:bookmarkStart w:id="39" w:name="_Hlk98698617"/>
      <w:bookmarkStart w:id="40" w:name="_Hlk98677915"/>
      <w:r w:rsidRPr="00141847">
        <w:rPr>
          <w:b/>
          <w:bCs/>
          <w:color w:val="000000"/>
          <w:sz w:val="24"/>
          <w:szCs w:val="24"/>
        </w:rPr>
        <w:t xml:space="preserve">4.1 </w:t>
      </w:r>
      <w:r w:rsidRPr="00141847">
        <w:rPr>
          <w:b/>
          <w:bCs/>
          <w:sz w:val="24"/>
          <w:szCs w:val="24"/>
        </w:rPr>
        <w:t>Блоки (разделы) дисциплины.</w:t>
      </w:r>
    </w:p>
    <w:p w:rsidR="005B5E17" w:rsidRPr="0014184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141847" w:rsidTr="002825CF">
        <w:tc>
          <w:tcPr>
            <w:tcW w:w="693" w:type="dxa"/>
          </w:tcPr>
          <w:p w:rsidR="002825CF" w:rsidRPr="0014184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4184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4184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184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Иллюзии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Периферическое и центральное зрение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Теория геонов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Направление взгляда. Узнавание лиц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Объекты в перспективе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Опыт и ожидания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Побудительные сигналы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Слепота невнимания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Связь объектов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Цвет в культуре и истории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Стереохроматизм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Дальтонизм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Теория формы слова. Прописные и строчные буквы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Удобочитаемость текста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Распознавание образов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Типология шрифта. Размер шрифта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bCs/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Восприятие текста</w:t>
            </w:r>
            <w:r>
              <w:rPr>
                <w:sz w:val="24"/>
                <w:szCs w:val="24"/>
              </w:rPr>
              <w:t xml:space="preserve">. </w:t>
            </w:r>
            <w:r w:rsidRPr="009D0F82">
              <w:rPr>
                <w:sz w:val="24"/>
                <w:szCs w:val="24"/>
              </w:rPr>
              <w:t>Длинна строки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Кратковременная память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Группировка элементов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Информация в виде схем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Задачи вспоминания. Задачи распознавания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Ментальные ресурсы</w:t>
            </w:r>
            <w:r>
              <w:rPr>
                <w:sz w:val="24"/>
                <w:szCs w:val="24"/>
              </w:rPr>
              <w:t xml:space="preserve">. </w:t>
            </w:r>
            <w:r w:rsidRPr="009D0F82">
              <w:rPr>
                <w:sz w:val="24"/>
                <w:szCs w:val="24"/>
              </w:rPr>
              <w:t>Реконструкция воспоминаний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Забывчивость</w:t>
            </w:r>
            <w:r>
              <w:rPr>
                <w:sz w:val="24"/>
                <w:szCs w:val="24"/>
              </w:rPr>
              <w:t xml:space="preserve">. </w:t>
            </w:r>
            <w:r w:rsidRPr="009D0F82">
              <w:rPr>
                <w:sz w:val="24"/>
                <w:szCs w:val="24"/>
              </w:rPr>
              <w:t>Эффект Манделы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Концепция постепенного раскрытия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Виды нагрузок. Когнитивная, визуальная, моторная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Блуждания ума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Убеждения и варианты их изменения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Ментальная модель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Концептуальная модель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Сторителлинг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Наглядность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Распределение информации по категориям</w:t>
            </w:r>
            <w:r>
              <w:rPr>
                <w:sz w:val="24"/>
                <w:szCs w:val="24"/>
              </w:rPr>
              <w:t xml:space="preserve">. </w:t>
            </w:r>
            <w:r w:rsidRPr="009D0F82">
              <w:rPr>
                <w:sz w:val="24"/>
                <w:szCs w:val="24"/>
              </w:rPr>
              <w:t>Относительность времени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Четыре вида творчества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Культурологические особенности мышления</w:t>
            </w:r>
            <w:r>
              <w:rPr>
                <w:sz w:val="24"/>
                <w:szCs w:val="24"/>
              </w:rPr>
              <w:t xml:space="preserve">. </w:t>
            </w:r>
            <w:r w:rsidRPr="009D0F82">
              <w:rPr>
                <w:sz w:val="24"/>
                <w:szCs w:val="24"/>
              </w:rPr>
              <w:t>Состояние потока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Избирательность внимания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Фильтрация информации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Автоматизм и машинальность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Частота явлений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Непрерывность внимания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Заметные сигналы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Многозадачность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Изображения, привлекающие внимание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Звуковые сигналы для привлечения внимания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Теория распознавания сигналов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Достижение цели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Вознаграждение и оперантная теория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Дофаминовая поисковая система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Эффект неожиданности и Дофаминовая петля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Мотивация и вознаграждение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Прогресс, совершенство и контроль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Отложенное вознаграждение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Минимизация усилий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Настройки по умолчанию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Ошибка атрибуции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Формирование привычки</w:t>
            </w:r>
          </w:p>
        </w:tc>
      </w:tr>
      <w:tr w:rsidR="00D20F71" w:rsidRPr="00141847" w:rsidTr="002825CF">
        <w:tc>
          <w:tcPr>
            <w:tcW w:w="693" w:type="dxa"/>
          </w:tcPr>
          <w:p w:rsidR="00D20F71" w:rsidRPr="009D0F82" w:rsidRDefault="00D20F71" w:rsidP="00D20F71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D20F71" w:rsidRPr="009D0F82" w:rsidRDefault="00D20F71" w:rsidP="00D20F71">
            <w:pPr>
              <w:pStyle w:val="WW-"/>
              <w:tabs>
                <w:tab w:val="left" w:pos="3822"/>
              </w:tabs>
              <w:spacing w:line="240" w:lineRule="auto"/>
              <w:ind w:left="199" w:firstLine="0"/>
              <w:rPr>
                <w:sz w:val="24"/>
                <w:szCs w:val="24"/>
              </w:rPr>
            </w:pPr>
            <w:r w:rsidRPr="009D0F82">
              <w:rPr>
                <w:sz w:val="24"/>
                <w:szCs w:val="24"/>
              </w:rPr>
              <w:t>Мотивация в соревнованиях</w:t>
            </w:r>
            <w:r>
              <w:rPr>
                <w:sz w:val="24"/>
                <w:szCs w:val="24"/>
              </w:rPr>
              <w:t>.</w:t>
            </w:r>
            <w:r w:rsidRPr="009D0F82">
              <w:rPr>
                <w:sz w:val="24"/>
                <w:szCs w:val="24"/>
              </w:rPr>
              <w:t xml:space="preserve"> Мотивация самостоятельной деятельности</w:t>
            </w:r>
          </w:p>
        </w:tc>
      </w:tr>
      <w:bookmarkEnd w:id="28"/>
      <w:bookmarkEnd w:id="33"/>
    </w:tbl>
    <w:p w:rsidR="001071B9" w:rsidRPr="00141847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1" w:name="_Hlk98687745"/>
      <w:bookmarkStart w:id="42" w:name="_Hlk98715371"/>
      <w:bookmarkStart w:id="43" w:name="_Hlk98716743"/>
      <w:bookmarkStart w:id="44" w:name="_Hlk98702400"/>
      <w:bookmarkStart w:id="45" w:name="_Hlk98715873"/>
      <w:bookmarkStart w:id="46" w:name="_Hlk98713506"/>
      <w:bookmarkStart w:id="47" w:name="_Hlk98683895"/>
      <w:bookmarkEnd w:id="34"/>
      <w:r w:rsidRPr="00141847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141847" w:rsidRDefault="00920D08" w:rsidP="00920D08">
      <w:pPr>
        <w:spacing w:line="240" w:lineRule="auto"/>
        <w:rPr>
          <w:sz w:val="24"/>
          <w:szCs w:val="24"/>
        </w:rPr>
      </w:pPr>
      <w:r w:rsidRPr="00141847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5"/>
    <w:bookmarkEnd w:id="41"/>
    <w:p w:rsidR="00920D08" w:rsidRPr="00141847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48" w:name="_Hlk98687792"/>
      <w:r w:rsidRPr="00141847">
        <w:rPr>
          <w:b/>
          <w:bCs/>
          <w:caps/>
          <w:sz w:val="24"/>
          <w:szCs w:val="24"/>
        </w:rPr>
        <w:t xml:space="preserve">4.3. </w:t>
      </w:r>
      <w:r w:rsidRPr="0014184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41847">
        <w:rPr>
          <w:b/>
          <w:sz w:val="24"/>
          <w:szCs w:val="24"/>
        </w:rPr>
        <w:t>. Практическая подготовка*.</w:t>
      </w:r>
    </w:p>
    <w:p w:rsidR="00920D08" w:rsidRPr="00141847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49" w:name="_Hlk98688675"/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20F71" w:rsidRPr="00DB79F0" w:rsidTr="00ED65FD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bookmarkStart w:id="50" w:name="_Hlk98678087"/>
            <w:bookmarkEnd w:id="29"/>
            <w:bookmarkEnd w:id="30"/>
            <w:bookmarkEnd w:id="31"/>
            <w:bookmarkEnd w:id="32"/>
            <w:bookmarkEnd w:id="36"/>
            <w:bookmarkEnd w:id="37"/>
            <w:bookmarkEnd w:id="38"/>
            <w:bookmarkEnd w:id="39"/>
            <w:bookmarkEnd w:id="40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r w:rsidRPr="00DB79F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79F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B79F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79F0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D20F71" w:rsidRPr="00DB79F0" w:rsidTr="00ED65FD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B79F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B79F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Иллюзии. Периферическое и центральное зрение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Теория геонов. Направление взгляда. Узнавание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Объекты в перспективе. Опыт и ожидания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Побудительные сигналы. Слепота невнимания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  <w:lang w:val="en-US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Связь объектов. Цвет в культуре и истории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Стереохроматизм. Дальтонизм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Теория формы слова. Прописные и строчные буквы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Удобочитаемость текста. Распознавание образов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Типология шрифта. Размер шрифта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Восприятие текста. Длинна строки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Кратковременная память. Группировка элементов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Информация в виде схем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Задачи вспоминания. Задачи распознавания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 xml:space="preserve">Ментальные ресурсы. Реконструкция воспоминаний.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Забывчивость. Эффект Манделы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Концепция постепенного раскрытия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 xml:space="preserve">Виды нагрузок. Когнитивная, визуальная, моторная.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Блуждания ума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Убеждения и варианты их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Ментальная модель. Концептуальная модель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Сторителлинг. Наглядность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 xml:space="preserve">Распределение информации по категориям. Относительность времени.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Четыре вида творчества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Культурологические особенности мышления. Состояние потока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Избирательность внимания. Фильтрация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Автоматизм и машинальность. Частота явлений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Непрерывность внимания. Заметные сигналы. Многозадачность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 xml:space="preserve">Изображения, привлекающие внимание. Звуковые сигналы для </w:t>
            </w:r>
            <w:r w:rsidRPr="00DB79F0">
              <w:rPr>
                <w:sz w:val="24"/>
                <w:szCs w:val="24"/>
              </w:rPr>
              <w:lastRenderedPageBreak/>
              <w:t>привлечения внимания. Теория распознавания сигналов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lastRenderedPageBreak/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Достижение цели. Вознаграждение и оперантная теория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Дофаминовая поисковая система. Эффект неожиданности и Дофаминовая петля.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Мотивация и вознаграждение. Прогресс, совершенство и контроль. Отложенное вознаграждение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Минимизация усилий. Настройки по умолчанию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  <w:r w:rsidRPr="00DB79F0">
              <w:rPr>
                <w:color w:val="auto"/>
                <w:sz w:val="22"/>
                <w:szCs w:val="22"/>
                <w:lang w:val="en-US"/>
              </w:rPr>
              <w:t>/</w:t>
            </w:r>
            <w:r w:rsidRPr="00DB79F0">
              <w:rPr>
                <w:color w:val="auto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Ошибка атрибуции. Формирование привычки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20F71" w:rsidRPr="00DB79F0" w:rsidTr="00ED65F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D20F71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B79F0">
              <w:rPr>
                <w:sz w:val="24"/>
                <w:szCs w:val="24"/>
              </w:rPr>
              <w:t>Мотивация в соревнованиях. Мотивация самостоятельной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B79F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141847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41847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41847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0"/>
    <w:p w:rsidR="00D20F71" w:rsidRPr="003C0E55" w:rsidRDefault="00D20F71" w:rsidP="00D20F7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20F71" w:rsidRPr="003C0E55" w:rsidRDefault="00D20F71" w:rsidP="00D20F7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20F71" w:rsidRDefault="00D20F71" w:rsidP="00D20F7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20F71" w:rsidRPr="004921B2" w:rsidRDefault="00D20F71" w:rsidP="00D20F71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4921B2">
        <w:rPr>
          <w:b/>
          <w:bCs/>
          <w:sz w:val="24"/>
          <w:szCs w:val="24"/>
        </w:rPr>
        <w:t>5.2. Темы заданий</w:t>
      </w:r>
    </w:p>
    <w:p w:rsidR="00D20F71" w:rsidRDefault="00D20F71" w:rsidP="00D20F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Создание ментальных карт.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По следам Голдсуорти.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Принт из мелочи.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Проектирование шрифтовой гарнитуры.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Охота за рекламой.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Позитив и негатив. Внешние формы и просветы.</w:t>
      </w:r>
    </w:p>
    <w:p w:rsidR="00D20F7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 xml:space="preserve">Элементы самоидентификации. Визитка: форма, цвет и лого. 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Создание визуально-графической «Я-концепции».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Печатная реклама. Время на оборот.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Создание мотивационного плаката.</w:t>
      </w:r>
    </w:p>
    <w:p w:rsidR="00D20F71" w:rsidRPr="00DC5941" w:rsidRDefault="00D20F71" w:rsidP="00D20F71">
      <w:pPr>
        <w:pStyle w:val="ad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DC5941">
        <w:rPr>
          <w:bCs/>
          <w:color w:val="000000"/>
          <w:sz w:val="24"/>
          <w:szCs w:val="24"/>
        </w:rPr>
        <w:t>Создание триптих плаката. (отрицательная, положительная, метафоричная).</w:t>
      </w:r>
    </w:p>
    <w:p w:rsidR="00920D08" w:rsidRPr="00141847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1" w:name="_Hlk98678473"/>
      <w:r w:rsidRPr="00141847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41847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41847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20F71" w:rsidRPr="00DB79F0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51"/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№</w:t>
            </w:r>
          </w:p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D20F71" w:rsidRPr="00DB79F0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B79F0">
              <w:rPr>
                <w:color w:val="auto"/>
                <w:sz w:val="24"/>
                <w:szCs w:val="24"/>
              </w:rPr>
              <w:t>Темы 1-</w:t>
            </w:r>
            <w:r w:rsidRPr="00DB79F0">
              <w:rPr>
                <w:color w:val="auto"/>
                <w:sz w:val="24"/>
                <w:szCs w:val="24"/>
                <w:lang w:val="en-US"/>
              </w:rPr>
              <w:t>34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D20F71" w:rsidRPr="00DB79F0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4"/>
                <w:szCs w:val="24"/>
              </w:rPr>
              <w:t>Темы 2, 4, 5, 7, 9, 10, 16, 19, 24, 28, 32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20F71" w:rsidRPr="00DB79F0" w:rsidRDefault="00D20F71" w:rsidP="00ED65F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B79F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AF286E" w:rsidRPr="00141847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41847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41847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41847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141847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bookmarkStart w:id="52" w:name="_Hlk99237372"/>
      <w:r w:rsidRPr="00FA649D">
        <w:rPr>
          <w:color w:val="000000"/>
          <w:sz w:val="24"/>
          <w:szCs w:val="24"/>
        </w:rPr>
        <w:t>Графический дизайн. Современные концепции : учебное пособие для вузов / Е. Э. Павловская [и др.] ; ответственный редактор Е. Э. Павловская. — 2-е изд., перераб. и доп. — Москва : Издательство Юрайт, 2022. — 119 с. — (Высшее образование). — ISBN 978-5-534-11169-9. — Текст : электронный // Образовательная платформа Юрайт [сайт]. — URL: https://urait.ru/bcode/493343 (дата обращения: 30.03.2022).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Гумерова, Г. Х. Основы компьютерной графики : учебное пособие / Г. Х. Гумерова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2013. – 87 с. : ил., табл. – Режим доступа: по подписке. – URL: https://biblioclub.ru/index.php?page=book&amp;id=258794 (дата обращения: 30.03.2022). – Библиогр. в кн. – ISBN 978-5-7882-1459-7. – Текст : электронный.</w:t>
      </w:r>
    </w:p>
    <w:p w:rsidR="00D20F71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Ермаков, М. П. Основы дизайна: художественная обработка металла ковкой и литьем : учебное пособие : [12+] / М. П. Ермаков. – Москва : Владос, 2018. – 787 с. : ил. – (Изобразительное искусство). – Режим доступа: по подписке. – URL: https://biblioclub.ru/index.php?page=book&amp;id=486096 (дата обращения: 30.03.2022). – Библиогр. в кн. – ISBN 978-5-906992-33-8. – Текст : электронный.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43465D">
        <w:rPr>
          <w:color w:val="000000"/>
          <w:sz w:val="24"/>
          <w:szCs w:val="24"/>
        </w:rPr>
        <w:t>Жердев, Е. В. Архитектурно-дизайнерское проектирование: метафора в дизайне : учебное пособие для вузов / Е. В. Жердев. — 3-е изд., испр. — Москва : Издательство Юрайт, 2022. — 573 с. — (Высшее образование). — ISBN 978-5-534-14699-8. — Текст : электронный // Образовательная платформа Юрайт [сайт]. — URL: https://urait.ru/bcode/493982 (дата обращения: 31.03.2022).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Кознов, Д. В. Основы визуального моделирования : учебное пособие / Д. В. Кознов. – Москва : Интернет-Университет Информационных Технологий (ИНТУИТ) : Бином. Лаборатория знаний, 2008. – 247 с. : табл., схем. – (Основы информационных технологий). – Режим доступа: по подписке. – URL: https://biblioclub.ru/index.php?page=book&amp;id=233310 (дата обращения: 30.03.2022). – ISBN 978-5-94774-823-9. – Текст : электронный.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Макарова, Т. В. Компьютерные технологии в сфере визуальных коммуникаций: работа с растровой графикой в Adobe Photoshop : учебное пособие / Т. В. Макарова ; Минобрнауки России, Омский государственный технический университет. – Омск : Омский государственный технический университет (ОмГТУ), 2015. – 240 с. : ил. – Режим доступа: по подписке. – URL: https://biblioclub.ru/index.php?page=book&amp;id=443143 (дата обращения: 30.03.2022). – Библиогр.: с. 231. – ISBN 978-5-8149-2115-4. – Текст : электронный.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Основы дизайна и композиции: современные концепции : учебное пособие для среднего профессионального образования / Е. Э. Павловская [и др.] ; ответственный редактор Е. Э. Павловская. — 2-е изд., перераб. и доп. — Москва : Издательство Юрайт, 2022. — 119 с. — (Профессиональное образование). — ISBN 978-5-534-11671-7. — Текст : электронный // Образовательная платформа Юрайт [сайт]. — URL: https://urait.ru/bcode/494767 (дата обращения: 30.03.2022).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 xml:space="preserve">Смирнова, Л. Э. История и теория дизайна : учебное пособие / Л. Э. Смирнова ; Сибирский федеральный университет. – Красноярск : Сибирский федеральный </w:t>
      </w:r>
      <w:r w:rsidRPr="00FA649D">
        <w:rPr>
          <w:color w:val="000000"/>
          <w:sz w:val="24"/>
          <w:szCs w:val="24"/>
        </w:rPr>
        <w:lastRenderedPageBreak/>
        <w:t>университет (СФУ), 2014. – 224 с. : ил. – Режим доступа: по подписке. – URL: https://biblioclub.ru/index.php?page=book&amp;id=435841 (дата обращения: 30.03.2022). – Библиогр. в кн. – ISBN 978-5-7638-3096-5. – Текст : электронный.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Уразаева, Т. А. Графические средства в информационных системах : учебное пособие : [16+] / Т. А. Уразаева, Е. В. Костромина. – Йошкар-Ола : Поволжский государственный технологический университет, 2017. – 148 с. : ил. – Режим доступа: по подписке. – URL: https://biblioclub.ru/index.php?page=book&amp;id=483698 (дата обращения: 30.03.2022). – Библиогр. в кн. – ISBN 978-5-8158-1888-0. – Текст : электронный.</w:t>
      </w:r>
    </w:p>
    <w:p w:rsidR="00D20F71" w:rsidRPr="00FA649D" w:rsidRDefault="00D20F71" w:rsidP="00D20F71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FA649D">
        <w:rPr>
          <w:color w:val="000000"/>
          <w:sz w:val="24"/>
          <w:szCs w:val="24"/>
        </w:rPr>
        <w:t>Учёнова, В. В. История рекламы : учебник / В. В. Учёнова, Н. В. Старых. – 3-е изд., перераб. и доп. – Москва : Юнити-Дана, 2017. – 496 с. : ил. – Режим доступа: по подписке. – URL: https://biblioclub.ru/index.php?page=book&amp;id=684793 (дата обращения: 30.03.2022). – ISBN 978-5-238-01462-3. – Текст : электронный.</w:t>
      </w:r>
    </w:p>
    <w:p w:rsidR="00AF286E" w:rsidRPr="00141847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41847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3" w:name="_Hlk98678546"/>
      <w:bookmarkStart w:id="54" w:name="_Hlk98684391"/>
      <w:r w:rsidRPr="00141847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4184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41847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5" w:name="_Hlk98714984"/>
      <w:bookmarkEnd w:id="52"/>
    </w:p>
    <w:p w:rsidR="00920D08" w:rsidRPr="0014184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6" w:name="_Hlk98715517"/>
      <w:r w:rsidRPr="0014184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141847">
          <w:rPr>
            <w:rStyle w:val="a3"/>
            <w:sz w:val="24"/>
            <w:szCs w:val="24"/>
          </w:rPr>
          <w:t>http://нэб.рф/</w:t>
        </w:r>
      </w:hyperlink>
    </w:p>
    <w:p w:rsidR="00920D08" w:rsidRPr="0014184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4184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141847">
          <w:rPr>
            <w:rStyle w:val="a3"/>
            <w:sz w:val="24"/>
            <w:szCs w:val="24"/>
          </w:rPr>
          <w:t>https://elibrary.ru</w:t>
        </w:r>
      </w:hyperlink>
    </w:p>
    <w:p w:rsidR="00920D08" w:rsidRPr="00141847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4184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141847">
          <w:rPr>
            <w:rStyle w:val="a3"/>
            <w:sz w:val="24"/>
            <w:szCs w:val="24"/>
          </w:rPr>
          <w:t>https://cyberleninka.ru/</w:t>
        </w:r>
      </w:hyperlink>
    </w:p>
    <w:p w:rsidR="00920D08" w:rsidRPr="00141847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4184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141847">
          <w:rPr>
            <w:rStyle w:val="a3"/>
            <w:sz w:val="24"/>
            <w:szCs w:val="24"/>
          </w:rPr>
          <w:t>http://www.biblioclub.ru/</w:t>
        </w:r>
      </w:hyperlink>
    </w:p>
    <w:p w:rsidR="00920D08" w:rsidRPr="00141847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4184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141847">
          <w:rPr>
            <w:rStyle w:val="a3"/>
            <w:sz w:val="24"/>
            <w:szCs w:val="24"/>
          </w:rPr>
          <w:t>http://www.rsl.ru/</w:t>
        </w:r>
      </w:hyperlink>
    </w:p>
    <w:p w:rsidR="00DD6638" w:rsidRPr="00141847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41847">
        <w:rPr>
          <w:sz w:val="24"/>
          <w:szCs w:val="24"/>
        </w:rPr>
        <w:t xml:space="preserve">6. ЭБС Юрайт. - Режим доступа: </w:t>
      </w:r>
      <w:hyperlink r:id="rId10" w:history="1">
        <w:r w:rsidRPr="00141847">
          <w:rPr>
            <w:rStyle w:val="a3"/>
            <w:sz w:val="24"/>
            <w:szCs w:val="24"/>
          </w:rPr>
          <w:t>https://urait.ru/</w:t>
        </w:r>
      </w:hyperlink>
    </w:p>
    <w:bookmarkEnd w:id="53"/>
    <w:p w:rsidR="00920D08" w:rsidRPr="00141847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41847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7" w:name="_Hlk98678568"/>
      <w:r w:rsidRPr="0014184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418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1418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1418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41847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41847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4184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4184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41847" w:rsidRDefault="00920D08" w:rsidP="00920D08">
      <w:pPr>
        <w:widowControl/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418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Windows 10 x64</w:t>
      </w:r>
    </w:p>
    <w:p w:rsidR="00920D08" w:rsidRPr="001418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MicrosoftOffice 2016</w:t>
      </w:r>
    </w:p>
    <w:p w:rsidR="00920D08" w:rsidRPr="001418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LibreOffice</w:t>
      </w:r>
    </w:p>
    <w:p w:rsidR="00920D08" w:rsidRPr="001418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Firefox</w:t>
      </w:r>
    </w:p>
    <w:p w:rsidR="00920D08" w:rsidRPr="00141847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GIMP</w:t>
      </w:r>
    </w:p>
    <w:p w:rsidR="005B5E17" w:rsidRPr="0014184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41847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4184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41847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41847">
        <w:rPr>
          <w:rFonts w:eastAsia="WenQuanYi Micro Hei"/>
          <w:sz w:val="24"/>
          <w:szCs w:val="24"/>
        </w:rPr>
        <w:t>Не используются</w:t>
      </w:r>
    </w:p>
    <w:p w:rsidR="005B5E17" w:rsidRPr="0014184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41847">
        <w:rPr>
          <w:b/>
          <w:bCs/>
          <w:sz w:val="24"/>
          <w:szCs w:val="24"/>
        </w:rPr>
        <w:t xml:space="preserve">10. </w:t>
      </w:r>
      <w:r w:rsidRPr="0014184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41847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418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41847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141847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:rsidR="00920D08" w:rsidRPr="00141847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4184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4184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  <w:bookmarkEnd w:id="54"/>
      <w:bookmarkEnd w:id="55"/>
      <w:bookmarkEnd w:id="56"/>
      <w:bookmarkEnd w:id="57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270F4E"/>
    <w:multiLevelType w:val="hybridMultilevel"/>
    <w:tmpl w:val="950A0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E36"/>
    <w:multiLevelType w:val="hybridMultilevel"/>
    <w:tmpl w:val="B022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36330"/>
    <w:multiLevelType w:val="hybridMultilevel"/>
    <w:tmpl w:val="58FE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D3124E"/>
    <w:multiLevelType w:val="hybridMultilevel"/>
    <w:tmpl w:val="7C80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41847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2F2E15"/>
    <w:rsid w:val="003147BF"/>
    <w:rsid w:val="00341429"/>
    <w:rsid w:val="00363B3D"/>
    <w:rsid w:val="00375943"/>
    <w:rsid w:val="003D1468"/>
    <w:rsid w:val="00475F7F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503ED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C100C1"/>
    <w:rsid w:val="00C217ED"/>
    <w:rsid w:val="00CD330A"/>
    <w:rsid w:val="00D045AB"/>
    <w:rsid w:val="00D04C42"/>
    <w:rsid w:val="00D20F71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75B1"/>
    <w:rsid w:val="00F51E2D"/>
    <w:rsid w:val="00F60CF5"/>
    <w:rsid w:val="00F84DD7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22</cp:revision>
  <cp:lastPrinted>2020-11-13T10:48:00Z</cp:lastPrinted>
  <dcterms:created xsi:type="dcterms:W3CDTF">2022-03-17T10:08:00Z</dcterms:created>
  <dcterms:modified xsi:type="dcterms:W3CDTF">2023-05-24T13:19:00Z</dcterms:modified>
</cp:coreProperties>
</file>