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09" w:rsidRPr="009D1D09" w:rsidRDefault="009D1D09" w:rsidP="009D1D09">
      <w:pPr>
        <w:widowControl w:val="0"/>
        <w:tabs>
          <w:tab w:val="left" w:pos="0"/>
          <w:tab w:val="left" w:pos="1530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9D1D09" w:rsidRPr="009D1D09" w:rsidRDefault="009D1D09" w:rsidP="009D1D09">
      <w:pPr>
        <w:widowControl w:val="0"/>
        <w:tabs>
          <w:tab w:val="left" w:pos="0"/>
          <w:tab w:val="left" w:pos="1530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:rsidR="009D1D09" w:rsidRPr="009D1D09" w:rsidRDefault="009D1D09" w:rsidP="009D1D09">
      <w:pPr>
        <w:widowControl w:val="0"/>
        <w:tabs>
          <w:tab w:val="left" w:pos="0"/>
          <w:tab w:val="left" w:pos="1530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</w:t>
      </w: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</w:p>
    <w:p w:rsidR="009D1D09" w:rsidRPr="009D1D09" w:rsidRDefault="009D1D09" w:rsidP="009D1D09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  <w:proofErr w:type="spellEnd"/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ПРАКТИКИ</w:t>
      </w: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D09" w:rsidRPr="009D1D09" w:rsidRDefault="009D1D09" w:rsidP="009D1D09">
      <w:pPr>
        <w:autoSpaceDE w:val="0"/>
        <w:autoSpaceDN w:val="0"/>
        <w:adjustRightInd w:val="0"/>
        <w:spacing w:before="48" w:after="0" w:line="322" w:lineRule="exact"/>
        <w:ind w:left="878" w:right="10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B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proofErr w:type="gramEnd"/>
      <w:r w:rsidR="003B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(У) Т</w:t>
      </w:r>
      <w:r w:rsidR="003B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ЭКСКУРСИОННАЯ ПРАКТИКА</w:t>
      </w:r>
    </w:p>
    <w:p w:rsidR="009D1D09" w:rsidRPr="009D1D09" w:rsidRDefault="009D1D09" w:rsidP="009D1D09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Pr="009D1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51.03.01 Культурология</w:t>
      </w:r>
    </w:p>
    <w:p w:rsidR="009D1D09" w:rsidRPr="009D1D09" w:rsidRDefault="009D1D09" w:rsidP="009D1D0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9D1D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«Социокультурное проектирование и культурный перевод»</w:t>
      </w:r>
    </w:p>
    <w:p w:rsidR="009D1D09" w:rsidRPr="009D1D09" w:rsidRDefault="009D1D09" w:rsidP="009D1D0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3B482F" w:rsidP="009D1D09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(год начала подготовки – 2021)</w:t>
      </w:r>
    </w:p>
    <w:p w:rsidR="009D1D09" w:rsidRPr="009D1D09" w:rsidRDefault="009D1D09" w:rsidP="009D1D09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2F" w:rsidRDefault="003B482F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2F" w:rsidRDefault="003B482F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2F" w:rsidRDefault="003B482F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2F" w:rsidRDefault="003B482F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2F" w:rsidRDefault="003B482F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2977"/>
        </w:tabs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Санкт-Петербург </w:t>
      </w:r>
    </w:p>
    <w:p w:rsidR="009D1D09" w:rsidRPr="009D1D09" w:rsidRDefault="009D1D09" w:rsidP="009D1D09">
      <w:pPr>
        <w:widowControl w:val="0"/>
        <w:tabs>
          <w:tab w:val="left" w:pos="748"/>
          <w:tab w:val="left" w:pos="828"/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ВИД, СПОСОБ И ФОРМЫ ПРОВЕДЕНИЯ ПРАКТИКИ 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proofErr w:type="spellEnd"/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компонентом практической подготовки. 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практики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учебная </w:t>
      </w:r>
    </w:p>
    <w:p w:rsidR="009D1D09" w:rsidRPr="009D1D09" w:rsidRDefault="009D1D09" w:rsidP="009D1D09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Тип учебной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экскурсионная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 практики: стационарная и выездная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проведения практики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дискретная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9D1D09" w:rsidRPr="00E446E0" w:rsidTr="0085025E">
        <w:trPr>
          <w:trHeight w:val="556"/>
        </w:trPr>
        <w:tc>
          <w:tcPr>
            <w:tcW w:w="468" w:type="dxa"/>
            <w:shd w:val="clear" w:color="auto" w:fill="auto"/>
          </w:tcPr>
          <w:p w:rsidR="009D1D09" w:rsidRPr="00E446E0" w:rsidRDefault="009D1D09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1D09" w:rsidRPr="00E446E0" w:rsidRDefault="009D1D09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shd w:val="clear" w:color="auto" w:fill="auto"/>
          </w:tcPr>
          <w:p w:rsidR="009D1D09" w:rsidRPr="00E446E0" w:rsidRDefault="009D1D09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9D1D09" w:rsidRPr="00E446E0" w:rsidRDefault="009D1D09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D1D09" w:rsidRPr="00E446E0" w:rsidRDefault="009D1D09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</w:tcPr>
          <w:p w:rsidR="009D1D09" w:rsidRPr="00E446E0" w:rsidRDefault="009D1D09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B482F" w:rsidRPr="00BA694C" w:rsidTr="003B482F">
        <w:trPr>
          <w:trHeight w:val="3490"/>
        </w:trPr>
        <w:tc>
          <w:tcPr>
            <w:tcW w:w="468" w:type="dxa"/>
            <w:shd w:val="clear" w:color="auto" w:fill="auto"/>
          </w:tcPr>
          <w:p w:rsidR="003B482F" w:rsidRPr="00771AEE" w:rsidRDefault="003B482F" w:rsidP="0085025E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</w:tcPr>
          <w:p w:rsidR="003B482F" w:rsidRPr="00BA694C" w:rsidRDefault="003B482F" w:rsidP="0085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ИУК-3.1. Знает: </w:t>
            </w:r>
          </w:p>
          <w:p w:rsidR="003B482F" w:rsidRPr="00BA694C" w:rsidRDefault="003B482F" w:rsidP="008502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природу социального взаимодействия, условия и критерии результативной реализации своей роли в команде</w:t>
            </w:r>
          </w:p>
          <w:p w:rsidR="003B482F" w:rsidRPr="00BA694C" w:rsidRDefault="003B482F" w:rsidP="0085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ИУК-3.2. Умеет:</w:t>
            </w:r>
          </w:p>
          <w:p w:rsidR="003B482F" w:rsidRPr="00BA694C" w:rsidRDefault="003B482F" w:rsidP="008502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осуществлять социальное взаимодействие и результативно реализовывать свою роль в команде</w:t>
            </w:r>
          </w:p>
          <w:p w:rsidR="003B482F" w:rsidRPr="00BA694C" w:rsidRDefault="003B482F" w:rsidP="0085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ИУК-3.3. Владеет:</w:t>
            </w:r>
          </w:p>
          <w:p w:rsidR="003B482F" w:rsidRPr="00BA694C" w:rsidRDefault="003B482F" w:rsidP="003B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3B482F" w:rsidRPr="00BA694C" w:rsidTr="001C5639">
        <w:trPr>
          <w:trHeight w:val="4044"/>
        </w:trPr>
        <w:tc>
          <w:tcPr>
            <w:tcW w:w="468" w:type="dxa"/>
            <w:shd w:val="clear" w:color="auto" w:fill="auto"/>
          </w:tcPr>
          <w:p w:rsidR="003B482F" w:rsidRPr="00771AEE" w:rsidRDefault="003B482F" w:rsidP="0085025E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</w:tcPr>
          <w:p w:rsidR="003B482F" w:rsidRPr="00BA694C" w:rsidRDefault="003B482F" w:rsidP="0085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ИУК-6.1. Знает: </w:t>
            </w:r>
          </w:p>
          <w:p w:rsidR="003B482F" w:rsidRPr="00BA694C" w:rsidRDefault="003B482F" w:rsidP="008502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управления своим временем, построения и реализации траектории саморазвития на основе принципов образования в течение всей жизни</w:t>
            </w:r>
          </w:p>
          <w:p w:rsidR="003B482F" w:rsidRPr="00BA694C" w:rsidRDefault="003B482F" w:rsidP="0085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ИУК-6.2. Умеет: эффективно управлять своим временем, выстраивать и результативно реализовывать траекторию саморазвития на основе принципов образования в течение всей жизни</w:t>
            </w:r>
          </w:p>
          <w:p w:rsidR="003B482F" w:rsidRPr="00BA694C" w:rsidRDefault="003B482F" w:rsidP="0085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ИУК-6.3. Владеет: навыками эффективного управления своим временем, построения и результативной реализации траектории саморазвития на основе принципов образования в течение всей жизни</w:t>
            </w:r>
          </w:p>
        </w:tc>
      </w:tr>
      <w:tr w:rsidR="003B482F" w:rsidRPr="00771AEE" w:rsidTr="009B3568">
        <w:trPr>
          <w:trHeight w:val="5264"/>
        </w:trPr>
        <w:tc>
          <w:tcPr>
            <w:tcW w:w="468" w:type="dxa"/>
            <w:shd w:val="clear" w:color="auto" w:fill="auto"/>
          </w:tcPr>
          <w:p w:rsidR="003B482F" w:rsidRPr="00771AEE" w:rsidRDefault="003B482F" w:rsidP="0085025E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5670" w:type="dxa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ИПК-1.1. Знает:</w:t>
            </w:r>
          </w:p>
          <w:p w:rsidR="003B482F" w:rsidRPr="005223C8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поэтапного создания инновационных проектов и специфику их документационного обеспечения;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ИПК-1.2. Умеет:</w:t>
            </w:r>
          </w:p>
          <w:p w:rsidR="003B482F" w:rsidRPr="005223C8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разных сферах социокультурной деятельности;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ИПК-1.3. Владеет:</w:t>
            </w:r>
          </w:p>
          <w:p w:rsidR="003B482F" w:rsidRPr="005223C8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прогнозирования актуальности проблемного поля проектирования,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  <w:tr w:rsidR="003B482F" w:rsidRPr="00771AEE" w:rsidTr="00C770BC">
        <w:trPr>
          <w:trHeight w:val="2504"/>
        </w:trPr>
        <w:tc>
          <w:tcPr>
            <w:tcW w:w="468" w:type="dxa"/>
            <w:shd w:val="clear" w:color="auto" w:fill="auto"/>
          </w:tcPr>
          <w:p w:rsidR="003B482F" w:rsidRPr="00771AEE" w:rsidRDefault="003B482F" w:rsidP="0085025E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5670" w:type="dxa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ИПК-2.1. Знает: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разработки и подготовки различных типов проектов в области культуры и искусства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ИПК-2.2. Умеет: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методику проектной деятельности в области культуры и искусства;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ИПК-2.3. Владеет: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разработки различных типов проектов в области культуры и искусства</w:t>
            </w:r>
          </w:p>
        </w:tc>
      </w:tr>
      <w:tr w:rsidR="003B482F" w:rsidRPr="00771AEE" w:rsidTr="00162387">
        <w:trPr>
          <w:trHeight w:val="3608"/>
        </w:trPr>
        <w:tc>
          <w:tcPr>
            <w:tcW w:w="468" w:type="dxa"/>
            <w:shd w:val="clear" w:color="auto" w:fill="auto"/>
          </w:tcPr>
          <w:p w:rsidR="003B482F" w:rsidRPr="00771AEE" w:rsidRDefault="003B482F" w:rsidP="0085025E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5670" w:type="dxa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ИПК-3.1. Знает: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ИПК-3.2. Умеет: 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ИПК-3.3. Владеет: 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3B482F" w:rsidRPr="00771AEE" w:rsidTr="002040F8">
        <w:trPr>
          <w:trHeight w:val="4436"/>
        </w:trPr>
        <w:tc>
          <w:tcPr>
            <w:tcW w:w="468" w:type="dxa"/>
            <w:shd w:val="clear" w:color="auto" w:fill="auto"/>
          </w:tcPr>
          <w:p w:rsidR="003B482F" w:rsidRPr="00771AEE" w:rsidRDefault="003B482F" w:rsidP="0085025E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5670" w:type="dxa"/>
          </w:tcPr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ИПК-4.1. Знает: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ИПК-4.2. Умеет:</w:t>
            </w:r>
          </w:p>
          <w:p w:rsidR="003B482F" w:rsidRPr="00A91121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3B482F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ИПК-4.3. Владеет:</w:t>
            </w:r>
          </w:p>
          <w:p w:rsidR="003B482F" w:rsidRPr="00771AEE" w:rsidRDefault="003B482F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3B482F" w:rsidRPr="00771AEE" w:rsidTr="002040F8">
        <w:trPr>
          <w:trHeight w:val="4436"/>
        </w:trPr>
        <w:tc>
          <w:tcPr>
            <w:tcW w:w="468" w:type="dxa"/>
            <w:shd w:val="clear" w:color="auto" w:fill="auto"/>
          </w:tcPr>
          <w:p w:rsidR="003B482F" w:rsidRPr="00771AEE" w:rsidRDefault="003B482F" w:rsidP="003B482F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ИПК-5.1. Знает: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получения, изучения, критического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научной информации по тематике </w:t>
            </w:r>
            <w:r w:rsidRPr="00906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и предоставления результатов исследований;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ИПК-5.2. Умеет: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ИПК-5.3. Владеет: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вания.</w:t>
            </w:r>
          </w:p>
        </w:tc>
      </w:tr>
      <w:tr w:rsidR="003B482F" w:rsidRPr="00771AEE" w:rsidTr="002040F8">
        <w:trPr>
          <w:trHeight w:val="4436"/>
        </w:trPr>
        <w:tc>
          <w:tcPr>
            <w:tcW w:w="468" w:type="dxa"/>
            <w:shd w:val="clear" w:color="auto" w:fill="auto"/>
          </w:tcPr>
          <w:p w:rsidR="003B482F" w:rsidRPr="00771AEE" w:rsidRDefault="003B482F" w:rsidP="003B482F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  <w:tc>
          <w:tcPr>
            <w:tcW w:w="5670" w:type="dxa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ИПК-6.1. Знает: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требования к составлению программ, нормативных, методических документов, отчетов и других различных типов текстов;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ИПК-6.2. Умеет: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при разработке программ, нормативных, методических, других документов, методику составления отчетов, создания различных типов текстов;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ИПК-6.3. Владеет: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Методикой разработки программ, нормативных, методических, других документов, составления отчетов, создания различных типов текстов</w:t>
            </w:r>
          </w:p>
        </w:tc>
      </w:tr>
      <w:tr w:rsidR="003B482F" w:rsidRPr="00771AEE" w:rsidTr="002040F8">
        <w:trPr>
          <w:trHeight w:val="4436"/>
        </w:trPr>
        <w:tc>
          <w:tcPr>
            <w:tcW w:w="468" w:type="dxa"/>
            <w:shd w:val="clear" w:color="auto" w:fill="auto"/>
          </w:tcPr>
          <w:p w:rsidR="003B482F" w:rsidRPr="00771AEE" w:rsidRDefault="003B482F" w:rsidP="003B482F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  <w:tc>
          <w:tcPr>
            <w:tcW w:w="5670" w:type="dxa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ИПК-7.1. Знает: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средства и технологии для решения поставленных задач с учетом последствий их применения в сфере социокультурного проектирования и социальной практики;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ИПК-7.2. Умеет: 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технические средства в сфере социокультурного проектирования с учетом последствий их применения;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ИПК-7.3. Владеет: 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применения современных технологий разработки новых технологий и культурных продуктов в социокультурной сфере</w:t>
            </w:r>
          </w:p>
        </w:tc>
      </w:tr>
      <w:tr w:rsidR="003B482F" w:rsidRPr="00771AEE" w:rsidTr="002040F8">
        <w:trPr>
          <w:trHeight w:val="4436"/>
        </w:trPr>
        <w:tc>
          <w:tcPr>
            <w:tcW w:w="468" w:type="dxa"/>
            <w:shd w:val="clear" w:color="auto" w:fill="auto"/>
          </w:tcPr>
          <w:p w:rsidR="003B482F" w:rsidRPr="00771AEE" w:rsidRDefault="003B482F" w:rsidP="003B482F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5670" w:type="dxa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ИПК-8.1. Знает: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ИПК-8.2. Умеет: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инициировать, организовывать проекты в социокультурной сфере;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ИПК-8.3. Владеет: 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tr w:rsidR="003B482F" w:rsidRPr="00771AEE" w:rsidTr="002040F8">
        <w:trPr>
          <w:trHeight w:val="4436"/>
        </w:trPr>
        <w:tc>
          <w:tcPr>
            <w:tcW w:w="468" w:type="dxa"/>
            <w:shd w:val="clear" w:color="auto" w:fill="auto"/>
          </w:tcPr>
          <w:p w:rsidR="003B482F" w:rsidRPr="00771AEE" w:rsidRDefault="003B482F" w:rsidP="003B482F">
            <w:pPr>
              <w:pStyle w:val="a8"/>
              <w:numPr>
                <w:ilvl w:val="0"/>
                <w:numId w:val="4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2155" w:type="dxa"/>
            <w:shd w:val="clear" w:color="auto" w:fill="auto"/>
          </w:tcPr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5670" w:type="dxa"/>
          </w:tcPr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ИПК-9.1. Знает: 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идеи, методы, связанные с культурологическими дисциплинами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ИПК-9.2. Умеет: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3B482F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ИПК-9.3. Владеет: </w:t>
            </w:r>
          </w:p>
          <w:p w:rsidR="003B482F" w:rsidRPr="00771AEE" w:rsidRDefault="003B482F" w:rsidP="003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ОП: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практики: 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студентами умениям и практическими навыками, 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необходимыми для организации и воплощения экскурсионного проекта в рамках социокультурной деятельности.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D1D09" w:rsidRPr="009D1D09" w:rsidRDefault="009D1D09" w:rsidP="009D1D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навыками культурологического обоснования концепции экскурсионного проекта;</w:t>
      </w:r>
    </w:p>
    <w:p w:rsidR="009D1D09" w:rsidRPr="009D1D09" w:rsidRDefault="009D1D09" w:rsidP="009D1D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экскурсионный продукт, актуальный в условиях современно социокультурной практики;</w:t>
      </w:r>
    </w:p>
    <w:p w:rsidR="009D1D09" w:rsidRPr="009D1D09" w:rsidRDefault="009D1D09" w:rsidP="009D1D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навыками разработки сценария экскурсионного продукта;</w:t>
      </w:r>
    </w:p>
    <w:p w:rsidR="009D1D09" w:rsidRPr="009D1D09" w:rsidRDefault="009D1D09" w:rsidP="009D1D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технологией сопровождения по экскурсионному маршруту.</w:t>
      </w:r>
    </w:p>
    <w:p w:rsidR="009D1D09" w:rsidRPr="009D1D09" w:rsidRDefault="009D1D09" w:rsidP="009D1D09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9D1D09" w:rsidRPr="009D1D09" w:rsidRDefault="009D1D09" w:rsidP="009D1D09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9D1D09" w:rsidRPr="009D1D09" w:rsidRDefault="009D1D09" w:rsidP="009D1D09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:rsidR="009D1D09" w:rsidRPr="009D1D09" w:rsidRDefault="009D1D09" w:rsidP="009D1D09">
      <w:pPr>
        <w:tabs>
          <w:tab w:val="left" w:leader="underscore" w:pos="36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практика </w:t>
      </w: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(учебная практика) 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9D1D09" w:rsidRPr="009D1D09" w:rsidRDefault="009D1D09" w:rsidP="009D1D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9D1D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</w:t>
      </w: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802"/>
      </w:tblGrid>
      <w:tr w:rsidR="009D1D09" w:rsidRPr="009D1D09" w:rsidTr="0085025E">
        <w:tc>
          <w:tcPr>
            <w:tcW w:w="6663" w:type="dxa"/>
          </w:tcPr>
          <w:p w:rsidR="009D1D09" w:rsidRPr="009D1D09" w:rsidRDefault="009D1D09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02" w:type="dxa"/>
          </w:tcPr>
          <w:p w:rsidR="009D1D09" w:rsidRPr="009D1D09" w:rsidRDefault="009D1D09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D1D09" w:rsidRPr="009D1D09" w:rsidTr="0085025E">
        <w:tc>
          <w:tcPr>
            <w:tcW w:w="6663" w:type="dxa"/>
          </w:tcPr>
          <w:p w:rsidR="009D1D09" w:rsidRPr="009D1D09" w:rsidRDefault="009D1D09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</w:tcPr>
          <w:p w:rsidR="009D1D09" w:rsidRPr="009D1D09" w:rsidRDefault="009D1D09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1D09" w:rsidRPr="009D1D09" w:rsidTr="0085025E">
        <w:tc>
          <w:tcPr>
            <w:tcW w:w="6663" w:type="dxa"/>
          </w:tcPr>
          <w:p w:rsidR="009D1D09" w:rsidRPr="009D1D09" w:rsidRDefault="009D1D09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формы работы</w:t>
            </w:r>
            <w:r w:rsidRPr="009D1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9D1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(всего): </w:t>
            </w:r>
          </w:p>
        </w:tc>
        <w:tc>
          <w:tcPr>
            <w:tcW w:w="2802" w:type="dxa"/>
          </w:tcPr>
          <w:p w:rsidR="009D1D09" w:rsidRPr="009D1D09" w:rsidRDefault="003B482F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9D1D09" w:rsidRPr="009D1D09" w:rsidTr="0085025E">
        <w:tc>
          <w:tcPr>
            <w:tcW w:w="6663" w:type="dxa"/>
          </w:tcPr>
          <w:p w:rsidR="009D1D09" w:rsidRPr="009D1D09" w:rsidRDefault="009D1D09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(в час. /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02" w:type="dxa"/>
          </w:tcPr>
          <w:p w:rsidR="009D1D09" w:rsidRPr="009D1D09" w:rsidRDefault="003B482F" w:rsidP="009D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  <w:bookmarkStart w:id="0" w:name="_GoBack"/>
            <w:bookmarkEnd w:id="0"/>
          </w:p>
        </w:tc>
      </w:tr>
    </w:tbl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9D1D09" w:rsidRPr="009D1D09" w:rsidRDefault="009D1D09" w:rsidP="009D1D09">
      <w:pPr>
        <w:tabs>
          <w:tab w:val="left" w:leader="underscore" w:pos="4786"/>
        </w:tabs>
        <w:autoSpaceDE w:val="0"/>
        <w:autoSpaceDN w:val="0"/>
        <w:adjustRightInd w:val="0"/>
        <w:spacing w:before="134" w:after="0" w:line="278" w:lineRule="exact"/>
        <w:ind w:right="26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 форма обучения 2 курс 4 семестр</w:t>
      </w:r>
    </w:p>
    <w:p w:rsidR="009D1D09" w:rsidRPr="009D1D09" w:rsidRDefault="009D1D09" w:rsidP="009D1D09">
      <w:pPr>
        <w:tabs>
          <w:tab w:val="left" w:leader="underscore" w:pos="4786"/>
        </w:tabs>
        <w:autoSpaceDE w:val="0"/>
        <w:autoSpaceDN w:val="0"/>
        <w:adjustRightInd w:val="0"/>
        <w:spacing w:before="134" w:after="0" w:line="278" w:lineRule="exact"/>
        <w:ind w:right="26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D1D09" w:rsidRPr="009D1D09" w:rsidTr="0085025E">
        <w:tc>
          <w:tcPr>
            <w:tcW w:w="67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9D1D09" w:rsidRPr="009D1D09" w:rsidTr="0085025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9D1D09" w:rsidRPr="009D1D09" w:rsidTr="0085025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9D1D09" w:rsidRPr="009D1D09" w:rsidTr="0085025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9D1D09" w:rsidRPr="009D1D09" w:rsidTr="0085025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9D1D09" w:rsidRPr="009D1D09" w:rsidRDefault="009D1D09" w:rsidP="009D1D09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D1D09" w:rsidRPr="009D1D09" w:rsidRDefault="009D1D09" w:rsidP="009D1D09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9D1D09" w:rsidRPr="009D1D09" w:rsidRDefault="009D1D09" w:rsidP="009D1D09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9D1D09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9D1D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D1D09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D1D09" w:rsidRPr="009D1D09" w:rsidRDefault="009D1D09" w:rsidP="009D1D09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lastRenderedPageBreak/>
        <w:tab/>
        <w:t xml:space="preserve">Основной период. </w:t>
      </w:r>
      <w:r w:rsidRPr="009D1D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проводят </w:t>
      </w: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и изучение литературы и источников, экскурсионных объектов, составляют и уточняют/апробируют маршрут экскурсии, составляют текст экскурсии и оформляют методическую разработку экскурсии. </w:t>
      </w:r>
    </w:p>
    <w:p w:rsidR="009D1D09" w:rsidRPr="009D1D09" w:rsidRDefault="009D1D09" w:rsidP="009D1D09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D1D0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Заключительный период.</w:t>
      </w:r>
      <w:r w:rsidRPr="009D1D09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</w:t>
      </w:r>
      <w:r w:rsidRPr="009D1D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9D1D09" w:rsidRPr="009D1D09" w:rsidRDefault="009D1D09" w:rsidP="009D1D09">
      <w:pPr>
        <w:tabs>
          <w:tab w:val="left" w:pos="2712"/>
          <w:tab w:val="left" w:pos="5434"/>
        </w:tabs>
        <w:autoSpaceDE w:val="0"/>
        <w:autoSpaceDN w:val="0"/>
        <w:adjustRightInd w:val="0"/>
        <w:spacing w:before="48" w:after="0" w:line="31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tabs>
          <w:tab w:val="left" w:pos="2712"/>
          <w:tab w:val="left" w:pos="54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9D1D09" w:rsidRPr="009D1D09" w:rsidRDefault="009D1D09" w:rsidP="009D1D0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отчетности - зачет с оценкой</w:t>
      </w:r>
    </w:p>
    <w:p w:rsidR="009D1D09" w:rsidRPr="009D1D09" w:rsidRDefault="009D1D09" w:rsidP="009D1D0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9D1D09" w:rsidRPr="009D1D09" w:rsidRDefault="009D1D09" w:rsidP="009D1D0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9D1D09" w:rsidRPr="009D1D09" w:rsidRDefault="009D1D09" w:rsidP="009D1D0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9D1D09" w:rsidRPr="009D1D09" w:rsidRDefault="009D1D09" w:rsidP="009D1D0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D09">
        <w:rPr>
          <w:rFonts w:ascii="Times New Roman" w:eastAsia="Times New Roman" w:hAnsi="Times New Roman" w:cs="Times New Roman"/>
          <w:sz w:val="24"/>
          <w:szCs w:val="24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9D1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введении </w:t>
      </w: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1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основной части отчета, </w:t>
      </w: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D1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заключении </w:t>
      </w: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формулируются выводы и рекомендации по результатам всей работы. 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D1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списке использованных источников </w:t>
      </w: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Calibri" w:hAnsi="Times New Roman" w:cs="Times New Roman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tabs>
          <w:tab w:val="left" w:pos="4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ТЕКУЩИЙ КОНТРОЛЬ УСПЕВАЕМОСТИ</w:t>
      </w:r>
    </w:p>
    <w:p w:rsidR="009D1D09" w:rsidRPr="009D1D09" w:rsidRDefault="009D1D09" w:rsidP="009D1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:rsidR="009D1D09" w:rsidRPr="009D1D09" w:rsidRDefault="009D1D09" w:rsidP="009D1D09">
      <w:pPr>
        <w:tabs>
          <w:tab w:val="left" w:pos="44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D09" w:rsidRPr="009D1D09" w:rsidRDefault="009D1D09" w:rsidP="009D1D0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8. ПЕРЕЧЕНЬ УЧЕБНОЙ ЛИТЕРАТУРЫ: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9D1D09" w:rsidRPr="009D1D09" w:rsidTr="0085025E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9D1D09" w:rsidRPr="009D1D09" w:rsidTr="0085025E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ЭБС </w:t>
            </w:r>
          </w:p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(адрес </w:t>
            </w:r>
          </w:p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Интернет)</w:t>
            </w:r>
          </w:p>
        </w:tc>
      </w:tr>
      <w:tr w:rsidR="009D1D09" w:rsidRPr="009D1D09" w:rsidTr="0085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9D1D09" w:rsidRPr="009D1D09" w:rsidRDefault="009D1D09" w:rsidP="009D1D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в сфере культуры: учебное пособие для студ. вузов,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спец. "Культурология" </w:t>
            </w:r>
          </w:p>
        </w:tc>
        <w:tc>
          <w:tcPr>
            <w:tcW w:w="198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Тульчинский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Л.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СПб.: Планета музыки</w:t>
            </w:r>
          </w:p>
        </w:tc>
        <w:tc>
          <w:tcPr>
            <w:tcW w:w="99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D09" w:rsidRPr="009D1D09" w:rsidTr="0085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9D1D09" w:rsidRPr="009D1D09" w:rsidRDefault="009D1D09" w:rsidP="009D1D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общение: учебное пособие</w:t>
            </w:r>
          </w:p>
        </w:tc>
        <w:tc>
          <w:tcPr>
            <w:tcW w:w="198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Л.Г.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9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1D09" w:rsidRPr="009D1D09" w:rsidRDefault="000301F6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D1D09" w:rsidRPr="009D1D09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9D1D09"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D09" w:rsidRPr="009D1D09" w:rsidTr="0085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9D1D09" w:rsidRPr="009D1D09" w:rsidRDefault="009D1D09" w:rsidP="009D1D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Риторика, или ораторское искусство</w:t>
            </w:r>
          </w:p>
        </w:tc>
        <w:tc>
          <w:tcPr>
            <w:tcW w:w="198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И.Н.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9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1D09" w:rsidRPr="009D1D09" w:rsidRDefault="000301F6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D1D09" w:rsidRPr="009D1D09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9D1D09"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D09" w:rsidRPr="009D1D09" w:rsidTr="0085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9D1D09" w:rsidRPr="009D1D09" w:rsidRDefault="009D1D09" w:rsidP="009D1D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Менеджмент: практикум: учебное пособие</w:t>
            </w:r>
          </w:p>
        </w:tc>
        <w:tc>
          <w:tcPr>
            <w:tcW w:w="198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Герчикова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Н.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9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D1D09" w:rsidRPr="009D1D09" w:rsidRDefault="000301F6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D1D09" w:rsidRPr="009D1D09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9D1D09"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D09" w:rsidRPr="009D1D09" w:rsidTr="0085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9D1D09" w:rsidRPr="009D1D09" w:rsidRDefault="009D1D09" w:rsidP="009D1D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этика:  и служебный этикет: учебник</w:t>
            </w:r>
          </w:p>
        </w:tc>
        <w:tc>
          <w:tcPr>
            <w:tcW w:w="198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Кикоть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В.Я.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Энити</w:t>
            </w:r>
            <w:proofErr w:type="spellEnd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9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1D09" w:rsidRPr="009D1D09" w:rsidRDefault="000301F6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D1D09" w:rsidRPr="009D1D09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9D1D09"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D09" w:rsidRPr="009D1D09" w:rsidTr="0085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9D1D09" w:rsidRPr="009D1D09" w:rsidRDefault="009D1D09" w:rsidP="009D1D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1D09" w:rsidRPr="009D1D09" w:rsidRDefault="009D1D09" w:rsidP="009D1D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культурологии: уч. для академического 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</w:tc>
        <w:tc>
          <w:tcPr>
            <w:tcW w:w="198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Иконникова С.Н.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proofErr w:type="spellStart"/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1275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D1D09" w:rsidRPr="009D1D09" w:rsidRDefault="009D1D09" w:rsidP="009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D09" w:rsidRPr="009D1D09" w:rsidRDefault="009D1D09" w:rsidP="009D1D09">
      <w:pPr>
        <w:widowControl w:val="0"/>
        <w:tabs>
          <w:tab w:val="left" w:pos="78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D1D09" w:rsidRPr="009D1D09" w:rsidRDefault="009D1D09" w:rsidP="009D1D09">
      <w:pPr>
        <w:widowControl w:val="0"/>
        <w:tabs>
          <w:tab w:val="left" w:pos="788"/>
        </w:tabs>
        <w:suppressAutoHyphens/>
        <w:spacing w:after="0" w:line="240" w:lineRule="auto"/>
        <w:contextualSpacing/>
        <w:rPr>
          <w:rFonts w:ascii="Times New Roman" w:eastAsia="Times New Roman" w:hAnsi="Times New Roman" w:cs="Mangal"/>
          <w:kern w:val="1"/>
          <w:sz w:val="24"/>
          <w:szCs w:val="24"/>
          <w:lang w:eastAsia="zh-CN"/>
        </w:rPr>
      </w:pPr>
      <w:r w:rsidRPr="009D1D0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9. </w:t>
      </w:r>
      <w:r w:rsidRPr="009D1D09">
        <w:rPr>
          <w:rFonts w:ascii="Times New Roman" w:eastAsia="Times New Roman" w:hAnsi="Times New Roman" w:cs="Mangal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9D1D09" w:rsidRPr="009D1D09" w:rsidRDefault="009D1D09" w:rsidP="009D1D09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1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https://biblioclub.ru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Электронно-библиотечная система «Университетская библиотека онлайн»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2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https://urait.ru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Электронно-библиотечная система «</w:t>
      </w:r>
      <w:proofErr w:type="spellStart"/>
      <w:r w:rsidR="009D1D09" w:rsidRPr="009D1D0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="009D1D09" w:rsidRPr="009D1D09">
        <w:rPr>
          <w:rFonts w:ascii="Times New Roman" w:eastAsia="Times New Roman" w:hAnsi="Times New Roman" w:cs="Times New Roman"/>
          <w:sz w:val="24"/>
        </w:rPr>
        <w:t>»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3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http</w:t>
        </w:r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://window.edu.ru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Единое окно доступа к образовательным ресурсам. 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4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http</w:t>
        </w:r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://www.edu.ru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Федеральный портал «Российское образование».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5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http</w:t>
        </w:r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://</w:t>
        </w:r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www</w:t>
        </w:r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.</w:t>
        </w:r>
        <w:proofErr w:type="spellStart"/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gramota</w:t>
        </w:r>
        <w:proofErr w:type="spellEnd"/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.</w:t>
        </w:r>
        <w:proofErr w:type="spellStart"/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ru</w:t>
        </w:r>
        <w:proofErr w:type="spellEnd"/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</w:t>
      </w:r>
      <w:r w:rsidR="009D1D09" w:rsidRPr="009D1D09">
        <w:rPr>
          <w:rFonts w:ascii="Times New Roman" w:eastAsia="Times New Roman" w:hAnsi="Times New Roman" w:cs="Times New Roman"/>
          <w:sz w:val="24"/>
          <w:szCs w:val="28"/>
        </w:rPr>
        <w:t xml:space="preserve">– </w:t>
      </w:r>
      <w:r w:rsidR="009D1D09" w:rsidRPr="009D1D09">
        <w:rPr>
          <w:rFonts w:ascii="Times New Roman" w:eastAsia="Times New Roman" w:hAnsi="Times New Roman" w:cs="Times New Roman"/>
          <w:sz w:val="24"/>
        </w:rPr>
        <w:t>Справочно-информационный портал ГРАМОТА.РУ – русский язык для всех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6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https://openedu.ru/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 - Российский портал открытого образования.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7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www</w:t>
        </w:r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.</w:t>
        </w:r>
        <w:proofErr w:type="spellStart"/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elibrary</w:t>
        </w:r>
        <w:proofErr w:type="spellEnd"/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.</w:t>
        </w:r>
        <w:proofErr w:type="spellStart"/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  <w:lang w:val="en-US"/>
          </w:rPr>
          <w:t>ru</w:t>
        </w:r>
        <w:proofErr w:type="spellEnd"/>
      </w:hyperlink>
      <w:r w:rsidR="009D1D09" w:rsidRPr="009D1D09">
        <w:rPr>
          <w:rFonts w:ascii="Times New Roman" w:eastAsia="Times New Roman" w:hAnsi="Times New Roman" w:cs="Times New Roman"/>
          <w:sz w:val="24"/>
        </w:rPr>
        <w:t>– Научная электронная библиотека eLIBRARY.RU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8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http://www.gov.ru/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– сервер органов государственной власти Российской Федерации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9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www.rsl.ru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</w:t>
      </w:r>
      <w:r w:rsidR="009D1D09" w:rsidRPr="009D1D09">
        <w:rPr>
          <w:rFonts w:ascii="Times New Roman" w:eastAsia="Times New Roman" w:hAnsi="Times New Roman" w:cs="Times New Roman"/>
          <w:sz w:val="24"/>
          <w:szCs w:val="28"/>
        </w:rPr>
        <w:t xml:space="preserve">– </w:t>
      </w:r>
      <w:r w:rsidR="009D1D09" w:rsidRPr="009D1D09">
        <w:rPr>
          <w:rFonts w:ascii="Times New Roman" w:eastAsia="Times New Roman" w:hAnsi="Times New Roman" w:cs="Times New Roman"/>
          <w:sz w:val="24"/>
        </w:rPr>
        <w:t>Российская государственная библиотека.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20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https://cyberleninka.ru/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Научная электронная библиотека «</w:t>
      </w:r>
      <w:proofErr w:type="spellStart"/>
      <w:r w:rsidR="009D1D09" w:rsidRPr="009D1D09">
        <w:rPr>
          <w:rFonts w:ascii="Times New Roman" w:eastAsia="Times New Roman" w:hAnsi="Times New Roman" w:cs="Times New Roman"/>
          <w:sz w:val="24"/>
        </w:rPr>
        <w:t>КиберЛенинка</w:t>
      </w:r>
      <w:proofErr w:type="spellEnd"/>
      <w:r w:rsidR="009D1D09" w:rsidRPr="009D1D09">
        <w:rPr>
          <w:rFonts w:ascii="Times New Roman" w:eastAsia="Times New Roman" w:hAnsi="Times New Roman" w:cs="Times New Roman"/>
          <w:sz w:val="24"/>
        </w:rPr>
        <w:t>»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21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https://rusneb.ru/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Национальная электронная библиотека (НЭБ)</w:t>
      </w:r>
    </w:p>
    <w:p w:rsidR="009D1D09" w:rsidRPr="009D1D09" w:rsidRDefault="000301F6" w:rsidP="009D1D09">
      <w:pPr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22" w:history="1">
        <w:r w:rsidR="009D1D09" w:rsidRPr="009D1D09"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http://nlr.ru</w:t>
        </w:r>
      </w:hyperlink>
      <w:r w:rsidR="009D1D09" w:rsidRPr="009D1D09">
        <w:rPr>
          <w:rFonts w:ascii="Times New Roman" w:eastAsia="Times New Roman" w:hAnsi="Times New Roman" w:cs="Times New Roman"/>
          <w:sz w:val="24"/>
        </w:rPr>
        <w:t xml:space="preserve"> - Российская национальная библиотека</w:t>
      </w:r>
    </w:p>
    <w:p w:rsidR="009D1D09" w:rsidRPr="009D1D09" w:rsidRDefault="009D1D09" w:rsidP="009D1D09">
      <w:pPr>
        <w:tabs>
          <w:tab w:val="left" w:pos="7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9D1D09" w:rsidRPr="009D1D09" w:rsidRDefault="009D1D09" w:rsidP="009D1D0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 xml:space="preserve">В ходе прохождения практики используются следующие информационные </w:t>
      </w:r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lastRenderedPageBreak/>
        <w:t>технологии:</w:t>
      </w:r>
    </w:p>
    <w:p w:rsidR="009D1D09" w:rsidRPr="009D1D09" w:rsidRDefault="009D1D09" w:rsidP="009D1D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>LibreOffice</w:t>
      </w:r>
      <w:proofErr w:type="spellEnd"/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>)</w:t>
      </w:r>
      <w:proofErr w:type="gramEnd"/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D1D09" w:rsidRPr="009D1D09" w:rsidRDefault="009D1D09" w:rsidP="009D1D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9D1D09" w:rsidRPr="009D1D09" w:rsidRDefault="009D1D09" w:rsidP="009D1D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enQuanYi Micro Hei" w:hAnsi="Times New Roman" w:cs="Calibri"/>
          <w:color w:val="000000"/>
          <w:sz w:val="24"/>
          <w:szCs w:val="24"/>
        </w:rPr>
      </w:pPr>
      <w:r w:rsidRPr="009D1D09">
        <w:rPr>
          <w:rFonts w:ascii="Times New Roman" w:eastAsia="WenQuanYi Micro Hei" w:hAnsi="Times New Roman" w:cs="Calibri"/>
          <w:color w:val="000000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enQuanYi Micro He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1D09">
        <w:rPr>
          <w:rFonts w:ascii="Times New Roman" w:eastAsia="WenQuanYi Micro Hei" w:hAnsi="Times New Roman" w:cs="Times New Roman"/>
          <w:b/>
          <w:bCs/>
          <w:color w:val="000000"/>
          <w:sz w:val="24"/>
          <w:szCs w:val="24"/>
          <w:lang w:eastAsia="ru-RU"/>
        </w:rPr>
        <w:t>10.1. Требования к программному обеспечению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>Для успешного прохождения практики, обучающийся использует следующие программные средства:</w:t>
      </w:r>
    </w:p>
    <w:p w:rsidR="009D1D09" w:rsidRPr="009D1D09" w:rsidRDefault="009D1D09" w:rsidP="009D1D09">
      <w:pPr>
        <w:widowControl w:val="0"/>
        <w:numPr>
          <w:ilvl w:val="0"/>
          <w:numId w:val="7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 xml:space="preserve"> 10 x64</w:t>
      </w:r>
    </w:p>
    <w:p w:rsidR="009D1D09" w:rsidRPr="009D1D09" w:rsidRDefault="009D1D09" w:rsidP="009D1D09">
      <w:pPr>
        <w:widowControl w:val="0"/>
        <w:numPr>
          <w:ilvl w:val="0"/>
          <w:numId w:val="7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>MicrosoftOffice</w:t>
      </w:r>
      <w:proofErr w:type="spellEnd"/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 xml:space="preserve"> 2016</w:t>
      </w:r>
    </w:p>
    <w:p w:rsidR="009D1D09" w:rsidRPr="009D1D09" w:rsidRDefault="009D1D09" w:rsidP="009D1D09">
      <w:pPr>
        <w:widowControl w:val="0"/>
        <w:numPr>
          <w:ilvl w:val="0"/>
          <w:numId w:val="7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>LibreOffice</w:t>
      </w:r>
      <w:proofErr w:type="spellEnd"/>
    </w:p>
    <w:p w:rsidR="009D1D09" w:rsidRPr="009D1D09" w:rsidRDefault="009D1D09" w:rsidP="009D1D09">
      <w:pPr>
        <w:widowControl w:val="0"/>
        <w:numPr>
          <w:ilvl w:val="0"/>
          <w:numId w:val="7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>Firefox</w:t>
      </w:r>
      <w:proofErr w:type="spellEnd"/>
    </w:p>
    <w:p w:rsidR="009D1D09" w:rsidRPr="009D1D09" w:rsidRDefault="009D1D09" w:rsidP="009D1D09">
      <w:pPr>
        <w:widowControl w:val="0"/>
        <w:numPr>
          <w:ilvl w:val="0"/>
          <w:numId w:val="7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D09">
        <w:rPr>
          <w:rFonts w:ascii="Times New Roman" w:eastAsia="WenQuanYi Micro Hei" w:hAnsi="Times New Roman" w:cs="Times New Roman"/>
          <w:color w:val="000000"/>
          <w:sz w:val="24"/>
          <w:szCs w:val="24"/>
          <w:lang w:eastAsia="ru-RU"/>
        </w:rPr>
        <w:t>GIMP</w:t>
      </w:r>
    </w:p>
    <w:p w:rsidR="009D1D09" w:rsidRPr="009D1D09" w:rsidRDefault="009D1D09" w:rsidP="009D1D09">
      <w:pPr>
        <w:widowControl w:val="0"/>
        <w:tabs>
          <w:tab w:val="left" w:pos="3975"/>
          <w:tab w:val="center" w:pos="535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D1D09" w:rsidRPr="009D1D09" w:rsidRDefault="009D1D09" w:rsidP="009D1D0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11. МАТЕРИАЛЬНО-ТЕХНИЧЕСКОЕ ОБЕСПЕЧЕНИЕ ПРАКТИКИ: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9D1D09">
        <w:rPr>
          <w:rFonts w:ascii="Times New Roman" w:eastAsia="ArialMT" w:hAnsi="Times New Roman" w:cs="Times New Roman"/>
          <w:color w:val="000000"/>
          <w:sz w:val="24"/>
          <w:szCs w:val="24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9D1D09">
        <w:rPr>
          <w:rFonts w:ascii="Times New Roman" w:eastAsia="ArialMT" w:hAnsi="Times New Roman" w:cs="Times New Roman"/>
          <w:color w:val="000000"/>
          <w:sz w:val="24"/>
          <w:szCs w:val="24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практики предлагаются наборы демонстрационного оборудования и учебно-наглядных пособий.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D1D09" w:rsidRPr="009D1D09" w:rsidRDefault="009D1D09" w:rsidP="009D1D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D1D09" w:rsidRPr="009D1D09" w:rsidRDefault="009D1D09" w:rsidP="009D1D09">
      <w:pPr>
        <w:widowControl w:val="0"/>
        <w:tabs>
          <w:tab w:val="left" w:pos="78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990FB6" w:rsidRDefault="00990FB6"/>
    <w:sectPr w:rsidR="00990FB6" w:rsidSect="009D1D09">
      <w:footerReference w:type="default" r:id="rId23"/>
      <w:footerReference w:type="first" r:id="rId24"/>
      <w:pgSz w:w="11905" w:h="16837"/>
      <w:pgMar w:top="856" w:right="1273" w:bottom="250" w:left="127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F6" w:rsidRDefault="000301F6" w:rsidP="009D1D09">
      <w:pPr>
        <w:spacing w:after="0" w:line="240" w:lineRule="auto"/>
      </w:pPr>
      <w:r>
        <w:separator/>
      </w:r>
    </w:p>
  </w:endnote>
  <w:endnote w:type="continuationSeparator" w:id="0">
    <w:p w:rsidR="000301F6" w:rsidRDefault="000301F6" w:rsidP="009D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7D" w:rsidRPr="00D23D7D" w:rsidRDefault="003B717C">
    <w:pPr>
      <w:pStyle w:val="a5"/>
      <w:jc w:val="right"/>
      <w:rPr>
        <w:sz w:val="20"/>
        <w:szCs w:val="20"/>
      </w:rPr>
    </w:pPr>
    <w:r w:rsidRPr="00D23D7D">
      <w:rPr>
        <w:sz w:val="20"/>
        <w:szCs w:val="20"/>
      </w:rPr>
      <w:fldChar w:fldCharType="begin"/>
    </w:r>
    <w:r w:rsidRPr="00D23D7D">
      <w:rPr>
        <w:sz w:val="20"/>
        <w:szCs w:val="20"/>
      </w:rPr>
      <w:instrText>PAGE   \* MERGEFORMAT</w:instrText>
    </w:r>
    <w:r w:rsidRPr="00D23D7D">
      <w:rPr>
        <w:sz w:val="20"/>
        <w:szCs w:val="20"/>
      </w:rPr>
      <w:fldChar w:fldCharType="separate"/>
    </w:r>
    <w:r w:rsidR="003B482F">
      <w:rPr>
        <w:noProof/>
        <w:sz w:val="20"/>
        <w:szCs w:val="20"/>
      </w:rPr>
      <w:t>9</w:t>
    </w:r>
    <w:r w:rsidRPr="00D23D7D">
      <w:rPr>
        <w:sz w:val="20"/>
        <w:szCs w:val="20"/>
      </w:rPr>
      <w:fldChar w:fldCharType="end"/>
    </w:r>
  </w:p>
  <w:p w:rsidR="001542F6" w:rsidRDefault="000301F6">
    <w:pPr>
      <w:pStyle w:val="Style13"/>
      <w:widowControl/>
      <w:ind w:right="5"/>
      <w:jc w:val="right"/>
      <w:rPr>
        <w:rStyle w:val="FontStyle7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F6" w:rsidRDefault="00030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F6" w:rsidRDefault="000301F6" w:rsidP="009D1D09">
      <w:pPr>
        <w:spacing w:after="0" w:line="240" w:lineRule="auto"/>
      </w:pPr>
      <w:r>
        <w:separator/>
      </w:r>
    </w:p>
  </w:footnote>
  <w:footnote w:type="continuationSeparator" w:id="0">
    <w:p w:rsidR="000301F6" w:rsidRDefault="000301F6" w:rsidP="009D1D09">
      <w:pPr>
        <w:spacing w:after="0" w:line="240" w:lineRule="auto"/>
      </w:pPr>
      <w:r>
        <w:continuationSeparator/>
      </w:r>
    </w:p>
  </w:footnote>
  <w:footnote w:id="1">
    <w:p w:rsidR="009D1D09" w:rsidRDefault="009D1D09" w:rsidP="009D1D09">
      <w:pPr>
        <w:pStyle w:val="a3"/>
      </w:pPr>
      <w:r>
        <w:rPr>
          <w:rStyle w:val="a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92BC7"/>
    <w:multiLevelType w:val="hybridMultilevel"/>
    <w:tmpl w:val="6F849FCA"/>
    <w:lvl w:ilvl="0" w:tplc="B984A5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FC"/>
    <w:multiLevelType w:val="multilevel"/>
    <w:tmpl w:val="676CF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D"/>
    <w:rsid w:val="000301F6"/>
    <w:rsid w:val="003B482F"/>
    <w:rsid w:val="003B717C"/>
    <w:rsid w:val="00990FB6"/>
    <w:rsid w:val="009D1D09"/>
    <w:rsid w:val="00D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69A4"/>
  <w15:chartTrackingRefBased/>
  <w15:docId w15:val="{9C96B0BB-19BF-4A99-A1D5-D41CD20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1D0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1D09"/>
    <w:rPr>
      <w:sz w:val="20"/>
      <w:szCs w:val="20"/>
    </w:rPr>
  </w:style>
  <w:style w:type="paragraph" w:customStyle="1" w:styleId="Style13">
    <w:name w:val="Style13"/>
    <w:basedOn w:val="a"/>
    <w:uiPriority w:val="99"/>
    <w:rsid w:val="009D1D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9D1D0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D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D1D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unhideWhenUsed/>
    <w:rsid w:val="009D1D09"/>
    <w:rPr>
      <w:vertAlign w:val="superscript"/>
    </w:rPr>
  </w:style>
  <w:style w:type="paragraph" w:styleId="a8">
    <w:name w:val="List Paragraph"/>
    <w:basedOn w:val="a"/>
    <w:uiPriority w:val="34"/>
    <w:qFormat/>
    <w:rsid w:val="009D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gov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sne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penedu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gramota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nl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Ольга Евгеньевна Родионова</cp:lastModifiedBy>
  <cp:revision>3</cp:revision>
  <dcterms:created xsi:type="dcterms:W3CDTF">2022-04-01T11:54:00Z</dcterms:created>
  <dcterms:modified xsi:type="dcterms:W3CDTF">2023-05-22T11:17:00Z</dcterms:modified>
</cp:coreProperties>
</file>