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18" w:rsidRDefault="00530E2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82E18" w:rsidRDefault="00530E2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82E18" w:rsidRDefault="00530E2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82E18" w:rsidRDefault="00C82E18">
      <w:pPr>
        <w:tabs>
          <w:tab w:val="left" w:pos="1530"/>
        </w:tabs>
        <w:ind w:hanging="40"/>
        <w:jc w:val="center"/>
      </w:pPr>
    </w:p>
    <w:p w:rsidR="00C82E18" w:rsidRDefault="00C82E18">
      <w:pPr>
        <w:tabs>
          <w:tab w:val="left" w:pos="1530"/>
        </w:tabs>
        <w:ind w:hanging="40"/>
        <w:jc w:val="center"/>
      </w:pPr>
    </w:p>
    <w:p w:rsidR="00C82E18" w:rsidRDefault="00C82E18">
      <w:pPr>
        <w:tabs>
          <w:tab w:val="left" w:pos="1530"/>
        </w:tabs>
        <w:ind w:hanging="40"/>
        <w:jc w:val="center"/>
      </w:pPr>
    </w:p>
    <w:p w:rsidR="00C82E18" w:rsidRDefault="00530E26">
      <w:pPr>
        <w:tabs>
          <w:tab w:val="left" w:pos="1530"/>
        </w:tabs>
        <w:ind w:firstLine="5630"/>
      </w:pPr>
      <w:r>
        <w:t>УТВЕРЖДАЮ</w:t>
      </w:r>
    </w:p>
    <w:p w:rsidR="00C82E18" w:rsidRDefault="00530E2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82E18" w:rsidRDefault="00530E26">
      <w:pPr>
        <w:tabs>
          <w:tab w:val="left" w:pos="1530"/>
        </w:tabs>
        <w:ind w:firstLine="5630"/>
      </w:pPr>
      <w:r>
        <w:t xml:space="preserve">работе </w:t>
      </w:r>
    </w:p>
    <w:p w:rsidR="00C82E18" w:rsidRDefault="00530E26">
      <w:pPr>
        <w:tabs>
          <w:tab w:val="left" w:pos="1530"/>
        </w:tabs>
        <w:ind w:firstLine="5630"/>
      </w:pPr>
      <w:r>
        <w:t>____________ С.Н.Большаков</w:t>
      </w:r>
    </w:p>
    <w:p w:rsidR="00C82E18" w:rsidRDefault="00C82E1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82E18" w:rsidRDefault="00530E2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 xml:space="preserve">РАБОЧАЯ </w:t>
      </w:r>
      <w:r>
        <w:rPr>
          <w:caps/>
        </w:rPr>
        <w:t>ПРОГРАММА</w:t>
      </w:r>
    </w:p>
    <w:p w:rsidR="00C82E18" w:rsidRDefault="00530E2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:rsidR="00C82E18" w:rsidRDefault="00C82E18">
      <w:pPr>
        <w:jc w:val="center"/>
        <w:rPr>
          <w:b/>
          <w:szCs w:val="28"/>
        </w:rPr>
      </w:pPr>
    </w:p>
    <w:p w:rsidR="00C82E18" w:rsidRDefault="00C82E18">
      <w:pPr>
        <w:jc w:val="center"/>
        <w:rPr>
          <w:b/>
          <w:bCs/>
        </w:rPr>
      </w:pPr>
    </w:p>
    <w:p w:rsidR="00C82E18" w:rsidRDefault="00530E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Б1.</w:t>
      </w:r>
      <w:r w:rsidR="00304A5D">
        <w:rPr>
          <w:b/>
          <w:bCs/>
          <w:szCs w:val="28"/>
        </w:rPr>
        <w:t>О.04.07 ТЕОРЕТИЧЕСКИЕ ОСНОВЫ КУЛЬТУРОЛГИ (МОДУЛЬ):</w:t>
      </w:r>
      <w:r>
        <w:rPr>
          <w:b/>
          <w:bCs/>
          <w:szCs w:val="28"/>
        </w:rPr>
        <w:t xml:space="preserve"> ИНТЕЛЛЕКТУАЛЬНАЯ СОБСТВЕННОСТЬ И АВТОРСКОЕ ПРАВО</w:t>
      </w:r>
    </w:p>
    <w:p w:rsidR="00C82E18" w:rsidRDefault="00C82E18">
      <w:pPr>
        <w:rPr>
          <w:b/>
          <w:bCs/>
          <w:szCs w:val="28"/>
        </w:rPr>
      </w:pPr>
    </w:p>
    <w:p w:rsidR="00C82E18" w:rsidRDefault="00C82E18">
      <w:pPr>
        <w:tabs>
          <w:tab w:val="left" w:pos="3822"/>
        </w:tabs>
        <w:jc w:val="center"/>
        <w:rPr>
          <w:b/>
          <w:color w:val="00000A"/>
        </w:rPr>
      </w:pPr>
    </w:p>
    <w:p w:rsidR="00C82E18" w:rsidRDefault="00530E26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51.03.01 Культурология</w:t>
      </w:r>
    </w:p>
    <w:p w:rsidR="00C82E18" w:rsidRDefault="00C82E18">
      <w:pPr>
        <w:tabs>
          <w:tab w:val="right" w:leader="underscore" w:pos="8505"/>
        </w:tabs>
        <w:jc w:val="center"/>
      </w:pPr>
    </w:p>
    <w:p w:rsidR="00C82E18" w:rsidRDefault="00530E2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  <w:i/>
        </w:rPr>
        <w:t>«Социокультурное проектирование и культурный перевод»</w:t>
      </w:r>
    </w:p>
    <w:p w:rsidR="00C82E18" w:rsidRDefault="00C82E18">
      <w:pPr>
        <w:tabs>
          <w:tab w:val="right" w:leader="underscore" w:pos="8505"/>
        </w:tabs>
        <w:jc w:val="center"/>
      </w:pPr>
    </w:p>
    <w:p w:rsidR="00C82E18" w:rsidRDefault="00C82E18">
      <w:pPr>
        <w:tabs>
          <w:tab w:val="left" w:pos="3822"/>
        </w:tabs>
        <w:jc w:val="center"/>
        <w:rPr>
          <w:bCs/>
        </w:rPr>
      </w:pPr>
    </w:p>
    <w:p w:rsidR="00C82E18" w:rsidRDefault="00304A5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C82E18" w:rsidRDefault="00C82E18">
      <w:pPr>
        <w:tabs>
          <w:tab w:val="left" w:pos="3822"/>
        </w:tabs>
        <w:jc w:val="center"/>
        <w:rPr>
          <w:bCs/>
        </w:rPr>
      </w:pPr>
    </w:p>
    <w:p w:rsidR="00C82E18" w:rsidRDefault="00C82E18">
      <w:pPr>
        <w:tabs>
          <w:tab w:val="left" w:pos="3822"/>
        </w:tabs>
        <w:jc w:val="center"/>
        <w:rPr>
          <w:bCs/>
        </w:rPr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304A5D" w:rsidRDefault="00304A5D">
      <w:pPr>
        <w:tabs>
          <w:tab w:val="left" w:pos="748"/>
          <w:tab w:val="left" w:pos="828"/>
          <w:tab w:val="left" w:pos="3822"/>
        </w:tabs>
        <w:jc w:val="center"/>
      </w:pPr>
    </w:p>
    <w:p w:rsidR="00304A5D" w:rsidRDefault="00304A5D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C82E18">
      <w:pPr>
        <w:tabs>
          <w:tab w:val="left" w:pos="748"/>
          <w:tab w:val="left" w:pos="828"/>
          <w:tab w:val="left" w:pos="3822"/>
        </w:tabs>
        <w:jc w:val="center"/>
      </w:pPr>
    </w:p>
    <w:p w:rsidR="00C82E18" w:rsidRDefault="00530E2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82E18" w:rsidRDefault="00304A5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C82E18" w:rsidRDefault="00530E26">
      <w:pPr>
        <w:numPr>
          <w:ilvl w:val="0"/>
          <w:numId w:val="4"/>
        </w:numPr>
        <w:ind w:left="357" w:hanging="357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ДИСЦИПЛИНЕ:</w:t>
      </w:r>
    </w:p>
    <w:p w:rsidR="00C82E18" w:rsidRDefault="00530E26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304A5D" w:rsidRDefault="00304A5D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04A5D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Pr="00F512F8" w:rsidRDefault="00304A5D" w:rsidP="008B1F09">
            <w:pPr>
              <w:pStyle w:val="af4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Pr="00F512F8" w:rsidRDefault="00304A5D" w:rsidP="008B1F09">
            <w:pPr>
              <w:pStyle w:val="af4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304A5D" w:rsidRPr="00F512F8" w:rsidRDefault="00304A5D" w:rsidP="008B1F09">
            <w:pPr>
              <w:pStyle w:val="af4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04A5D" w:rsidRPr="00F512F8" w:rsidRDefault="00304A5D" w:rsidP="008B1F09">
            <w:pPr>
              <w:pStyle w:val="af4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304A5D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Pr="00E446E0" w:rsidRDefault="00304A5D" w:rsidP="00304A5D">
            <w:pPr>
              <w:jc w:val="both"/>
            </w:pPr>
            <w:r>
              <w:t>УК-2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Pr="00E446E0" w:rsidRDefault="00304A5D" w:rsidP="00304A5D">
            <w:pPr>
              <w:jc w:val="both"/>
            </w:pPr>
            <w:r w:rsidRPr="00771AE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04A5D" w:rsidRPr="00BA694C" w:rsidRDefault="00304A5D" w:rsidP="00304A5D">
            <w:pPr>
              <w:jc w:val="both"/>
            </w:pPr>
            <w:r w:rsidRPr="00BA694C">
              <w:t xml:space="preserve">ИУК-2.1. Знает: </w:t>
            </w:r>
          </w:p>
          <w:p w:rsidR="00304A5D" w:rsidRPr="00BA694C" w:rsidRDefault="00304A5D" w:rsidP="00304A5D">
            <w:pPr>
              <w:jc w:val="both"/>
            </w:pPr>
            <w:r w:rsidRPr="00BA694C">
              <w:t xml:space="preserve">содержание действующих правовых норм, состояние имеющихся ресурсов и ограничений </w:t>
            </w:r>
          </w:p>
          <w:p w:rsidR="00304A5D" w:rsidRPr="00BA694C" w:rsidRDefault="00304A5D" w:rsidP="00304A5D">
            <w:pPr>
              <w:jc w:val="both"/>
            </w:pPr>
            <w:r w:rsidRPr="00BA694C">
              <w:t>ИУК-2.2. Умеет:</w:t>
            </w:r>
          </w:p>
          <w:p w:rsidR="00304A5D" w:rsidRPr="00BA694C" w:rsidRDefault="00304A5D" w:rsidP="00304A5D">
            <w:pPr>
              <w:jc w:val="both"/>
            </w:pPr>
            <w:r w:rsidRPr="00BA694C"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  <w:p w:rsidR="00304A5D" w:rsidRPr="00BA694C" w:rsidRDefault="00304A5D" w:rsidP="00304A5D">
            <w:pPr>
              <w:jc w:val="both"/>
            </w:pPr>
            <w:r w:rsidRPr="00BA694C">
              <w:t>ИУК-2.3. Владеет:</w:t>
            </w:r>
          </w:p>
          <w:p w:rsidR="00304A5D" w:rsidRPr="00BA694C" w:rsidRDefault="00304A5D" w:rsidP="00304A5D">
            <w:pPr>
              <w:spacing w:after="160"/>
              <w:jc w:val="both"/>
            </w:pPr>
            <w:r w:rsidRPr="00BA694C"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304A5D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Default="00304A5D" w:rsidP="00304A5D">
            <w:pPr>
              <w:jc w:val="both"/>
            </w:pPr>
            <w:r>
              <w:t>ОПК-4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A5D" w:rsidRPr="00771AEE" w:rsidRDefault="00304A5D" w:rsidP="00304A5D">
            <w:pPr>
              <w:jc w:val="both"/>
            </w:pPr>
            <w:r w:rsidRPr="00771AEE"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04A5D" w:rsidRDefault="00304A5D" w:rsidP="00304A5D">
            <w:pPr>
              <w:jc w:val="both"/>
            </w:pPr>
            <w:r>
              <w:t>ИОПК-4.1. Знает:</w:t>
            </w:r>
          </w:p>
          <w:p w:rsidR="00304A5D" w:rsidRPr="00771AEE" w:rsidRDefault="00304A5D" w:rsidP="00304A5D">
            <w:pPr>
              <w:jc w:val="both"/>
            </w:pPr>
            <w:r w:rsidRPr="00906BBB">
              <w:t>теоретические концепции культурной политики, механизмы практической реализации культурной политики, основы современной государственной культурной политики Российской Федерации, направления, стратегии, программы реализации государственной культурной политики на федеральном и региональном уровнях.</w:t>
            </w:r>
          </w:p>
          <w:p w:rsidR="00304A5D" w:rsidRDefault="00304A5D" w:rsidP="00304A5D">
            <w:pPr>
              <w:jc w:val="both"/>
            </w:pPr>
            <w:r>
              <w:t>ИОПК-4.2. Умеет:</w:t>
            </w:r>
          </w:p>
          <w:p w:rsidR="00304A5D" w:rsidRPr="00771AEE" w:rsidRDefault="00304A5D" w:rsidP="00304A5D">
            <w:pPr>
              <w:jc w:val="both"/>
            </w:pPr>
            <w:r w:rsidRPr="00906BBB">
              <w:t>анализировать основные проблемы, цели, задачи, стратегии, региональные программы культурной политики.</w:t>
            </w:r>
          </w:p>
          <w:p w:rsidR="00304A5D" w:rsidRDefault="00304A5D" w:rsidP="00304A5D">
            <w:pPr>
              <w:jc w:val="both"/>
            </w:pPr>
            <w:r>
              <w:t>ИОПК-4.3. Владеет:</w:t>
            </w:r>
          </w:p>
          <w:p w:rsidR="00304A5D" w:rsidRPr="00771AEE" w:rsidRDefault="00304A5D" w:rsidP="00304A5D">
            <w:pPr>
              <w:jc w:val="both"/>
            </w:pPr>
            <w:r w:rsidRPr="00906BBB">
              <w:t>навыками анализа нормативных и</w:t>
            </w:r>
            <w:r>
              <w:t xml:space="preserve"> </w:t>
            </w:r>
            <w:r w:rsidRPr="00906BBB">
              <w:t>иных документов в области государственной культурной политики; навыками разработки стратегии и программ культурной политики.</w:t>
            </w:r>
          </w:p>
        </w:tc>
      </w:tr>
      <w:tr w:rsidR="00304A5D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5D" w:rsidRDefault="00304A5D" w:rsidP="00304A5D">
            <w:pPr>
              <w:jc w:val="both"/>
            </w:pPr>
            <w: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04A5D" w:rsidRPr="00771AEE" w:rsidRDefault="00304A5D" w:rsidP="00304A5D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04A5D" w:rsidRDefault="00304A5D" w:rsidP="00304A5D">
            <w:pPr>
              <w:jc w:val="both"/>
            </w:pPr>
            <w:r>
              <w:t>ИПК-8.1. Знает:</w:t>
            </w:r>
          </w:p>
          <w:p w:rsidR="00304A5D" w:rsidRDefault="00304A5D" w:rsidP="00304A5D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304A5D" w:rsidRDefault="00304A5D" w:rsidP="00304A5D">
            <w:pPr>
              <w:jc w:val="both"/>
            </w:pPr>
            <w:r>
              <w:t>ИПК-8.2. Умеет:</w:t>
            </w:r>
          </w:p>
          <w:p w:rsidR="00304A5D" w:rsidRDefault="00304A5D" w:rsidP="00304A5D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304A5D" w:rsidRDefault="00304A5D" w:rsidP="00304A5D">
            <w:pPr>
              <w:jc w:val="both"/>
            </w:pPr>
            <w:r>
              <w:t xml:space="preserve">ИПК-8.3. Владеет: </w:t>
            </w:r>
          </w:p>
          <w:p w:rsidR="00304A5D" w:rsidRPr="00771AEE" w:rsidRDefault="00304A5D" w:rsidP="00304A5D">
            <w:pPr>
              <w:jc w:val="both"/>
            </w:pPr>
            <w:r>
              <w:lastRenderedPageBreak/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C82E18" w:rsidRDefault="00C82E18">
      <w:pPr>
        <w:rPr>
          <w:b/>
          <w:bCs/>
        </w:rPr>
      </w:pPr>
    </w:p>
    <w:p w:rsidR="00C82E18" w:rsidRDefault="00530E26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C82E18" w:rsidRDefault="00530E26">
      <w:pPr>
        <w:ind w:firstLine="709"/>
        <w:jc w:val="both"/>
      </w:pPr>
      <w:r>
        <w:rPr>
          <w:u w:val="single"/>
        </w:rPr>
        <w:t xml:space="preserve">Цель дисциплины: </w:t>
      </w:r>
      <w:r>
        <w:t>сформировать у студентов отчётливое представление о законодательстве в области авторского права (в том числе смежных с авторскими пр</w:t>
      </w:r>
      <w:r>
        <w:t>авах, а также в сфере защиты результатов интеллектуальной деятельности), регулирующего нормативно-правовые отношения в сфере культуры.</w:t>
      </w:r>
    </w:p>
    <w:p w:rsidR="00C82E18" w:rsidRDefault="00530E26">
      <w:pPr>
        <w:ind w:firstLine="709"/>
        <w:jc w:val="both"/>
      </w:pPr>
      <w:r>
        <w:rPr>
          <w:u w:val="single"/>
        </w:rPr>
        <w:t>Задачи дисциплины</w:t>
      </w:r>
      <w:r>
        <w:t>:</w:t>
      </w:r>
    </w:p>
    <w:p w:rsidR="00C82E18" w:rsidRDefault="00530E26">
      <w:pPr>
        <w:numPr>
          <w:ilvl w:val="0"/>
          <w:numId w:val="6"/>
        </w:numPr>
        <w:ind w:left="0" w:firstLine="0"/>
      </w:pPr>
      <w:r>
        <w:t>развить у студентов стремление к профессиональному самосовершенствованию и постоянному повышению уровн</w:t>
      </w:r>
      <w:r>
        <w:t>я знаний в области авторского права;</w:t>
      </w:r>
    </w:p>
    <w:p w:rsidR="00C82E18" w:rsidRDefault="00530E26">
      <w:pPr>
        <w:numPr>
          <w:ilvl w:val="0"/>
          <w:numId w:val="6"/>
        </w:numPr>
        <w:ind w:left="0" w:firstLine="0"/>
      </w:pPr>
      <w:r>
        <w:t>показать особенности функционирования общих положений, разделов, глав и статей IV Части Гражданского Кодекса Российской Федерации, касающихся авторского права и прав, смежных с авторскими;</w:t>
      </w:r>
    </w:p>
    <w:p w:rsidR="00C82E18" w:rsidRDefault="00530E26">
      <w:pPr>
        <w:numPr>
          <w:ilvl w:val="0"/>
          <w:numId w:val="6"/>
        </w:numPr>
        <w:ind w:left="0" w:firstLine="0"/>
      </w:pPr>
      <w:r>
        <w:t>познакомить студентов с законн</w:t>
      </w:r>
      <w:r>
        <w:t>ыми способами заимствования, копирования, цитирования и других видов использования источников, защищённых авторскими правами;</w:t>
      </w:r>
    </w:p>
    <w:p w:rsidR="00C82E18" w:rsidRDefault="00530E26">
      <w:pPr>
        <w:numPr>
          <w:ilvl w:val="0"/>
          <w:numId w:val="6"/>
        </w:numPr>
        <w:ind w:left="0" w:firstLine="0"/>
      </w:pPr>
      <w:r>
        <w:t>дать представление о служебных, неслужебных и составных произведениях;</w:t>
      </w:r>
    </w:p>
    <w:p w:rsidR="00C82E18" w:rsidRDefault="00530E26">
      <w:pPr>
        <w:numPr>
          <w:ilvl w:val="0"/>
          <w:numId w:val="6"/>
        </w:numPr>
        <w:ind w:left="0" w:firstLine="0"/>
      </w:pPr>
      <w:r>
        <w:t>показать функционирование авторского права в сфере культуры</w:t>
      </w:r>
      <w:r>
        <w:t>.</w:t>
      </w:r>
    </w:p>
    <w:p w:rsidR="00C82E18" w:rsidRDefault="00C82E18">
      <w:pPr>
        <w:ind w:firstLine="709"/>
        <w:jc w:val="both"/>
      </w:pPr>
    </w:p>
    <w:p w:rsidR="00C82E18" w:rsidRDefault="00530E26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82E18" w:rsidRDefault="00C82E18">
      <w:pPr>
        <w:ind w:firstLine="709"/>
        <w:jc w:val="both"/>
      </w:pPr>
    </w:p>
    <w:p w:rsidR="00C82E18" w:rsidRDefault="00530E26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C82E18" w:rsidRDefault="00530E26">
      <w:pPr>
        <w:ind w:firstLine="709"/>
        <w:jc w:val="both"/>
      </w:pPr>
      <w:r>
        <w:t xml:space="preserve">Общая трудоемкость освоения дисциплины составляет </w:t>
      </w:r>
      <w:r w:rsidR="00304A5D">
        <w:t>2</w:t>
      </w:r>
      <w:r>
        <w:t xml:space="preserve"> зачетны</w:t>
      </w:r>
      <w:r w:rsidR="00304A5D">
        <w:t>е</w:t>
      </w:r>
      <w:r>
        <w:t xml:space="preserve"> единицы, </w:t>
      </w:r>
      <w:r w:rsidR="00304A5D">
        <w:t>72 академических часа</w:t>
      </w:r>
      <w:r>
        <w:t xml:space="preserve"> </w:t>
      </w:r>
      <w:r>
        <w:rPr>
          <w:i/>
        </w:rPr>
        <w:t xml:space="preserve">(1 зачетная </w:t>
      </w:r>
      <w:r>
        <w:rPr>
          <w:i/>
        </w:rPr>
        <w:t>единица соответствует 36 академическим часам).</w:t>
      </w:r>
    </w:p>
    <w:p w:rsidR="00C82E18" w:rsidRDefault="00C82E18">
      <w:pPr>
        <w:ind w:firstLine="720"/>
        <w:jc w:val="both"/>
      </w:pPr>
    </w:p>
    <w:p w:rsidR="00C82E18" w:rsidRDefault="00530E26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6541"/>
        <w:gridCol w:w="1455"/>
        <w:gridCol w:w="45"/>
        <w:gridCol w:w="1334"/>
      </w:tblGrid>
      <w:tr w:rsidR="00304A5D" w:rsidTr="00304A5D">
        <w:trPr>
          <w:trHeight w:val="589"/>
        </w:trPr>
        <w:tc>
          <w:tcPr>
            <w:tcW w:w="65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304A5D" w:rsidRDefault="00304A5D">
            <w:pPr>
              <w:pStyle w:val="af4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8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04A5D" w:rsidRDefault="00304A5D">
            <w:pPr>
              <w:pStyle w:val="af4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304A5D" w:rsidTr="00304A5D">
        <w:trPr>
          <w:trHeight w:val="589"/>
        </w:trPr>
        <w:tc>
          <w:tcPr>
            <w:tcW w:w="654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4A5D" w:rsidRDefault="00304A5D">
            <w:pPr>
              <w:pStyle w:val="af4"/>
              <w:widowControl w:val="0"/>
              <w:jc w:val="center"/>
            </w:pP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4A5D" w:rsidRDefault="00304A5D">
            <w:pPr>
              <w:pStyle w:val="af4"/>
              <w:widowControl w:val="0"/>
              <w:jc w:val="center"/>
            </w:pPr>
          </w:p>
        </w:tc>
        <w:tc>
          <w:tcPr>
            <w:tcW w:w="1379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304A5D" w:rsidRPr="00304A5D" w:rsidRDefault="00304A5D">
            <w:pPr>
              <w:pStyle w:val="af4"/>
              <w:widowControl w:val="0"/>
              <w:jc w:val="center"/>
              <w:rPr>
                <w:sz w:val="18"/>
                <w:szCs w:val="18"/>
              </w:rPr>
            </w:pPr>
            <w:r w:rsidRPr="00304A5D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C82E18" w:rsidTr="00304A5D">
        <w:trPr>
          <w:trHeight w:val="424"/>
        </w:trPr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82E18" w:rsidRDefault="00530E26">
            <w:pPr>
              <w:widowControl w:val="0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C82E18" w:rsidRDefault="00304A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82E18" w:rsidTr="00304A5D"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в том числе: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2E18" w:rsidRDefault="00C82E18">
            <w:pPr>
              <w:pStyle w:val="af4"/>
              <w:widowControl w:val="0"/>
              <w:jc w:val="center"/>
            </w:pPr>
          </w:p>
        </w:tc>
      </w:tr>
      <w:tr w:rsidR="00304A5D" w:rsidTr="00304A5D"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4A5D" w:rsidRDefault="00304A5D">
            <w:pPr>
              <w:pStyle w:val="af4"/>
              <w:widowControl w:val="0"/>
            </w:pPr>
            <w:r>
              <w:t>Лекции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A5D" w:rsidRDefault="00304A5D">
            <w:pPr>
              <w:pStyle w:val="af4"/>
              <w:widowControl w:val="0"/>
              <w:jc w:val="center"/>
            </w:pPr>
            <w:r>
              <w:t>18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304A5D" w:rsidRDefault="00304A5D" w:rsidP="00304A5D">
            <w:pPr>
              <w:pStyle w:val="af4"/>
              <w:widowControl w:val="0"/>
              <w:jc w:val="center"/>
            </w:pPr>
          </w:p>
        </w:tc>
      </w:tr>
      <w:tr w:rsidR="00304A5D" w:rsidTr="00304A5D"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04A5D" w:rsidRDefault="00304A5D">
            <w:pPr>
              <w:pStyle w:val="af4"/>
              <w:widowControl w:val="0"/>
            </w:pPr>
            <w:r>
              <w:t>Лабораторные работы / Практические занятия (в т.ч. зачет*)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A5D" w:rsidRDefault="00304A5D">
            <w:pPr>
              <w:pStyle w:val="af4"/>
              <w:widowControl w:val="0"/>
              <w:jc w:val="center"/>
            </w:pPr>
            <w:r>
              <w:t>-/34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304A5D" w:rsidRDefault="00304A5D">
            <w:pPr>
              <w:pStyle w:val="af4"/>
              <w:widowControl w:val="0"/>
              <w:jc w:val="center"/>
            </w:pPr>
            <w:r>
              <w:t>-/2</w:t>
            </w:r>
          </w:p>
        </w:tc>
      </w:tr>
      <w:tr w:rsidR="00C82E18" w:rsidTr="00304A5D"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82E18" w:rsidRDefault="00530E26">
            <w:pPr>
              <w:pStyle w:val="af4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C82E18" w:rsidRDefault="00304A5D">
            <w:pPr>
              <w:pStyle w:val="af4"/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82E18" w:rsidTr="00304A5D">
        <w:trPr>
          <w:trHeight w:val="454"/>
        </w:trPr>
        <w:tc>
          <w:tcPr>
            <w:tcW w:w="65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82E18" w:rsidRDefault="00530E26">
            <w:pPr>
              <w:pStyle w:val="af4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C82E18" w:rsidRDefault="00304A5D">
            <w:pPr>
              <w:pStyle w:val="af4"/>
              <w:widowControl w:val="0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C82E18" w:rsidRDefault="00530E26">
      <w:pPr>
        <w:pStyle w:val="af9"/>
        <w:numPr>
          <w:ilvl w:val="0"/>
          <w:numId w:val="5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C82E18" w:rsidRDefault="00530E26">
      <w:pPr>
        <w:spacing w:after="120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C82E18" w:rsidRDefault="00530E26">
      <w:pPr>
        <w:ind w:firstLine="708"/>
        <w:jc w:val="both"/>
      </w:pPr>
      <w:r>
        <w:t xml:space="preserve">При проведении учебных занятий обеспечивается развитие у обучающихся навыков командной работы, </w:t>
      </w:r>
      <w:r>
        <w:t>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</w:t>
      </w:r>
      <w:r>
        <w:t xml:space="preserve">едований, проводимых </w:t>
      </w:r>
      <w:r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82E18" w:rsidRDefault="00C82E18">
      <w:pPr>
        <w:rPr>
          <w:b/>
          <w:bCs/>
        </w:rPr>
      </w:pPr>
    </w:p>
    <w:p w:rsidR="00C82E18" w:rsidRDefault="00530E26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C82E18" w:rsidRDefault="00C82E18">
      <w:pPr>
        <w:ind w:firstLine="709"/>
        <w:jc w:val="both"/>
        <w:rPr>
          <w:b/>
          <w:bCs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3"/>
        <w:gridCol w:w="8776"/>
      </w:tblGrid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widowControl w:val="0"/>
              <w:jc w:val="both"/>
              <w:rPr>
                <w:bCs/>
              </w:rPr>
            </w:pPr>
            <w:r>
              <w:t xml:space="preserve">Основные понятия и </w:t>
            </w:r>
            <w:r>
              <w:t>категории института интеллектуальной собственности. Этапы становления. Гражданско-правовое регулирование отношений, связанных с интеллектуальной деятельностью и ее результатами.</w:t>
            </w:r>
          </w:p>
        </w:tc>
      </w:tr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spacing w:val="-8"/>
              </w:rPr>
              <w:t>Авторское право: общие положения</w:t>
            </w:r>
          </w:p>
        </w:tc>
      </w:tr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widowControl w:val="0"/>
              <w:jc w:val="both"/>
              <w:rPr>
                <w:bCs/>
              </w:rPr>
            </w:pPr>
            <w:r>
              <w:t>Распоряжение исключительным правом. Авт</w:t>
            </w:r>
            <w:r>
              <w:t>орские договоры и договоры о передаче смежных прав.</w:t>
            </w:r>
          </w:p>
        </w:tc>
      </w:tr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widowControl w:val="0"/>
              <w:jc w:val="both"/>
              <w:rPr>
                <w:bCs/>
                <w:color w:val="000000"/>
              </w:rPr>
            </w:pPr>
            <w:r>
              <w:t>Управление в сфере авторских и смежных прав</w:t>
            </w:r>
          </w:p>
        </w:tc>
      </w:tr>
      <w:tr w:rsidR="00C82E1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18" w:rsidRDefault="00530E26">
            <w:pPr>
              <w:widowControl w:val="0"/>
              <w:jc w:val="both"/>
              <w:rPr>
                <w:bCs/>
                <w:color w:val="000000"/>
              </w:rPr>
            </w:pPr>
            <w:r>
              <w:t>Защита прав интеллектуальной собственности. Современные проблемы права интеллектуальной собственности</w:t>
            </w:r>
          </w:p>
        </w:tc>
      </w:tr>
    </w:tbl>
    <w:p w:rsidR="00C82E18" w:rsidRDefault="00C82E18">
      <w:pPr>
        <w:jc w:val="both"/>
        <w:rPr>
          <w:b/>
          <w:bCs/>
        </w:rPr>
      </w:pPr>
    </w:p>
    <w:p w:rsidR="00C82E18" w:rsidRDefault="00530E26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C82E18" w:rsidRDefault="00530E26">
      <w:pPr>
        <w:spacing w:after="120" w:line="360" w:lineRule="auto"/>
      </w:pPr>
      <w:r>
        <w:t>Курсовая работа по дисциплине не предусмотрена учебным планом.</w:t>
      </w:r>
    </w:p>
    <w:p w:rsidR="00C82E18" w:rsidRDefault="00530E26">
      <w:pPr>
        <w:spacing w:after="12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62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672"/>
        <w:gridCol w:w="5104"/>
        <w:gridCol w:w="1843"/>
        <w:gridCol w:w="1843"/>
      </w:tblGrid>
      <w:tr w:rsidR="00C82E1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наименование блока (раздела)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Наименование видов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Форма проведения занятия</w:t>
            </w:r>
          </w:p>
        </w:tc>
      </w:tr>
      <w:tr w:rsidR="00C82E18">
        <w:trPr>
          <w:trHeight w:val="2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 xml:space="preserve">Тема 1. Основные понятия </w:t>
            </w:r>
            <w:r>
              <w:t>и категории института интеллектуальной собственности. Этапы становления. Гражданско-правовое регулирование отношений, связанных с интеллектуальной деятельностью и ее результатами.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Лекция-диалог</w:t>
            </w:r>
          </w:p>
        </w:tc>
      </w:tr>
      <w:tr w:rsidR="00C82E18">
        <w:trPr>
          <w:trHeight w:val="60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  <w:jc w:val="center"/>
            </w:pPr>
            <w: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rPr>
                <w:spacing w:val="-8"/>
              </w:rPr>
            </w:pPr>
            <w:r>
              <w:rPr>
                <w:spacing w:val="-8"/>
              </w:rPr>
              <w:t>Тема 2. Авторское право: общие 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Лекция-диалог</w:t>
            </w:r>
          </w:p>
        </w:tc>
      </w:tr>
      <w:tr w:rsidR="00C82E18">
        <w:trPr>
          <w:trHeight w:val="600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pStyle w:val="af4"/>
              <w:widowControl w:val="0"/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rPr>
                <w:spacing w:val="-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Дискуссия</w:t>
            </w:r>
          </w:p>
        </w:tc>
      </w:tr>
      <w:tr w:rsidR="00C82E18">
        <w:trPr>
          <w:trHeight w:val="495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  <w:jc w:val="center"/>
            </w:pPr>
            <w:r>
              <w:t>3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Тема 3 Распоряжение исключительным правом. Авторские договоры и договоры о передаче смежных прав.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Лекция-диалог</w:t>
            </w:r>
          </w:p>
        </w:tc>
      </w:tr>
      <w:tr w:rsidR="00C82E18">
        <w:trPr>
          <w:trHeight w:val="495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pStyle w:val="af4"/>
              <w:widowControl w:val="0"/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Дискуссия</w:t>
            </w:r>
          </w:p>
        </w:tc>
      </w:tr>
      <w:tr w:rsidR="00C82E18">
        <w:trPr>
          <w:trHeight w:val="495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  <w:jc w:val="center"/>
            </w:pPr>
            <w:r>
              <w:t>4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 xml:space="preserve">Тема 4. Управление в сфере авторских и смежных </w:t>
            </w:r>
            <w:r>
              <w:t>прав.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Лекция-диалог</w:t>
            </w:r>
          </w:p>
        </w:tc>
      </w:tr>
      <w:tr w:rsidR="00C82E18">
        <w:trPr>
          <w:trHeight w:val="495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pStyle w:val="af4"/>
              <w:widowControl w:val="0"/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Дискуссия</w:t>
            </w:r>
          </w:p>
        </w:tc>
      </w:tr>
      <w:tr w:rsidR="00C82E18">
        <w:trPr>
          <w:trHeight w:val="4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Тема 5. Защита прав интеллектуальной собственности. Современные проблемы права интеллектуальной собственности.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Дискуссия</w:t>
            </w:r>
          </w:p>
        </w:tc>
      </w:tr>
    </w:tbl>
    <w:p w:rsidR="00C82E18" w:rsidRDefault="00C82E18">
      <w:pPr>
        <w:jc w:val="both"/>
        <w:rPr>
          <w:b/>
          <w:bCs/>
          <w:caps/>
        </w:rPr>
      </w:pPr>
    </w:p>
    <w:p w:rsidR="00C82E18" w:rsidRDefault="00530E26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Учебно-методическое обеспечение для </w:t>
      </w:r>
      <w:r>
        <w:rPr>
          <w:b/>
          <w:bCs/>
          <w:caps/>
        </w:rPr>
        <w:t>самостоятельной работы обучающихся по дисциплине</w:t>
      </w:r>
    </w:p>
    <w:p w:rsidR="00C82E18" w:rsidRDefault="00530E26">
      <w:pPr>
        <w:jc w:val="both"/>
        <w:rPr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lastRenderedPageBreak/>
        <w:t>Источники правового регулирования интеллектуальной собственности.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Объекты интеллектуальной собственности: понятие и виды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Субъекты права интеллектуальной собственности: понятие и виды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Пон</w:t>
      </w:r>
      <w:r>
        <w:t>ятие и признаки авторского права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Виды объектов и субъектов авторского права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Автор и соавтор(ы) произведения и их права</w:t>
      </w:r>
    </w:p>
    <w:p w:rsidR="00C82E18" w:rsidRDefault="00530E26">
      <w:pPr>
        <w:pStyle w:val="af4"/>
        <w:numPr>
          <w:ilvl w:val="0"/>
          <w:numId w:val="7"/>
        </w:numPr>
        <w:ind w:left="357" w:hanging="357"/>
        <w:jc w:val="both"/>
      </w:pPr>
      <w:r>
        <w:t xml:space="preserve">Служебные, неслужебные и составные произведения. </w:t>
      </w:r>
    </w:p>
    <w:p w:rsidR="00C82E18" w:rsidRDefault="00530E26">
      <w:pPr>
        <w:pStyle w:val="af4"/>
        <w:numPr>
          <w:ilvl w:val="0"/>
          <w:numId w:val="7"/>
        </w:numPr>
        <w:ind w:left="357" w:hanging="357"/>
        <w:jc w:val="both"/>
      </w:pPr>
      <w:r>
        <w:t>Произведения, не охраняемые авторским правом.</w:t>
      </w:r>
    </w:p>
    <w:p w:rsidR="00C82E18" w:rsidRDefault="00530E26">
      <w:pPr>
        <w:pStyle w:val="af4"/>
        <w:numPr>
          <w:ilvl w:val="0"/>
          <w:numId w:val="7"/>
        </w:numPr>
        <w:ind w:left="357" w:hanging="357"/>
        <w:jc w:val="both"/>
      </w:pPr>
      <w:r>
        <w:t xml:space="preserve">Смежные права как раздел прав </w:t>
      </w:r>
      <w:r>
        <w:t>интеллектуальной собственности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Исключительное право (понятие, срок действия)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Понятие и виды авторских договоров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Договор о передаче авторских прав.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Договор об отчуждении исключительного права на произведение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Коллективное управление авторскими и смежными пра</w:t>
      </w:r>
      <w:r>
        <w:t>вами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Регистрация авторства на художественные произведения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Лицензионные договоры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Механизм пресечения нарушения авторских и смежных прав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Наиболее распространенные нарушения прав авторов и правообладателей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Виды ответственности за нарушение законодательства об</w:t>
      </w:r>
      <w:r>
        <w:t xml:space="preserve"> интеллектуальной собственности</w:t>
      </w:r>
    </w:p>
    <w:p w:rsidR="00C82E18" w:rsidRDefault="00530E26">
      <w:pPr>
        <w:numPr>
          <w:ilvl w:val="0"/>
          <w:numId w:val="7"/>
        </w:numPr>
        <w:ind w:left="357" w:hanging="357"/>
        <w:jc w:val="both"/>
      </w:pPr>
      <w:r>
        <w:t>Интернет-сайт как объект правовой охраны</w:t>
      </w:r>
    </w:p>
    <w:p w:rsidR="00C82E18" w:rsidRDefault="00C82E18">
      <w:pPr>
        <w:jc w:val="both"/>
        <w:rPr>
          <w:b/>
          <w:bCs/>
          <w:iCs/>
        </w:rPr>
      </w:pPr>
    </w:p>
    <w:p w:rsidR="00C82E18" w:rsidRDefault="00530E26">
      <w:pPr>
        <w:jc w:val="both"/>
        <w:rPr>
          <w:b/>
        </w:rPr>
      </w:pPr>
      <w:r>
        <w:rPr>
          <w:b/>
        </w:rPr>
        <w:t>5.2 Темы рефератов: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Понятие и признаки интеллектуальной деятельности.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Понятие и система права интеллектуальной собственности.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Система источников права интеллектуальной собственности.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Гражданско-правовое регулирование отношений, связанных с интеллектуальной деятельностью и ее результатами в сфере культуры.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Объекты права интеллектуальной собственности в системе объектов гражданских прав.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Понятие и принципы авторского права.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Объекты авто</w:t>
      </w:r>
      <w:r>
        <w:rPr>
          <w:bCs/>
        </w:rPr>
        <w:t>рского права: понятие, виды, общая характеристика. Субъекты авторского права.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Аудиовизуальные произведения как объекты авторского права.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Авторские права в литературно-художественных произведениях.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 xml:space="preserve">Субъекты и объекты смежных прав. Смежные права в сфере </w:t>
      </w:r>
      <w:r>
        <w:rPr>
          <w:bCs/>
        </w:rPr>
        <w:t>культуры.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Авторские и смежные права в служебных произведениях в сфере культуры.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Имущественные права на использование произведений науки, литературы, искусства.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Коллективное управление имущественными правами авторов.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Юридическая ответственность за нарушение</w:t>
      </w:r>
      <w:r>
        <w:rPr>
          <w:bCs/>
        </w:rPr>
        <w:t xml:space="preserve"> авторских прав в сфере культуры.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Лицензионные договоры: понятие, виды, содержание.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Договоры на передачу исключительных прав.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Деятельность международных организаций в сфере охраны интеллектуальной собственности.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Парижская конвенция по охране промышленной с</w:t>
      </w:r>
      <w:r>
        <w:rPr>
          <w:bCs/>
        </w:rPr>
        <w:t>обственности 1883 г.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Бернская конвенция об охране литературных и художественных произведений 1886 г.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Всемирная (Женевская) конвенция об авторском праве 1952 г.</w:t>
      </w:r>
    </w:p>
    <w:p w:rsidR="00C82E18" w:rsidRDefault="00530E26">
      <w:pPr>
        <w:numPr>
          <w:ilvl w:val="0"/>
          <w:numId w:val="8"/>
        </w:numPr>
        <w:ind w:left="357" w:hanging="357"/>
        <w:rPr>
          <w:bCs/>
        </w:rPr>
      </w:pPr>
      <w:r>
        <w:rPr>
          <w:bCs/>
        </w:rPr>
        <w:t>Современные проблемы права интеллектуальной собственности.</w:t>
      </w:r>
    </w:p>
    <w:p w:rsidR="00C82E18" w:rsidRDefault="00C82E18">
      <w:pPr>
        <w:jc w:val="both"/>
        <w:rPr>
          <w:b/>
        </w:rPr>
      </w:pPr>
    </w:p>
    <w:p w:rsidR="00C82E18" w:rsidRDefault="00530E26">
      <w:pPr>
        <w:rPr>
          <w:b/>
          <w:bCs/>
        </w:rPr>
      </w:pPr>
      <w:r>
        <w:rPr>
          <w:b/>
          <w:bCs/>
        </w:rPr>
        <w:t>5.3 Темы практических занятий:</w:t>
      </w:r>
    </w:p>
    <w:p w:rsidR="00C82E18" w:rsidRDefault="00530E26">
      <w:pPr>
        <w:jc w:val="both"/>
      </w:pPr>
      <w:r>
        <w:rPr>
          <w:b/>
          <w:i/>
        </w:rPr>
        <w:t>К тем</w:t>
      </w:r>
      <w:r>
        <w:rPr>
          <w:b/>
          <w:i/>
        </w:rPr>
        <w:t xml:space="preserve">е 1. </w:t>
      </w:r>
      <w:r>
        <w:t>Предмет и метод курса «Интеллектуальная собственность и авторское право».</w:t>
      </w:r>
    </w:p>
    <w:p w:rsidR="00C82E18" w:rsidRDefault="00530E26">
      <w:pPr>
        <w:jc w:val="both"/>
      </w:pPr>
      <w:r>
        <w:lastRenderedPageBreak/>
        <w:t>Становление и современное состояние правовой охраны результатов интеллектуальной деятельности.</w:t>
      </w:r>
    </w:p>
    <w:p w:rsidR="00C82E18" w:rsidRDefault="00530E26">
      <w:pPr>
        <w:jc w:val="both"/>
      </w:pPr>
      <w:r>
        <w:t>Объекты интеллектуальной собственности и субъекты права интеллектуальной собственн</w:t>
      </w:r>
      <w:r>
        <w:t>ости.</w:t>
      </w:r>
    </w:p>
    <w:p w:rsidR="00C82E18" w:rsidRDefault="00530E26">
      <w:pPr>
        <w:jc w:val="both"/>
      </w:pPr>
      <w:r>
        <w:t>Источники правового регулирования и система законодательства об охране интеллектуальной собственности.</w:t>
      </w:r>
    </w:p>
    <w:p w:rsidR="00C82E18" w:rsidRDefault="00530E26">
      <w:pPr>
        <w:pStyle w:val="af4"/>
        <w:jc w:val="both"/>
      </w:pPr>
      <w:r>
        <w:rPr>
          <w:b/>
          <w:i/>
        </w:rPr>
        <w:t xml:space="preserve">К теме 2. </w:t>
      </w:r>
      <w:r>
        <w:t>Понятие и признаки авторского права, сфера его действия.</w:t>
      </w:r>
    </w:p>
    <w:p w:rsidR="00C82E18" w:rsidRDefault="00530E26">
      <w:pPr>
        <w:pStyle w:val="af4"/>
        <w:jc w:val="both"/>
      </w:pPr>
      <w:r>
        <w:t>Понятие, признаки и виды объектов авторского права.</w:t>
      </w:r>
    </w:p>
    <w:p w:rsidR="00C82E18" w:rsidRDefault="00530E26">
      <w:pPr>
        <w:pStyle w:val="af4"/>
        <w:jc w:val="both"/>
      </w:pPr>
      <w:r>
        <w:t>Субъекты авторского права.</w:t>
      </w:r>
    </w:p>
    <w:p w:rsidR="00C82E18" w:rsidRDefault="00530E26">
      <w:pPr>
        <w:jc w:val="both"/>
      </w:pPr>
      <w:r>
        <w:t>Служебные, неслужебные и составные произведения.</w:t>
      </w:r>
    </w:p>
    <w:p w:rsidR="00C82E18" w:rsidRDefault="00530E26">
      <w:pPr>
        <w:pStyle w:val="af4"/>
        <w:jc w:val="both"/>
      </w:pPr>
      <w:r>
        <w:rPr>
          <w:b/>
          <w:i/>
        </w:rPr>
        <w:t xml:space="preserve">К теме 3. </w:t>
      </w:r>
      <w:r>
        <w:t>Автор произведения. Соавторы. Права автора, соавтора.</w:t>
      </w:r>
    </w:p>
    <w:p w:rsidR="00C82E18" w:rsidRDefault="00530E26">
      <w:pPr>
        <w:pStyle w:val="af4"/>
        <w:jc w:val="both"/>
      </w:pPr>
      <w:r>
        <w:t>Исключительное право.</w:t>
      </w:r>
    </w:p>
    <w:p w:rsidR="00C82E18" w:rsidRDefault="00530E26">
      <w:pPr>
        <w:pStyle w:val="af4"/>
        <w:jc w:val="both"/>
      </w:pPr>
      <w:r>
        <w:t xml:space="preserve">Место смежных прав в системе права интеллектуальной собственности. </w:t>
      </w:r>
    </w:p>
    <w:p w:rsidR="00C82E18" w:rsidRDefault="00530E26">
      <w:pPr>
        <w:jc w:val="both"/>
        <w:rPr>
          <w:bCs/>
        </w:rPr>
      </w:pPr>
      <w:r>
        <w:t xml:space="preserve">Понятие, элементы и классификация авторских </w:t>
      </w:r>
      <w:r>
        <w:t>договоров. Договор на отчуждение исключительного права на произведение.</w:t>
      </w:r>
    </w:p>
    <w:p w:rsidR="00C82E18" w:rsidRDefault="00530E26">
      <w:pPr>
        <w:jc w:val="both"/>
        <w:rPr>
          <w:bCs/>
        </w:rPr>
      </w:pPr>
      <w:r>
        <w:rPr>
          <w:b/>
          <w:i/>
        </w:rPr>
        <w:t xml:space="preserve">К теме 4. </w:t>
      </w:r>
      <w:r>
        <w:rPr>
          <w:bCs/>
        </w:rPr>
        <w:t xml:space="preserve">Управление правами на коллективной основе. </w:t>
      </w:r>
      <w:r>
        <w:t>Государственный орган, осуществляющий управление в сфере авторского права, и его функции.</w:t>
      </w:r>
    </w:p>
    <w:p w:rsidR="00C82E18" w:rsidRDefault="00530E26">
      <w:pPr>
        <w:jc w:val="both"/>
      </w:pPr>
      <w:r>
        <w:t>Деятельность Российского авторского общес</w:t>
      </w:r>
      <w:r>
        <w:t>тва и других общественных организаций, осуществляющих управление.</w:t>
      </w:r>
    </w:p>
    <w:p w:rsidR="00C82E18" w:rsidRDefault="00530E26">
      <w:pPr>
        <w:jc w:val="both"/>
      </w:pPr>
      <w:r>
        <w:t>Регистрация авторства на художественные произведения.</w:t>
      </w:r>
    </w:p>
    <w:p w:rsidR="00C82E18" w:rsidRDefault="00530E26">
      <w:pPr>
        <w:jc w:val="both"/>
      </w:pPr>
      <w:r>
        <w:t>Лицензионные договоры.</w:t>
      </w:r>
    </w:p>
    <w:p w:rsidR="00C82E18" w:rsidRDefault="00530E26">
      <w:pPr>
        <w:pStyle w:val="af4"/>
        <w:jc w:val="both"/>
      </w:pPr>
      <w:r>
        <w:rPr>
          <w:b/>
          <w:i/>
        </w:rPr>
        <w:t xml:space="preserve">К теме 5. </w:t>
      </w:r>
      <w:r>
        <w:t>Наиболее распространенные нарушения авторских и смежных прав. Уголовная и административная ответственно</w:t>
      </w:r>
      <w:r>
        <w:t xml:space="preserve">сть за нарушение авторских и смежных прав. </w:t>
      </w:r>
    </w:p>
    <w:p w:rsidR="00C82E18" w:rsidRDefault="00530E26">
      <w:pPr>
        <w:jc w:val="both"/>
      </w:pPr>
      <w:r>
        <w:t>Международный опыт и деятельность международных организаций по защите и охране авторского права.</w:t>
      </w:r>
    </w:p>
    <w:p w:rsidR="00C82E18" w:rsidRDefault="00530E26">
      <w:pPr>
        <w:jc w:val="both"/>
      </w:pPr>
      <w:r>
        <w:t>Влияние цифровых технологий на развитие авторского права.</w:t>
      </w:r>
    </w:p>
    <w:p w:rsidR="00C82E18" w:rsidRDefault="00530E26">
      <w:pPr>
        <w:jc w:val="both"/>
      </w:pPr>
      <w:r>
        <w:t>Защита авторских прав в сети Интернет.</w:t>
      </w:r>
    </w:p>
    <w:p w:rsidR="00C82E18" w:rsidRDefault="00C82E18">
      <w:pPr>
        <w:spacing w:after="120"/>
        <w:rPr>
          <w:b/>
          <w:bCs/>
          <w:caps/>
        </w:rPr>
      </w:pPr>
    </w:p>
    <w:p w:rsidR="00C82E18" w:rsidRDefault="00530E26">
      <w:pPr>
        <w:rPr>
          <w:b/>
          <w:bCs/>
        </w:rPr>
      </w:pPr>
      <w:r>
        <w:rPr>
          <w:b/>
          <w:bCs/>
          <w:caps/>
        </w:rPr>
        <w:t>6. Оценочные сред</w:t>
      </w:r>
      <w:r>
        <w:rPr>
          <w:b/>
          <w:bCs/>
          <w:caps/>
        </w:rPr>
        <w:t xml:space="preserve">ства для текущего контроля успеваемости </w:t>
      </w:r>
    </w:p>
    <w:p w:rsidR="00C82E18" w:rsidRDefault="00530E26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C82E18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№</w:t>
            </w:r>
          </w:p>
          <w:p w:rsidR="00C82E18" w:rsidRDefault="00530E26">
            <w:pPr>
              <w:pStyle w:val="af4"/>
              <w:widowControl w:val="0"/>
              <w:jc w:val="center"/>
            </w:pPr>
            <w: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Форма текущего контроля</w:t>
            </w:r>
          </w:p>
        </w:tc>
      </w:tr>
      <w:tr w:rsidR="00C82E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pStyle w:val="af4"/>
              <w:widowControl w:val="0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</w:pPr>
            <w:r>
              <w:t>Темы 1-5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pStyle w:val="af4"/>
              <w:widowControl w:val="0"/>
              <w:jc w:val="center"/>
            </w:pPr>
            <w:r>
              <w:t>Конспект</w:t>
            </w:r>
          </w:p>
          <w:p w:rsidR="00C82E18" w:rsidRDefault="00530E26">
            <w:pPr>
              <w:pStyle w:val="af4"/>
              <w:widowControl w:val="0"/>
              <w:jc w:val="center"/>
            </w:pPr>
            <w:r>
              <w:t>Устный опрос</w:t>
            </w:r>
          </w:p>
          <w:p w:rsidR="00C82E18" w:rsidRDefault="00530E26">
            <w:pPr>
              <w:pStyle w:val="af4"/>
              <w:widowControl w:val="0"/>
              <w:jc w:val="center"/>
            </w:pPr>
            <w:r>
              <w:t>Реферат</w:t>
            </w:r>
          </w:p>
        </w:tc>
      </w:tr>
    </w:tbl>
    <w:p w:rsidR="00C82E18" w:rsidRDefault="00C82E18">
      <w:pPr>
        <w:jc w:val="both"/>
        <w:rPr>
          <w:bCs/>
          <w:i/>
        </w:rPr>
      </w:pPr>
    </w:p>
    <w:p w:rsidR="00C82E18" w:rsidRDefault="00530E26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ЛИТЕРАТУРЫ:</w:t>
      </w:r>
    </w:p>
    <w:p w:rsidR="00C82E18" w:rsidRDefault="00530E26">
      <w:pPr>
        <w:spacing w:line="360" w:lineRule="auto"/>
        <w:rPr>
          <w:b/>
          <w:bCs/>
        </w:rPr>
      </w:pPr>
      <w:r>
        <w:rPr>
          <w:b/>
          <w:bCs/>
        </w:rPr>
        <w:t xml:space="preserve">7.1. Основная </w:t>
      </w:r>
      <w:r>
        <w:rPr>
          <w:b/>
          <w:bCs/>
        </w:rPr>
        <w:t>литература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C82E18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Наличие</w:t>
            </w:r>
          </w:p>
        </w:tc>
      </w:tr>
      <w:tr w:rsidR="00C82E18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C82E18" w:rsidRDefault="00530E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</w:t>
            </w:r>
          </w:p>
          <w:p w:rsidR="00C82E18" w:rsidRDefault="00530E26">
            <w:pPr>
              <w:widowControl w:val="0"/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Управление интеллектуальной собственностью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Г. И. Гумерова, Э. Ш. Шаймиева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8">
              <w:r>
                <w:t>https://urait.ru/bcode/497520</w:t>
              </w:r>
            </w:hyperlink>
            <w:hyperlink>
              <w:r>
                <w:t xml:space="preserve"> </w:t>
              </w:r>
            </w:hyperlink>
          </w:p>
        </w:tc>
      </w:tr>
      <w:tr w:rsidR="00C82E18">
        <w:trPr>
          <w:cantSplit/>
          <w:trHeight w:val="794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spacing w:beforeAutospacing="1"/>
              <w:outlineLvl w:val="3"/>
            </w:pPr>
            <w:r>
              <w:t>Право интеллектуальной собственности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Бирюков П.Н.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rPr>
                <w:lang w:val="en-US"/>
              </w:rPr>
            </w:pPr>
            <w:hyperlink r:id="rId9">
              <w:r>
                <w:rPr>
                  <w:lang w:val="en-US"/>
                </w:rPr>
                <w:t>https://urait.ru/bcode/489304</w:t>
              </w:r>
            </w:hyperlink>
            <w:hyperlink>
              <w:r>
                <w:rPr>
                  <w:lang w:val="en-US"/>
                </w:rPr>
                <w:t xml:space="preserve"> 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Право интеллектуальной собственности: общее учение. Авторское право и смежные права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Щербак Н.В.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0">
              <w:r>
                <w:t>https://urait.ru/bcode/495164</w:t>
              </w:r>
            </w:hyperlink>
            <w:hyperlink>
              <w:r>
                <w:t xml:space="preserve"> </w:t>
              </w:r>
            </w:hyperlink>
          </w:p>
        </w:tc>
      </w:tr>
    </w:tbl>
    <w:p w:rsidR="00C82E18" w:rsidRDefault="00C82E18">
      <w:pPr>
        <w:ind w:firstLine="540"/>
        <w:jc w:val="both"/>
        <w:rPr>
          <w:i/>
          <w:iCs/>
        </w:rPr>
      </w:pPr>
    </w:p>
    <w:p w:rsidR="00C82E18" w:rsidRDefault="00530E26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C82E18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530E26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</w:pPr>
            <w:r>
              <w:t>Наличие</w:t>
            </w:r>
          </w:p>
        </w:tc>
      </w:tr>
      <w:tr w:rsidR="00C82E18"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C82E18" w:rsidRDefault="00530E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</w:t>
            </w:r>
          </w:p>
          <w:p w:rsidR="00C82E18" w:rsidRDefault="00530E2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в сети Интернет)</w:t>
            </w:r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 xml:space="preserve">Право </w:t>
            </w:r>
            <w:r>
              <w:t>интеллектуальной собственности : учебник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А.С. Ворожевич, О.С. Гринь, В.А. Корнеев и др.; под общ. ред. Л.А. Новоселовой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Статут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1">
              <w:r>
                <w:rPr>
                  <w:rStyle w:val="-"/>
                </w:rPr>
                <w:t>https://biblioclub.ru/index.php?page=book&amp;id=497314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 xml:space="preserve">Актуальные проблемы авторского права и смежных прав : учебное пособие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под ред. Н.Д. Эриашвили, Ю.С. Харитоновой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Юнити-Дана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</w:t>
            </w:r>
            <w:r>
              <w:t>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2">
              <w:r>
                <w:t>https://biblioclub.ru/index.php?page=book&amp;id=6</w:t>
              </w:r>
              <w:r>
                <w:t>85306</w:t>
              </w:r>
            </w:hyperlink>
            <w:hyperlink>
              <w:r>
                <w:t xml:space="preserve"> 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>Интеллектуальное право. Защита интеллектуальной собственности : учебник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Жарова А.К.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3">
              <w:r>
                <w:t>https://urait.ru/bcode/488773</w:t>
              </w:r>
            </w:hyperlink>
            <w:hyperlink>
              <w:r>
                <w:t xml:space="preserve"> 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>Авторское право: эволюция функционирования института в РФ, проблемы развития и международное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Смоляров М. 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Москва ; Берлин : Директ-Медиа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</w:t>
            </w:r>
            <w: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4">
              <w:r>
                <w:t>https://biblioclub.ru/ind</w:t>
              </w:r>
              <w:r>
                <w:t>ex.php?page=book&amp;id=602220</w:t>
              </w:r>
            </w:hyperlink>
            <w:hyperlink>
              <w:r>
                <w:t xml:space="preserve"> 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Pr="00304A5D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>Право интеллектуальной собственности. Международно-правовое регулирование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под редакцией И. А. Близнеца, В. А. Зимина ; ответственный редактор Г. И. Тыцкая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 xml:space="preserve">Москва : Издательство </w:t>
            </w:r>
            <w:r>
              <w:t>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5">
              <w:r>
                <w:t>https://urait.ru/bcode/473062</w:t>
              </w:r>
            </w:hyperlink>
            <w:hyperlink>
              <w:r>
                <w:t xml:space="preserve"> 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>Произведения искусства в авторском праве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Лебедь В.В.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М.: Издательство Книгодел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6">
              <w:r>
                <w:t>http://biblioclub.ru</w:t>
              </w:r>
            </w:hyperlink>
          </w:p>
        </w:tc>
      </w:tr>
      <w:tr w:rsidR="00C82E1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keepNext/>
              <w:widowControl w:val="0"/>
              <w:outlineLvl w:val="3"/>
            </w:pPr>
            <w:r>
              <w:t>Защита авторского права в Интернете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Иваненко М.Р.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М.: Лаборатория книги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r>
              <w:t>2010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C82E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18" w:rsidRDefault="00530E26">
            <w:pPr>
              <w:widowControl w:val="0"/>
            </w:pPr>
            <w:hyperlink r:id="rId17">
              <w:r>
                <w:t>http://biblioclub.ru</w:t>
              </w:r>
            </w:hyperlink>
          </w:p>
        </w:tc>
      </w:tr>
    </w:tbl>
    <w:p w:rsidR="00C82E18" w:rsidRDefault="00C82E18">
      <w:pPr>
        <w:spacing w:line="360" w:lineRule="auto"/>
        <w:rPr>
          <w:b/>
          <w:bCs/>
          <w:lang w:val="en-US"/>
        </w:rPr>
      </w:pPr>
    </w:p>
    <w:p w:rsidR="00C82E18" w:rsidRDefault="00530E26">
      <w:pPr>
        <w:widowControl w:val="0"/>
        <w:numPr>
          <w:ilvl w:val="0"/>
          <w:numId w:val="9"/>
        </w:numPr>
        <w:tabs>
          <w:tab w:val="left" w:pos="788"/>
        </w:tabs>
        <w:ind w:left="0" w:firstLine="0"/>
        <w:contextualSpacing/>
        <w:rPr>
          <w:kern w:val="2"/>
          <w:lang w:eastAsia="zh-CN"/>
        </w:rPr>
      </w:pPr>
      <w:r>
        <w:rPr>
          <w:b/>
          <w:bCs/>
          <w:caps/>
          <w:color w:val="000000"/>
          <w:kern w:val="2"/>
          <w:lang w:eastAsia="zh-CN"/>
        </w:rPr>
        <w:t>Ресурсы информационно-телекоммуникационной сети «Интернет»:</w:t>
      </w:r>
    </w:p>
    <w:p w:rsidR="00C82E18" w:rsidRDefault="00C82E18">
      <w:pPr>
        <w:widowControl w:val="0"/>
        <w:tabs>
          <w:tab w:val="left" w:pos="788"/>
        </w:tabs>
        <w:contextualSpacing/>
        <w:rPr>
          <w:kern w:val="2"/>
          <w:lang w:eastAsia="zh-CN"/>
        </w:rPr>
      </w:pPr>
    </w:p>
    <w:p w:rsidR="00C82E18" w:rsidRDefault="00530E26">
      <w:pPr>
        <w:ind w:firstLine="244"/>
      </w:pPr>
      <w:r>
        <w:t xml:space="preserve">1. «НЭБ». Национальная электронная библиотека. – Режим доступа: </w:t>
      </w:r>
      <w:hyperlink r:id="rId18">
        <w:r>
          <w:rPr>
            <w:color w:val="0000FF"/>
            <w:u w:val="single"/>
          </w:rPr>
          <w:t>http://нэб.рф/</w:t>
        </w:r>
      </w:hyperlink>
    </w:p>
    <w:p w:rsidR="00C82E18" w:rsidRDefault="00530E26">
      <w:pPr>
        <w:ind w:firstLine="244"/>
      </w:pPr>
      <w:r>
        <w:t xml:space="preserve">2. «eLibrary». Научная электронная библиотека. – Режим доступа: </w:t>
      </w:r>
      <w:hyperlink r:id="rId19">
        <w:r>
          <w:rPr>
            <w:color w:val="0000FF"/>
            <w:u w:val="single"/>
          </w:rPr>
          <w:t>https://elibrary.ru</w:t>
        </w:r>
      </w:hyperlink>
    </w:p>
    <w:p w:rsidR="00C82E18" w:rsidRDefault="00530E26">
      <w:pPr>
        <w:ind w:firstLine="244"/>
      </w:pPr>
      <w:r>
        <w:t>3. «Кибе</w:t>
      </w:r>
      <w:r>
        <w:t xml:space="preserve">рЛенинка». Научная электронная библиотека. – Режим доступа: </w:t>
      </w:r>
      <w:hyperlink r:id="rId20">
        <w:r>
          <w:rPr>
            <w:color w:val="0000FF"/>
            <w:u w:val="single"/>
          </w:rPr>
          <w:t>https://cyberleninka.ru/</w:t>
        </w:r>
      </w:hyperlink>
    </w:p>
    <w:p w:rsidR="00C82E18" w:rsidRDefault="00530E26">
      <w:pPr>
        <w:ind w:firstLine="244"/>
      </w:pPr>
      <w:r>
        <w:t xml:space="preserve">4. ЭБС «Университетская библиотека онлайн». – Режим доступа: </w:t>
      </w:r>
      <w:hyperlink r:id="rId21">
        <w:r>
          <w:rPr>
            <w:color w:val="0000FF"/>
            <w:u w:val="single"/>
          </w:rPr>
          <w:t>http://www.biblioclub.</w:t>
        </w:r>
        <w:r>
          <w:rPr>
            <w:color w:val="0000FF"/>
            <w:u w:val="single"/>
          </w:rPr>
          <w:t>ru/</w:t>
        </w:r>
      </w:hyperlink>
    </w:p>
    <w:p w:rsidR="00C82E18" w:rsidRDefault="00530E26">
      <w:pPr>
        <w:ind w:firstLine="244"/>
      </w:pPr>
      <w:r>
        <w:t xml:space="preserve">5. Российская государственная библиотека. – Режим доступа: </w:t>
      </w:r>
      <w:hyperlink r:id="rId22">
        <w:r>
          <w:rPr>
            <w:color w:val="0000FF"/>
            <w:u w:val="single"/>
          </w:rPr>
          <w:t>http://www.rsl.ru/</w:t>
        </w:r>
      </w:hyperlink>
    </w:p>
    <w:p w:rsidR="00C82E18" w:rsidRDefault="00C82E18"/>
    <w:p w:rsidR="00C82E18" w:rsidRDefault="00530E26">
      <w:pPr>
        <w:widowControl w:val="0"/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C82E18" w:rsidRDefault="00530E26">
      <w:pPr>
        <w:ind w:firstLine="567"/>
      </w:pPr>
      <w:r>
        <w:rPr>
          <w:rFonts w:eastAsia="WenQuanYi Micro Hei"/>
        </w:rPr>
        <w:t xml:space="preserve">В ходе осуществления </w:t>
      </w:r>
      <w:r>
        <w:rPr>
          <w:rFonts w:eastAsia="WenQuanYi Micro Hei"/>
        </w:rPr>
        <w:t>образовательного процесса используются следующие информационные технологии:</w:t>
      </w:r>
    </w:p>
    <w:p w:rsidR="00C82E18" w:rsidRDefault="00530E26">
      <w:pPr>
        <w:ind w:firstLine="567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</w:t>
      </w:r>
      <w:r>
        <w:rPr>
          <w:rFonts w:eastAsia="WenQuanYi Micro Hei"/>
        </w:rPr>
        <w:t>отовке докладов для семинарского занятия.</w:t>
      </w:r>
    </w:p>
    <w:p w:rsidR="00C82E18" w:rsidRDefault="00530E26">
      <w:pPr>
        <w:ind w:firstLine="567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82E18" w:rsidRDefault="00530E26">
      <w:pPr>
        <w:ind w:firstLine="567"/>
        <w:rPr>
          <w:rFonts w:eastAsia="WenQuanYi Micro Hei"/>
        </w:rPr>
      </w:pPr>
      <w:r>
        <w:rPr>
          <w:rFonts w:eastAsia="WenQuanYi Micro Hei"/>
        </w:rPr>
        <w:t xml:space="preserve">- использование обучаемым возможностей информационно-телекоммуникационной сети «Интернет» при осуществлении </w:t>
      </w:r>
      <w:r>
        <w:rPr>
          <w:rFonts w:eastAsia="WenQuanYi Micro Hei"/>
        </w:rPr>
        <w:t>самостоятельной работы.</w:t>
      </w:r>
    </w:p>
    <w:p w:rsidR="00C82E18" w:rsidRDefault="00C82E18">
      <w:pPr>
        <w:ind w:firstLine="567"/>
      </w:pPr>
    </w:p>
    <w:p w:rsidR="00C82E18" w:rsidRDefault="00530E26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82E18" w:rsidRDefault="00530E26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82E18" w:rsidRDefault="00530E26">
      <w:pPr>
        <w:numPr>
          <w:ilvl w:val="0"/>
          <w:numId w:val="10"/>
        </w:numPr>
        <w:tabs>
          <w:tab w:val="left" w:pos="788"/>
        </w:tabs>
        <w:jc w:val="both"/>
      </w:pPr>
      <w:r>
        <w:rPr>
          <w:rFonts w:eastAsia="WenQuanYi Micro Hei"/>
        </w:rPr>
        <w:t>Windows 10 x64</w:t>
      </w:r>
    </w:p>
    <w:p w:rsidR="00C82E18" w:rsidRDefault="00530E26">
      <w:pPr>
        <w:numPr>
          <w:ilvl w:val="0"/>
          <w:numId w:val="10"/>
        </w:numPr>
        <w:tabs>
          <w:tab w:val="left" w:pos="788"/>
        </w:tabs>
        <w:jc w:val="both"/>
      </w:pPr>
      <w:r>
        <w:rPr>
          <w:rFonts w:eastAsia="WenQuanYi Micro Hei"/>
        </w:rPr>
        <w:lastRenderedPageBreak/>
        <w:t>MicrosoftOffice 2016</w:t>
      </w:r>
    </w:p>
    <w:p w:rsidR="00C82E18" w:rsidRDefault="00530E26">
      <w:pPr>
        <w:numPr>
          <w:ilvl w:val="0"/>
          <w:numId w:val="10"/>
        </w:numPr>
        <w:tabs>
          <w:tab w:val="left" w:pos="788"/>
        </w:tabs>
        <w:jc w:val="both"/>
      </w:pPr>
      <w:r>
        <w:rPr>
          <w:rFonts w:eastAsia="WenQuanYi Micro Hei"/>
        </w:rPr>
        <w:t>LibreOffice</w:t>
      </w:r>
    </w:p>
    <w:p w:rsidR="00C82E18" w:rsidRDefault="00530E26">
      <w:pPr>
        <w:numPr>
          <w:ilvl w:val="0"/>
          <w:numId w:val="10"/>
        </w:numPr>
        <w:tabs>
          <w:tab w:val="left" w:pos="788"/>
        </w:tabs>
        <w:jc w:val="both"/>
      </w:pPr>
      <w:r>
        <w:rPr>
          <w:rFonts w:eastAsia="WenQuanYi Micro Hei"/>
        </w:rPr>
        <w:t>Firefox</w:t>
      </w:r>
    </w:p>
    <w:p w:rsidR="00C82E18" w:rsidRDefault="00530E26">
      <w:pPr>
        <w:numPr>
          <w:ilvl w:val="0"/>
          <w:numId w:val="10"/>
        </w:numPr>
        <w:tabs>
          <w:tab w:val="left" w:pos="788"/>
        </w:tabs>
        <w:jc w:val="both"/>
      </w:pPr>
      <w:r>
        <w:rPr>
          <w:rFonts w:eastAsia="WenQuanYi Micro Hei"/>
        </w:rPr>
        <w:t>GIMP</w:t>
      </w:r>
    </w:p>
    <w:p w:rsidR="00C82E18" w:rsidRDefault="00530E26">
      <w:pPr>
        <w:tabs>
          <w:tab w:val="left" w:pos="3975"/>
          <w:tab w:val="center" w:pos="5352"/>
        </w:tabs>
        <w:ind w:left="1066"/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C82E18" w:rsidRDefault="00530E26">
      <w:pPr>
        <w:contextualSpacing/>
      </w:pPr>
      <w:r>
        <w:rPr>
          <w:rFonts w:eastAsia="WenQuanYi Micro Hei"/>
          <w:b/>
          <w:color w:val="000000"/>
        </w:rPr>
        <w:t>9.2. Информацион</w:t>
      </w:r>
      <w:r>
        <w:rPr>
          <w:rFonts w:eastAsia="WenQuanYi Micro Hei"/>
          <w:b/>
          <w:color w:val="000000"/>
        </w:rPr>
        <w:t>но-справочные системы (при необходимости):</w:t>
      </w:r>
    </w:p>
    <w:p w:rsidR="00C82E18" w:rsidRDefault="00530E26">
      <w:pPr>
        <w:ind w:left="760"/>
      </w:pPr>
      <w:r>
        <w:rPr>
          <w:rFonts w:eastAsia="WenQuanYi Micro Hei"/>
        </w:rPr>
        <w:t>Не используются</w:t>
      </w:r>
    </w:p>
    <w:p w:rsidR="00C82E18" w:rsidRDefault="00C82E18">
      <w:pPr>
        <w:rPr>
          <w:b/>
          <w:bCs/>
        </w:rPr>
      </w:pPr>
    </w:p>
    <w:p w:rsidR="00C82E18" w:rsidRDefault="00530E26">
      <w:pPr>
        <w:numPr>
          <w:ilvl w:val="0"/>
          <w:numId w:val="11"/>
        </w:numPr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82E18" w:rsidRDefault="00C82E18">
      <w:pPr>
        <w:ind w:left="720"/>
      </w:pPr>
    </w:p>
    <w:p w:rsidR="00C82E18" w:rsidRDefault="00530E26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82E18" w:rsidRDefault="00530E26">
      <w:pPr>
        <w:ind w:firstLine="527"/>
        <w:jc w:val="both"/>
      </w:pPr>
      <w:r>
        <w:t>Для изучения дисциплины испол</w:t>
      </w:r>
      <w:r>
        <w:t>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82E18" w:rsidRDefault="00530E26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</w:t>
      </w:r>
      <w:r>
        <w:t>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r>
        <w:br w:type="page"/>
      </w:r>
    </w:p>
    <w:p w:rsidR="00C82E18" w:rsidRDefault="00C82E18">
      <w:pPr>
        <w:jc w:val="both"/>
        <w:rPr>
          <w:bCs/>
        </w:rPr>
      </w:pPr>
    </w:p>
    <w:p w:rsidR="00C82E18" w:rsidRDefault="00C82E18">
      <w:pPr>
        <w:rPr>
          <w:rStyle w:val="-"/>
          <w:color w:val="auto"/>
        </w:rPr>
      </w:pPr>
    </w:p>
    <w:sectPr w:rsidR="00C82E18">
      <w:footerReference w:type="default" r:id="rId23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26" w:rsidRDefault="00530E26">
      <w:r>
        <w:separator/>
      </w:r>
    </w:p>
  </w:endnote>
  <w:endnote w:type="continuationSeparator" w:id="0">
    <w:p w:rsidR="00530E26" w:rsidRDefault="005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18" w:rsidRDefault="00530E26">
    <w:pPr>
      <w:pStyle w:val="af7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04A5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C82E18" w:rsidRDefault="00C82E1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26" w:rsidRDefault="00530E26">
      <w:r>
        <w:separator/>
      </w:r>
    </w:p>
  </w:footnote>
  <w:footnote w:type="continuationSeparator" w:id="0">
    <w:p w:rsidR="00530E26" w:rsidRDefault="0053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CB9"/>
    <w:multiLevelType w:val="multilevel"/>
    <w:tmpl w:val="27821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EF0C41"/>
    <w:multiLevelType w:val="multilevel"/>
    <w:tmpl w:val="7D26AB9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7178E"/>
    <w:multiLevelType w:val="multilevel"/>
    <w:tmpl w:val="B816B9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0C30AB"/>
    <w:multiLevelType w:val="multilevel"/>
    <w:tmpl w:val="BF14D5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AC3FAC"/>
    <w:multiLevelType w:val="multilevel"/>
    <w:tmpl w:val="E6E23402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E92A77"/>
    <w:multiLevelType w:val="multilevel"/>
    <w:tmpl w:val="A13AAC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5270DE"/>
    <w:multiLevelType w:val="multilevel"/>
    <w:tmpl w:val="7708D58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4A5B5675"/>
    <w:multiLevelType w:val="multilevel"/>
    <w:tmpl w:val="04A23364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6B25CB"/>
    <w:multiLevelType w:val="multilevel"/>
    <w:tmpl w:val="2DD6C5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9024439"/>
    <w:multiLevelType w:val="multilevel"/>
    <w:tmpl w:val="1D107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053D6F"/>
    <w:multiLevelType w:val="multilevel"/>
    <w:tmpl w:val="38B016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366273"/>
    <w:multiLevelType w:val="multilevel"/>
    <w:tmpl w:val="34F406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E18"/>
    <w:rsid w:val="00304A5D"/>
    <w:rsid w:val="00530E26"/>
    <w:rsid w:val="00C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3D55"/>
  <w15:docId w15:val="{8F7D640F-182D-4129-B412-DD536AD7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uppressAutoHyphens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99"/>
    <w:qFormat/>
    <w:locked/>
    <w:rsid w:val="001D000A"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qFormat/>
    <w:rsid w:val="001D000A"/>
    <w:rPr>
      <w:rFonts w:cs="Times New Roman"/>
    </w:rPr>
  </w:style>
  <w:style w:type="character" w:customStyle="1" w:styleId="a6">
    <w:name w:val="Нижний колонтитул Знак"/>
    <w:uiPriority w:val="99"/>
    <w:qFormat/>
    <w:locked/>
    <w:rsid w:val="00D75076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375D0C"/>
    <w:rPr>
      <w:rFonts w:cs="Times New Roman"/>
      <w:sz w:val="20"/>
      <w:szCs w:val="20"/>
    </w:rPr>
  </w:style>
  <w:style w:type="character" w:customStyle="1" w:styleId="a7">
    <w:name w:val="Текст примечания Знак"/>
    <w:uiPriority w:val="99"/>
    <w:semiHidden/>
    <w:qFormat/>
    <w:locked/>
    <w:rsid w:val="00375D0C"/>
    <w:rPr>
      <w:rFonts w:cs="Times New Roman"/>
      <w:sz w:val="20"/>
      <w:szCs w:val="20"/>
    </w:rPr>
  </w:style>
  <w:style w:type="character" w:customStyle="1" w:styleId="a8">
    <w:name w:val="Обычный (веб) Знак"/>
    <w:uiPriority w:val="99"/>
    <w:qFormat/>
    <w:locked/>
    <w:rsid w:val="007A6C23"/>
    <w:rPr>
      <w:rFonts w:ascii="Arial" w:hAnsi="Arial"/>
      <w:color w:val="332E2D"/>
      <w:spacing w:val="2"/>
      <w:sz w:val="24"/>
    </w:rPr>
  </w:style>
  <w:style w:type="character" w:customStyle="1" w:styleId="a9">
    <w:name w:val="Текст выноски Знак"/>
    <w:uiPriority w:val="99"/>
    <w:semiHidden/>
    <w:qFormat/>
    <w:locked/>
    <w:rsid w:val="002C1B9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C5D06"/>
    <w:rPr>
      <w:rFonts w:cs="Times New Roman"/>
      <w:color w:val="0000FF"/>
      <w:u w:val="single"/>
    </w:rPr>
  </w:style>
  <w:style w:type="character" w:customStyle="1" w:styleId="aa">
    <w:name w:val="Посещённая гиперссылка"/>
    <w:uiPriority w:val="99"/>
    <w:rsid w:val="006E7CAF"/>
    <w:rPr>
      <w:rFonts w:cs="Times New Roman"/>
      <w:color w:val="800080"/>
      <w:u w:val="single"/>
    </w:rPr>
  </w:style>
  <w:style w:type="character" w:customStyle="1" w:styleId="ab">
    <w:name w:val="Основной текст Знак"/>
    <w:uiPriority w:val="99"/>
    <w:semiHidden/>
    <w:qFormat/>
    <w:locked/>
    <w:rsid w:val="00155342"/>
    <w:rPr>
      <w:rFonts w:cs="Times New Roman"/>
      <w:sz w:val="24"/>
      <w:szCs w:val="24"/>
    </w:rPr>
  </w:style>
  <w:style w:type="character" w:customStyle="1" w:styleId="ac">
    <w:name w:val="Текст сноски Знак"/>
    <w:uiPriority w:val="99"/>
    <w:semiHidden/>
    <w:qFormat/>
    <w:locked/>
    <w:rsid w:val="00934D82"/>
    <w:rPr>
      <w:rFonts w:cs="Times New Roman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687425"/>
    <w:rPr>
      <w:rFonts w:cs="Times New Roman"/>
    </w:rPr>
  </w:style>
  <w:style w:type="character" w:customStyle="1" w:styleId="2">
    <w:name w:val="Основной текст 2 Знак"/>
    <w:link w:val="2"/>
    <w:uiPriority w:val="99"/>
    <w:qFormat/>
    <w:locked/>
    <w:rsid w:val="0011556B"/>
    <w:rPr>
      <w:rFonts w:cs="Times New Roman"/>
      <w:sz w:val="24"/>
      <w:szCs w:val="24"/>
    </w:rPr>
  </w:style>
  <w:style w:type="character" w:styleId="ae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qFormat/>
    <w:rsid w:val="00DC4BBE"/>
    <w:rPr>
      <w:rFonts w:cs="Times New Roman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55342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0"/>
    <w:qFormat/>
    <w:pPr>
      <w:suppressLineNumbers/>
    </w:pPr>
    <w:rPr>
      <w:rFonts w:cs="Arial"/>
    </w:r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f4">
    <w:name w:val="Для таблиц"/>
    <w:basedOn w:val="a0"/>
    <w:qFormat/>
    <w:rsid w:val="003A38C9"/>
  </w:style>
  <w:style w:type="paragraph" w:customStyle="1" w:styleId="af5">
    <w:name w:val="Верхний и нижний колонтитулы"/>
    <w:basedOn w:val="a0"/>
    <w:qFormat/>
  </w:style>
  <w:style w:type="paragraph" w:styleId="af6">
    <w:name w:val="head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af7">
    <w:name w:val="foot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uiPriority w:val="99"/>
    <w:qFormat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f8">
    <w:name w:val="annotation text"/>
    <w:basedOn w:val="a0"/>
    <w:uiPriority w:val="99"/>
    <w:semiHidden/>
    <w:qFormat/>
    <w:rsid w:val="00375D0C"/>
    <w:pPr>
      <w:spacing w:line="312" w:lineRule="auto"/>
      <w:ind w:firstLine="709"/>
      <w:jc w:val="both"/>
    </w:pPr>
    <w:rPr>
      <w:sz w:val="20"/>
      <w:szCs w:val="20"/>
    </w:rPr>
  </w:style>
  <w:style w:type="paragraph" w:styleId="af9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0"/>
    <w:uiPriority w:val="99"/>
    <w:qFormat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paragraph" w:styleId="afb">
    <w:name w:val="Balloon Text"/>
    <w:basedOn w:val="a0"/>
    <w:uiPriority w:val="99"/>
    <w:semiHidden/>
    <w:qFormat/>
    <w:rsid w:val="002C1B9B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BF311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0"/>
    <w:uiPriority w:val="99"/>
    <w:semiHidden/>
    <w:rsid w:val="00934D82"/>
    <w:rPr>
      <w:sz w:val="20"/>
      <w:szCs w:val="20"/>
    </w:rPr>
  </w:style>
  <w:style w:type="paragraph" w:customStyle="1" w:styleId="Default">
    <w:name w:val="Default"/>
    <w:uiPriority w:val="99"/>
    <w:qFormat/>
    <w:rsid w:val="00E915F9"/>
    <w:pPr>
      <w:suppressAutoHyphens/>
    </w:pPr>
    <w:rPr>
      <w:color w:val="000000"/>
      <w:sz w:val="24"/>
      <w:szCs w:val="24"/>
    </w:rPr>
  </w:style>
  <w:style w:type="paragraph" w:styleId="20">
    <w:name w:val="Body Text 2"/>
    <w:basedOn w:val="a0"/>
    <w:uiPriority w:val="99"/>
    <w:qFormat/>
    <w:rsid w:val="0011556B"/>
    <w:pPr>
      <w:spacing w:after="120" w:line="480" w:lineRule="auto"/>
    </w:pPr>
  </w:style>
  <w:style w:type="paragraph" w:customStyle="1" w:styleId="txt">
    <w:name w:val="txt"/>
    <w:basedOn w:val="a0"/>
    <w:qFormat/>
    <w:rsid w:val="004A795F"/>
    <w:pPr>
      <w:spacing w:beforeAutospacing="1" w:afterAutospacing="1"/>
    </w:pPr>
  </w:style>
  <w:style w:type="paragraph" w:customStyle="1" w:styleId="1">
    <w:name w:val="Абзац списка1"/>
    <w:basedOn w:val="a0"/>
    <w:qFormat/>
    <w:rsid w:val="00BE57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qFormat/>
    <w:rsid w:val="006A688B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numbering" w:customStyle="1" w:styleId="10">
    <w:name w:val="Список1"/>
    <w:qFormat/>
    <w:rsid w:val="00586243"/>
  </w:style>
  <w:style w:type="table" w:styleId="afd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7520" TargetMode="External"/><Relationship Id="rId13" Type="http://schemas.openxmlformats.org/officeDocument/2006/relationships/hyperlink" Target="https://urait.ru/bcode/488773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5306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306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bcode/495164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304" TargetMode="External"/><Relationship Id="rId14" Type="http://schemas.openxmlformats.org/officeDocument/2006/relationships/hyperlink" Target="https://biblioclub.ru/index.php?page=book&amp;id=602220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A600-5B33-48EC-AE11-05235060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10</Pages>
  <Words>2367</Words>
  <Characters>13492</Characters>
  <Application>Microsoft Office Word</Application>
  <DocSecurity>0</DocSecurity>
  <Lines>112</Lines>
  <Paragraphs>31</Paragraphs>
  <ScaleCrop>false</ScaleCrop>
  <Company>Tycoon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dc:description/>
  <cp:lastModifiedBy>Ольга Евгеньевна Родионова</cp:lastModifiedBy>
  <cp:revision>93</cp:revision>
  <cp:lastPrinted>2016-03-21T10:31:00Z</cp:lastPrinted>
  <dcterms:created xsi:type="dcterms:W3CDTF">2016-03-21T11:43:00Z</dcterms:created>
  <dcterms:modified xsi:type="dcterms:W3CDTF">2023-05-22T10:43:00Z</dcterms:modified>
  <dc:language>ru-RU</dc:language>
</cp:coreProperties>
</file>