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42" w:rsidRDefault="009A0042" w:rsidP="009A0042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9A0042" w:rsidRDefault="009A0042" w:rsidP="009A004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9A0042" w:rsidRPr="00653EDB" w:rsidRDefault="009A0042" w:rsidP="009A004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9A0042" w:rsidRDefault="009A0042" w:rsidP="009A0042">
      <w:pPr>
        <w:tabs>
          <w:tab w:val="left" w:pos="1530"/>
        </w:tabs>
        <w:ind w:hanging="40"/>
        <w:jc w:val="center"/>
      </w:pPr>
    </w:p>
    <w:p w:rsidR="009A0042" w:rsidRDefault="009A0042" w:rsidP="009A0042">
      <w:pPr>
        <w:tabs>
          <w:tab w:val="left" w:pos="1530"/>
        </w:tabs>
        <w:ind w:hanging="40"/>
        <w:jc w:val="center"/>
      </w:pPr>
    </w:p>
    <w:p w:rsidR="009A0042" w:rsidRDefault="009A0042" w:rsidP="009A0042">
      <w:pPr>
        <w:tabs>
          <w:tab w:val="left" w:pos="1530"/>
        </w:tabs>
        <w:ind w:hanging="40"/>
        <w:jc w:val="center"/>
      </w:pPr>
    </w:p>
    <w:p w:rsidR="009A0042" w:rsidRDefault="009A0042" w:rsidP="009A0042">
      <w:pPr>
        <w:tabs>
          <w:tab w:val="left" w:pos="1530"/>
        </w:tabs>
        <w:ind w:firstLine="5630"/>
      </w:pPr>
      <w:r>
        <w:t>УТВЕРЖДАЮ</w:t>
      </w:r>
    </w:p>
    <w:p w:rsidR="009A0042" w:rsidRDefault="009A0042" w:rsidP="009A004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9A0042" w:rsidRDefault="009A0042" w:rsidP="009A0042">
      <w:pPr>
        <w:tabs>
          <w:tab w:val="left" w:pos="1530"/>
        </w:tabs>
        <w:ind w:firstLine="5630"/>
      </w:pPr>
      <w:r>
        <w:t xml:space="preserve">работе </w:t>
      </w:r>
    </w:p>
    <w:p w:rsidR="009A0042" w:rsidRDefault="009A0042" w:rsidP="009A0042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9A0042" w:rsidRDefault="009A0042" w:rsidP="009A0042">
      <w:pPr>
        <w:jc w:val="center"/>
        <w:rPr>
          <w:b/>
          <w:szCs w:val="28"/>
        </w:rPr>
      </w:pPr>
    </w:p>
    <w:p w:rsidR="009A0042" w:rsidRPr="00B11F52" w:rsidRDefault="009A0042" w:rsidP="009A0042">
      <w:pPr>
        <w:jc w:val="center"/>
        <w:rPr>
          <w:b/>
          <w:bCs/>
          <w:szCs w:val="28"/>
        </w:rPr>
      </w:pPr>
      <w:r w:rsidRPr="00B11F52">
        <w:rPr>
          <w:b/>
          <w:bCs/>
          <w:szCs w:val="28"/>
        </w:rPr>
        <w:t>Б</w:t>
      </w:r>
      <w:proofErr w:type="gramStart"/>
      <w:r w:rsidRPr="00B11F52">
        <w:rPr>
          <w:b/>
          <w:bCs/>
          <w:szCs w:val="28"/>
        </w:rPr>
        <w:t>1.</w:t>
      </w:r>
      <w:r w:rsidR="001F1E34">
        <w:rPr>
          <w:b/>
          <w:bCs/>
          <w:szCs w:val="28"/>
        </w:rPr>
        <w:t>О.</w:t>
      </w:r>
      <w:proofErr w:type="gramEnd"/>
      <w:r w:rsidR="001F1E34">
        <w:rPr>
          <w:b/>
          <w:bCs/>
          <w:szCs w:val="28"/>
        </w:rPr>
        <w:t>04.03 ТЕОРЕТИЧЕСКИЕ ОСНОВЫ КУЛЬТУРОЛОГИИ (МОДУЛЬ):</w:t>
      </w:r>
      <w:r w:rsidRPr="00B11F52">
        <w:rPr>
          <w:b/>
          <w:bCs/>
          <w:szCs w:val="28"/>
        </w:rPr>
        <w:t xml:space="preserve"> ИСТОРИЯ ИСКУССТВА</w:t>
      </w:r>
    </w:p>
    <w:p w:rsidR="009A0042" w:rsidRDefault="009A0042" w:rsidP="009A0042">
      <w:pPr>
        <w:tabs>
          <w:tab w:val="left" w:pos="3822"/>
        </w:tabs>
        <w:jc w:val="center"/>
        <w:rPr>
          <w:b/>
          <w:color w:val="00000A"/>
        </w:rPr>
      </w:pPr>
    </w:p>
    <w:p w:rsidR="009A0042" w:rsidRDefault="009A0042" w:rsidP="009A0042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9A0042" w:rsidRDefault="009A0042" w:rsidP="009A0042">
      <w:pPr>
        <w:tabs>
          <w:tab w:val="right" w:leader="underscore" w:pos="8505"/>
        </w:tabs>
        <w:jc w:val="center"/>
      </w:pPr>
    </w:p>
    <w:p w:rsidR="009A0042" w:rsidRPr="00BC770A" w:rsidRDefault="009A0042" w:rsidP="009A004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9A0042" w:rsidRDefault="009A0042" w:rsidP="009A0042">
      <w:pPr>
        <w:tabs>
          <w:tab w:val="right" w:leader="underscore" w:pos="8505"/>
        </w:tabs>
        <w:jc w:val="center"/>
      </w:pPr>
    </w:p>
    <w:p w:rsidR="009A0042" w:rsidRDefault="009A0042" w:rsidP="009A0042">
      <w:pPr>
        <w:tabs>
          <w:tab w:val="left" w:pos="3822"/>
        </w:tabs>
        <w:jc w:val="center"/>
        <w:rPr>
          <w:bCs/>
        </w:rPr>
      </w:pPr>
    </w:p>
    <w:p w:rsidR="009A0042" w:rsidRDefault="001F1E34" w:rsidP="009A0042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9A0042" w:rsidRDefault="009A0042" w:rsidP="009A0042">
      <w:pPr>
        <w:tabs>
          <w:tab w:val="left" w:pos="3822"/>
        </w:tabs>
        <w:jc w:val="center"/>
        <w:rPr>
          <w:bCs/>
        </w:rPr>
      </w:pPr>
    </w:p>
    <w:p w:rsidR="009A0042" w:rsidRDefault="009A0042" w:rsidP="009A0042">
      <w:pPr>
        <w:tabs>
          <w:tab w:val="left" w:pos="3822"/>
        </w:tabs>
        <w:jc w:val="center"/>
        <w:rPr>
          <w:bCs/>
        </w:rPr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1F1E34" w:rsidRDefault="001F1E34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1F1E34" w:rsidRDefault="001F1E34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1F1E34" w:rsidRDefault="001F1E34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3822"/>
        </w:tabs>
        <w:jc w:val="center"/>
      </w:pPr>
    </w:p>
    <w:p w:rsidR="009A0042" w:rsidRDefault="009A0042" w:rsidP="009A0042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9A0042" w:rsidRDefault="001F1E34" w:rsidP="009A0042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A95739" w:rsidRDefault="00DA10A6" w:rsidP="009A0042">
      <w:pPr>
        <w:pStyle w:val="txt"/>
        <w:spacing w:before="0" w:beforeAutospacing="0" w:after="0" w:afterAutospacing="0"/>
        <w:ind w:right="-6"/>
        <w:jc w:val="center"/>
      </w:pPr>
      <w:r w:rsidRPr="007F18F6">
        <w:rPr>
          <w:b/>
          <w:bCs/>
        </w:rPr>
        <w:br w:type="page"/>
      </w:r>
    </w:p>
    <w:p w:rsidR="00DA10A6" w:rsidRPr="007F18F6" w:rsidRDefault="00DA10A6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1F1E34" w:rsidRDefault="001F1E34" w:rsidP="006C6B9B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F1E34" w:rsidRPr="003C0E55" w:rsidTr="008B1F09">
        <w:trPr>
          <w:trHeight w:val="858"/>
        </w:trPr>
        <w:tc>
          <w:tcPr>
            <w:tcW w:w="993" w:type="dxa"/>
            <w:shd w:val="clear" w:color="auto" w:fill="auto"/>
          </w:tcPr>
          <w:p w:rsidR="001F1E34" w:rsidRPr="003C0E55" w:rsidRDefault="001F1E34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0" w:name="_GoBack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1F1E34" w:rsidRPr="003C0E55" w:rsidRDefault="001F1E34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1F1E34" w:rsidRPr="003C0E55" w:rsidRDefault="001F1E34" w:rsidP="008B1F09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1F1E34" w:rsidRPr="007723E4" w:rsidRDefault="001F1E34" w:rsidP="008B1F09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F1E34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1F1E34" w:rsidRDefault="001F1E34" w:rsidP="008B1F09">
            <w:pPr>
              <w:jc w:val="both"/>
            </w:pPr>
            <w:r>
              <w:t>УК-1</w:t>
            </w:r>
          </w:p>
        </w:tc>
        <w:tc>
          <w:tcPr>
            <w:tcW w:w="3686" w:type="dxa"/>
            <w:shd w:val="clear" w:color="auto" w:fill="auto"/>
          </w:tcPr>
          <w:p w:rsidR="001F1E34" w:rsidRPr="00771AEE" w:rsidRDefault="001F1E34" w:rsidP="008B1F09">
            <w:pPr>
              <w:jc w:val="both"/>
            </w:pPr>
            <w:r w:rsidRPr="00771AE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1F1E34" w:rsidRPr="00BA694C" w:rsidRDefault="001F1E34" w:rsidP="008B1F09">
            <w:pPr>
              <w:jc w:val="both"/>
            </w:pPr>
            <w:r w:rsidRPr="00BA694C">
              <w:t xml:space="preserve">ИУК-1.1. Знает: </w:t>
            </w:r>
          </w:p>
          <w:p w:rsidR="001F1E34" w:rsidRPr="00BA694C" w:rsidRDefault="001F1E34" w:rsidP="008B1F09">
            <w:pPr>
              <w:jc w:val="both"/>
            </w:pPr>
            <w:r w:rsidRPr="00BA694C"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:rsidR="001F1E34" w:rsidRPr="00BA694C" w:rsidRDefault="001F1E34" w:rsidP="008B1F09">
            <w:pPr>
              <w:jc w:val="both"/>
            </w:pPr>
            <w:r w:rsidRPr="00BA694C">
              <w:t>ИУК-1.2. Умеет:</w:t>
            </w:r>
          </w:p>
          <w:p w:rsidR="001F1E34" w:rsidRPr="00BA694C" w:rsidRDefault="001F1E34" w:rsidP="008B1F09">
            <w:pPr>
              <w:jc w:val="both"/>
            </w:pPr>
            <w:r w:rsidRPr="00BA694C"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:rsidR="001F1E34" w:rsidRPr="00BA694C" w:rsidRDefault="001F1E34" w:rsidP="008B1F09">
            <w:pPr>
              <w:jc w:val="both"/>
            </w:pPr>
            <w:r w:rsidRPr="00BA694C">
              <w:t>ИУК-1.3. Владеет:</w:t>
            </w:r>
          </w:p>
          <w:p w:rsidR="001F1E34" w:rsidRPr="00BA694C" w:rsidRDefault="001F1E34" w:rsidP="008B1F09">
            <w:pPr>
              <w:spacing w:after="160"/>
              <w:jc w:val="both"/>
            </w:pPr>
            <w:r w:rsidRPr="00BA694C"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1F1E34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1F1E34" w:rsidRDefault="001F1E34" w:rsidP="008B1F09">
            <w:pPr>
              <w:jc w:val="both"/>
            </w:pPr>
            <w:r>
              <w:t>УК-5</w:t>
            </w:r>
          </w:p>
        </w:tc>
        <w:tc>
          <w:tcPr>
            <w:tcW w:w="3686" w:type="dxa"/>
            <w:shd w:val="clear" w:color="auto" w:fill="auto"/>
          </w:tcPr>
          <w:p w:rsidR="001F1E34" w:rsidRPr="00771AEE" w:rsidRDefault="001F1E34" w:rsidP="008B1F09">
            <w:pPr>
              <w:jc w:val="both"/>
            </w:pPr>
            <w:r w:rsidRPr="00771AE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:rsidR="001F1E34" w:rsidRPr="00BA694C" w:rsidRDefault="001F1E34" w:rsidP="008B1F09">
            <w:pPr>
              <w:jc w:val="both"/>
            </w:pPr>
            <w:r w:rsidRPr="00BA694C">
              <w:t xml:space="preserve">ИУК-5.1. Знает: </w:t>
            </w:r>
          </w:p>
          <w:p w:rsidR="001F1E34" w:rsidRPr="00BA694C" w:rsidRDefault="001F1E34" w:rsidP="008B1F09">
            <w:pPr>
              <w:jc w:val="both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1F1E34" w:rsidRPr="00BA694C" w:rsidRDefault="001F1E34" w:rsidP="008B1F09">
            <w:pPr>
              <w:jc w:val="both"/>
            </w:pPr>
            <w:r w:rsidRPr="00BA694C">
              <w:t>ИУК-5.2. Умеет:</w:t>
            </w:r>
          </w:p>
          <w:p w:rsidR="001F1E34" w:rsidRPr="00BA694C" w:rsidRDefault="001F1E34" w:rsidP="008B1F09">
            <w:pPr>
              <w:jc w:val="both"/>
            </w:pPr>
            <w:r w:rsidRPr="00BA694C">
              <w:t xml:space="preserve">корректно </w:t>
            </w:r>
            <w:proofErr w:type="gramStart"/>
            <w:r w:rsidRPr="00BA694C">
              <w:t>воспринимать  межкультурное</w:t>
            </w:r>
            <w:proofErr w:type="gramEnd"/>
            <w:r w:rsidRPr="00BA694C">
              <w:t xml:space="preserve"> разнообразие общества в социально-историческом, этическом и философских контекстах</w:t>
            </w:r>
          </w:p>
          <w:p w:rsidR="001F1E34" w:rsidRPr="00BA694C" w:rsidRDefault="001F1E34" w:rsidP="008B1F09">
            <w:pPr>
              <w:jc w:val="both"/>
            </w:pPr>
            <w:r w:rsidRPr="00BA694C">
              <w:t>ИУК-5.3. Владеет:</w:t>
            </w:r>
          </w:p>
          <w:p w:rsidR="001F1E34" w:rsidRPr="00BA694C" w:rsidRDefault="001F1E34" w:rsidP="008B1F09">
            <w:pPr>
              <w:jc w:val="both"/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1F1E34" w:rsidRPr="003C0E55" w:rsidTr="008B1F09">
        <w:trPr>
          <w:trHeight w:val="70"/>
        </w:trPr>
        <w:tc>
          <w:tcPr>
            <w:tcW w:w="993" w:type="dxa"/>
            <w:shd w:val="clear" w:color="auto" w:fill="auto"/>
          </w:tcPr>
          <w:p w:rsidR="001F1E34" w:rsidRDefault="001F1E34" w:rsidP="008B1F09">
            <w:pPr>
              <w:jc w:val="both"/>
            </w:pPr>
            <w:r>
              <w:t>ОПК-1</w:t>
            </w:r>
          </w:p>
        </w:tc>
        <w:tc>
          <w:tcPr>
            <w:tcW w:w="3686" w:type="dxa"/>
            <w:shd w:val="clear" w:color="auto" w:fill="auto"/>
          </w:tcPr>
          <w:p w:rsidR="001F1E34" w:rsidRPr="00771AEE" w:rsidRDefault="001F1E34" w:rsidP="008B1F09">
            <w:pPr>
              <w:jc w:val="both"/>
            </w:pPr>
            <w:r w:rsidRPr="00771AEE"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  <w:tc>
          <w:tcPr>
            <w:tcW w:w="4961" w:type="dxa"/>
          </w:tcPr>
          <w:p w:rsidR="001F1E34" w:rsidRDefault="001F1E34" w:rsidP="008B1F09">
            <w:pPr>
              <w:jc w:val="both"/>
            </w:pPr>
            <w:r>
              <w:t>ИОПК-1.1. Знает:</w:t>
            </w:r>
          </w:p>
          <w:p w:rsidR="001F1E34" w:rsidRPr="00771AEE" w:rsidRDefault="001F1E34" w:rsidP="008B1F09">
            <w:pPr>
              <w:jc w:val="both"/>
            </w:pPr>
            <w:r w:rsidRPr="00906BBB">
              <w:t>теоретические основы культурологии и проектного подхода, принципы и правила практической реализации проекта в конкретной социокультурной среде.</w:t>
            </w:r>
          </w:p>
          <w:p w:rsidR="001F1E34" w:rsidRDefault="001F1E34" w:rsidP="008B1F09">
            <w:pPr>
              <w:jc w:val="both"/>
            </w:pPr>
            <w:r>
              <w:t>ИОПК-1.2. Умеет:</w:t>
            </w:r>
          </w:p>
          <w:p w:rsidR="001F1E34" w:rsidRDefault="001F1E34" w:rsidP="008B1F09">
            <w:pPr>
              <w:jc w:val="both"/>
            </w:pPr>
            <w:r w:rsidRPr="00906BBB">
              <w:t>пр</w:t>
            </w:r>
            <w:r>
              <w:t xml:space="preserve">именить теоретические знания в </w:t>
            </w:r>
            <w:r w:rsidRPr="00906BBB">
              <w:t>области культурологии и социокультурного</w:t>
            </w:r>
            <w:r>
              <w:t xml:space="preserve"> </w:t>
            </w:r>
            <w:r w:rsidRPr="00906BBB">
              <w:t>проектирования в практической деятельности для решения конкретных задач</w:t>
            </w:r>
          </w:p>
          <w:p w:rsidR="001F1E34" w:rsidRDefault="001F1E34" w:rsidP="008B1F09">
            <w:pPr>
              <w:jc w:val="both"/>
            </w:pPr>
            <w:r>
              <w:t>ИОПК-1.3. Владеть:</w:t>
            </w:r>
          </w:p>
          <w:p w:rsidR="001F1E34" w:rsidRPr="00771AEE" w:rsidRDefault="001F1E34" w:rsidP="008B1F09">
            <w:pPr>
              <w:spacing w:after="160"/>
              <w:jc w:val="both"/>
            </w:pPr>
            <w:r w:rsidRPr="00906BBB">
              <w:t>навыками прикладных исследований; навыками практической реализации проектных разработок.</w:t>
            </w:r>
          </w:p>
        </w:tc>
      </w:tr>
      <w:tr w:rsidR="001F1E34" w:rsidRPr="003C0E55" w:rsidTr="008B1F09">
        <w:trPr>
          <w:trHeight w:val="70"/>
        </w:trPr>
        <w:tc>
          <w:tcPr>
            <w:tcW w:w="993" w:type="dxa"/>
            <w:shd w:val="clear" w:color="auto" w:fill="auto"/>
          </w:tcPr>
          <w:p w:rsidR="001F1E34" w:rsidRDefault="001F1E34" w:rsidP="008B1F09">
            <w:pPr>
              <w:jc w:val="both"/>
            </w:pPr>
            <w: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:rsidR="001F1E34" w:rsidRPr="00771AEE" w:rsidRDefault="001F1E34" w:rsidP="008B1F09">
            <w:pPr>
              <w:jc w:val="both"/>
            </w:pPr>
            <w:r w:rsidRPr="00771AEE">
              <w:t>Способен разрабатывать различные типы проектов в области культуры и искусства</w:t>
            </w:r>
          </w:p>
        </w:tc>
        <w:tc>
          <w:tcPr>
            <w:tcW w:w="4961" w:type="dxa"/>
          </w:tcPr>
          <w:p w:rsidR="001F1E34" w:rsidRDefault="001F1E34" w:rsidP="008B1F09">
            <w:pPr>
              <w:jc w:val="both"/>
            </w:pPr>
            <w:r>
              <w:t>ИПК-2.1. Знает:</w:t>
            </w:r>
          </w:p>
          <w:p w:rsidR="001F1E34" w:rsidRPr="00771AEE" w:rsidRDefault="001F1E34" w:rsidP="008B1F09">
            <w:pPr>
              <w:jc w:val="both"/>
            </w:pPr>
            <w:r>
              <w:t>Механизм разработки и подготовки различных типов проектов в области культуры и искусства</w:t>
            </w:r>
          </w:p>
          <w:p w:rsidR="001F1E34" w:rsidRDefault="001F1E34" w:rsidP="008B1F09">
            <w:pPr>
              <w:jc w:val="both"/>
            </w:pPr>
            <w:r>
              <w:t>ИПК-2.2. Умеет:</w:t>
            </w:r>
          </w:p>
          <w:p w:rsidR="001F1E34" w:rsidRPr="00771AEE" w:rsidRDefault="001F1E34" w:rsidP="008B1F09">
            <w:pPr>
              <w:jc w:val="both"/>
            </w:pPr>
            <w:r>
              <w:t>Применять методику проектной деятельности в области культуры и искусства;</w:t>
            </w:r>
          </w:p>
          <w:p w:rsidR="001F1E34" w:rsidRDefault="001F1E34" w:rsidP="008B1F09">
            <w:pPr>
              <w:jc w:val="both"/>
            </w:pPr>
            <w:r>
              <w:t>ИПК-2.3. Владеет:</w:t>
            </w:r>
          </w:p>
          <w:p w:rsidR="001F1E34" w:rsidRDefault="001F1E34" w:rsidP="008B1F09">
            <w:pPr>
              <w:jc w:val="both"/>
            </w:pPr>
            <w:r>
              <w:t>Навыками разработки различных типов проектов в области культуры и искусства</w:t>
            </w:r>
          </w:p>
        </w:tc>
      </w:tr>
      <w:tr w:rsidR="001F1E34" w:rsidRPr="003C0E55" w:rsidTr="008B1F09">
        <w:trPr>
          <w:trHeight w:val="70"/>
        </w:trPr>
        <w:tc>
          <w:tcPr>
            <w:tcW w:w="993" w:type="dxa"/>
            <w:shd w:val="clear" w:color="auto" w:fill="auto"/>
          </w:tcPr>
          <w:p w:rsidR="001F1E34" w:rsidRDefault="001F1E34" w:rsidP="008B1F09">
            <w:pPr>
              <w:jc w:val="both"/>
            </w:pPr>
            <w:r>
              <w:t>ПК-5</w:t>
            </w:r>
          </w:p>
        </w:tc>
        <w:tc>
          <w:tcPr>
            <w:tcW w:w="3686" w:type="dxa"/>
            <w:shd w:val="clear" w:color="auto" w:fill="auto"/>
          </w:tcPr>
          <w:p w:rsidR="001F1E34" w:rsidRPr="00771AEE" w:rsidRDefault="001F1E34" w:rsidP="008B1F09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</w:tcPr>
          <w:p w:rsidR="001F1E34" w:rsidRDefault="001F1E34" w:rsidP="008B1F09">
            <w:pPr>
              <w:jc w:val="both"/>
            </w:pPr>
            <w:r>
              <w:t>ИПК-5.1. Знает:</w:t>
            </w:r>
          </w:p>
          <w:p w:rsidR="001F1E34" w:rsidRPr="00771AEE" w:rsidRDefault="001F1E34" w:rsidP="008B1F09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1F1E34" w:rsidRDefault="001F1E34" w:rsidP="008B1F09">
            <w:pPr>
              <w:jc w:val="both"/>
            </w:pPr>
            <w:r>
              <w:t>ИПК-5.2. Умеет:</w:t>
            </w:r>
          </w:p>
          <w:p w:rsidR="001F1E34" w:rsidRPr="00771AEE" w:rsidRDefault="001F1E34" w:rsidP="008B1F09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1F1E34" w:rsidRDefault="001F1E34" w:rsidP="008B1F09">
            <w:pPr>
              <w:jc w:val="both"/>
            </w:pPr>
            <w:r>
              <w:t>ИПК-5.3. Владеет:</w:t>
            </w:r>
          </w:p>
          <w:p w:rsidR="001F1E34" w:rsidRDefault="001F1E34" w:rsidP="008B1F09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1F1E34" w:rsidRPr="003C0E55" w:rsidTr="008B1F09">
        <w:trPr>
          <w:trHeight w:val="3342"/>
        </w:trPr>
        <w:tc>
          <w:tcPr>
            <w:tcW w:w="993" w:type="dxa"/>
            <w:shd w:val="clear" w:color="auto" w:fill="auto"/>
          </w:tcPr>
          <w:p w:rsidR="001F1E34" w:rsidRDefault="001F1E34" w:rsidP="008B1F09">
            <w:pPr>
              <w:jc w:val="both"/>
            </w:pPr>
            <w:r>
              <w:t>ПК-8</w:t>
            </w:r>
          </w:p>
        </w:tc>
        <w:tc>
          <w:tcPr>
            <w:tcW w:w="3686" w:type="dxa"/>
            <w:shd w:val="clear" w:color="auto" w:fill="auto"/>
          </w:tcPr>
          <w:p w:rsidR="001F1E34" w:rsidRPr="00771AEE" w:rsidRDefault="001F1E34" w:rsidP="008B1F09">
            <w:pPr>
              <w:jc w:val="both"/>
            </w:pPr>
            <w:r w:rsidRPr="00771AEE"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4961" w:type="dxa"/>
          </w:tcPr>
          <w:p w:rsidR="001F1E34" w:rsidRDefault="001F1E34" w:rsidP="008B1F09">
            <w:pPr>
              <w:jc w:val="both"/>
            </w:pPr>
            <w:r>
              <w:t>ИПК-8.1. Знает:</w:t>
            </w:r>
          </w:p>
          <w:p w:rsidR="001F1E34" w:rsidRDefault="001F1E34" w:rsidP="008B1F09">
            <w:pPr>
              <w:jc w:val="both"/>
            </w:pPr>
            <w: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:rsidR="001F1E34" w:rsidRDefault="001F1E34" w:rsidP="008B1F09">
            <w:pPr>
              <w:jc w:val="both"/>
            </w:pPr>
            <w:r>
              <w:t>ИПК-8.2. Умеет:</w:t>
            </w:r>
          </w:p>
          <w:p w:rsidR="001F1E34" w:rsidRDefault="001F1E34" w:rsidP="008B1F09">
            <w:pPr>
              <w:jc w:val="both"/>
            </w:pPr>
            <w:r>
              <w:t>Планировать, инициировать, организовывать проекты в социокультурной сфере;</w:t>
            </w:r>
          </w:p>
          <w:p w:rsidR="001F1E34" w:rsidRDefault="001F1E34" w:rsidP="008B1F09">
            <w:pPr>
              <w:jc w:val="both"/>
            </w:pPr>
            <w:r>
              <w:t xml:space="preserve">ИПК-8.3. Владеет: </w:t>
            </w:r>
          </w:p>
          <w:p w:rsidR="001F1E34" w:rsidRPr="00771AEE" w:rsidRDefault="001F1E34" w:rsidP="008B1F09">
            <w:pPr>
              <w:jc w:val="both"/>
            </w:pPr>
            <w:r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  <w:bookmarkEnd w:id="0"/>
    </w:tbl>
    <w:p w:rsidR="00DA10A6" w:rsidRPr="00A304D6" w:rsidRDefault="00DA10A6" w:rsidP="00EC69C9">
      <w:pPr>
        <w:jc w:val="both"/>
        <w:rPr>
          <w:i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797C0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797C05" w:rsidRPr="00A577A9" w:rsidRDefault="00B71438" w:rsidP="00797C05">
      <w:pPr>
        <w:autoSpaceDE w:val="0"/>
        <w:autoSpaceDN w:val="0"/>
        <w:adjustRightInd w:val="0"/>
        <w:ind w:firstLine="709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797C05" w:rsidRPr="001464FA">
        <w:t>создание у студентов целостного представления об искусстве как одной из важнейшей составляющих структур в культуре, раскрытие основных этапов ста</w:t>
      </w:r>
      <w:r w:rsidR="00797C05">
        <w:t xml:space="preserve">новления и развития дисциплины </w:t>
      </w:r>
      <w:r w:rsidR="00797C05" w:rsidRPr="001464FA">
        <w:t>с акцентом на сквозных понятиях, проблемах и идеях, являющихся общими для всех художественных систем и актуальными в настоящее время.</w:t>
      </w:r>
    </w:p>
    <w:p w:rsidR="00DA10A6" w:rsidRDefault="00DA10A6" w:rsidP="00797C05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797C05" w:rsidRPr="00E40649" w:rsidRDefault="00797C05" w:rsidP="00797C05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40649">
        <w:rPr>
          <w:lang w:eastAsia="ar-SA"/>
        </w:rPr>
        <w:t xml:space="preserve">сформировать представление об историческом развитии искусства в различных временных рамках; </w:t>
      </w:r>
    </w:p>
    <w:p w:rsidR="00797C05" w:rsidRPr="00E40649" w:rsidRDefault="00797C05" w:rsidP="00797C05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40649">
        <w:rPr>
          <w:lang w:eastAsia="ar-SA"/>
        </w:rPr>
        <w:t>рассмотреть определенные культурные взаимовлияния м</w:t>
      </w:r>
      <w:r>
        <w:rPr>
          <w:lang w:eastAsia="ar-SA"/>
        </w:rPr>
        <w:t xml:space="preserve">ежду различными цивилизациями </w:t>
      </w:r>
      <w:r w:rsidRPr="00E40649">
        <w:rPr>
          <w:lang w:eastAsia="ar-SA"/>
        </w:rPr>
        <w:t>и отражение этих процессов на развитие искусства;</w:t>
      </w:r>
    </w:p>
    <w:p w:rsidR="00797C05" w:rsidRPr="00E40649" w:rsidRDefault="00797C05" w:rsidP="00797C05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40649">
        <w:rPr>
          <w:lang w:eastAsia="ar-SA"/>
        </w:rPr>
        <w:t>сформировать представление о роли и месте искусства определенного периода в мировой истории искусств</w:t>
      </w:r>
    </w:p>
    <w:p w:rsidR="007661DA" w:rsidRDefault="007661DA" w:rsidP="007D5303">
      <w:pPr>
        <w:ind w:firstLine="709"/>
        <w:jc w:val="both"/>
      </w:pPr>
    </w:p>
    <w:p w:rsidR="009A0042" w:rsidRDefault="009A0042" w:rsidP="007D5303">
      <w:pPr>
        <w:ind w:firstLine="709"/>
        <w:jc w:val="both"/>
      </w:pPr>
      <w:r>
        <w:lastRenderedPageBreak/>
        <w:t xml:space="preserve">   Освоение дисциплины и сформированные при этом компетенции необходимые в последующей деятельности.</w:t>
      </w:r>
    </w:p>
    <w:p w:rsidR="009A0042" w:rsidRDefault="009A0042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797C05" w:rsidRDefault="00DA10A6" w:rsidP="00B71438">
      <w:pPr>
        <w:ind w:firstLine="709"/>
        <w:jc w:val="both"/>
      </w:pPr>
      <w:r w:rsidRPr="00797C05">
        <w:t xml:space="preserve">Общая трудоемкость освоения дисциплины составляет </w:t>
      </w:r>
      <w:r w:rsidR="00797C05" w:rsidRPr="00797C05">
        <w:t>8</w:t>
      </w:r>
      <w:r w:rsidR="00B11F52">
        <w:t xml:space="preserve"> зачетных единиц</w:t>
      </w:r>
      <w:r w:rsidRPr="00797C05">
        <w:t xml:space="preserve">, </w:t>
      </w:r>
      <w:r w:rsidR="00797C05" w:rsidRPr="00797C05">
        <w:t>288 академических часов</w:t>
      </w:r>
      <w:r w:rsidR="00B71438" w:rsidRPr="00797C05">
        <w:t xml:space="preserve"> </w:t>
      </w:r>
      <w:r w:rsidR="00B71438" w:rsidRPr="00797C05">
        <w:rPr>
          <w:i/>
        </w:rPr>
        <w:t>(1 зачетная единица соответствует 36 академическим часам).</w:t>
      </w:r>
    </w:p>
    <w:p w:rsidR="00797C05" w:rsidRPr="00797C05" w:rsidRDefault="00797C05" w:rsidP="00F75AFA">
      <w:pPr>
        <w:spacing w:line="360" w:lineRule="auto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00"/>
        <w:gridCol w:w="30"/>
        <w:gridCol w:w="1428"/>
      </w:tblGrid>
      <w:tr w:rsidR="001F1E34" w:rsidRPr="007F18F6" w:rsidTr="00B11F52">
        <w:trPr>
          <w:trHeight w:val="487"/>
        </w:trPr>
        <w:tc>
          <w:tcPr>
            <w:tcW w:w="6682" w:type="dxa"/>
            <w:vMerge w:val="restart"/>
          </w:tcPr>
          <w:p w:rsidR="001F1E34" w:rsidRPr="00936094" w:rsidRDefault="001F1E34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1F1E34" w:rsidRPr="007F18F6" w:rsidRDefault="001F1E34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1F1E34" w:rsidRPr="007F18F6" w:rsidTr="001F1E34">
        <w:trPr>
          <w:trHeight w:val="487"/>
        </w:trPr>
        <w:tc>
          <w:tcPr>
            <w:tcW w:w="6682" w:type="dxa"/>
            <w:vMerge/>
          </w:tcPr>
          <w:p w:rsidR="001F1E34" w:rsidRPr="007F18F6" w:rsidRDefault="001F1E34" w:rsidP="00936094">
            <w:pPr>
              <w:pStyle w:val="a5"/>
              <w:jc w:val="center"/>
            </w:pPr>
          </w:p>
        </w:tc>
        <w:tc>
          <w:tcPr>
            <w:tcW w:w="1530" w:type="dxa"/>
            <w:gridSpan w:val="2"/>
            <w:tcBorders>
              <w:right w:val="single" w:sz="4" w:space="0" w:color="auto"/>
            </w:tcBorders>
          </w:tcPr>
          <w:p w:rsidR="001F1E34" w:rsidRDefault="001F1E34" w:rsidP="002D79E2">
            <w:pPr>
              <w:pStyle w:val="a5"/>
              <w:jc w:val="center"/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:rsidR="001F1E34" w:rsidRPr="001F1E34" w:rsidRDefault="001F1E34" w:rsidP="002D79E2">
            <w:pPr>
              <w:pStyle w:val="a5"/>
              <w:jc w:val="center"/>
              <w:rPr>
                <w:sz w:val="18"/>
                <w:szCs w:val="18"/>
              </w:rPr>
            </w:pPr>
            <w:r w:rsidRPr="001F1E34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A304D6" w:rsidRPr="007F18F6" w:rsidTr="00B11F52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797C05" w:rsidRDefault="00797C05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</w:t>
            </w:r>
          </w:p>
        </w:tc>
      </w:tr>
      <w:tr w:rsidR="00A304D6" w:rsidRPr="007F18F6" w:rsidTr="00B11F52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A304D6" w:rsidRPr="00797C05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1F1E34" w:rsidRPr="007F18F6" w:rsidTr="001F1E34">
        <w:tc>
          <w:tcPr>
            <w:tcW w:w="6682" w:type="dxa"/>
          </w:tcPr>
          <w:p w:rsidR="001F1E34" w:rsidRPr="007F18F6" w:rsidRDefault="001F1E34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1F1E34" w:rsidRPr="00797C05" w:rsidRDefault="001F1E3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</w:tcPr>
          <w:p w:rsidR="001F1E34" w:rsidRPr="00797C05" w:rsidRDefault="001F1E3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1F1E34" w:rsidRPr="007F18F6" w:rsidTr="001F1E34">
        <w:tc>
          <w:tcPr>
            <w:tcW w:w="6682" w:type="dxa"/>
          </w:tcPr>
          <w:p w:rsidR="001F1E34" w:rsidRPr="007F18F6" w:rsidRDefault="001F1E34" w:rsidP="00A304D6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 (* в </w:t>
            </w:r>
            <w:proofErr w:type="spellStart"/>
            <w:r>
              <w:t>т.ч</w:t>
            </w:r>
            <w:proofErr w:type="spellEnd"/>
            <w:r>
              <w:t>. зачет)</w:t>
            </w:r>
          </w:p>
        </w:tc>
        <w:tc>
          <w:tcPr>
            <w:tcW w:w="1500" w:type="dxa"/>
            <w:tcBorders>
              <w:right w:val="single" w:sz="4" w:space="0" w:color="auto"/>
            </w:tcBorders>
          </w:tcPr>
          <w:p w:rsidR="001F1E34" w:rsidRPr="00797C05" w:rsidRDefault="001F1E3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-/68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</w:tcBorders>
          </w:tcPr>
          <w:p w:rsidR="001F1E34" w:rsidRPr="00797C05" w:rsidRDefault="001F1E3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-/4</w:t>
            </w:r>
          </w:p>
        </w:tc>
      </w:tr>
      <w:tr w:rsidR="00A304D6" w:rsidRPr="007F18F6" w:rsidTr="00B11F52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797C05" w:rsidRDefault="001F1E34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116</w:t>
            </w:r>
          </w:p>
        </w:tc>
      </w:tr>
      <w:tr w:rsidR="00A304D6" w:rsidRPr="007F18F6" w:rsidTr="00B11F52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D9D9D9"/>
          </w:tcPr>
          <w:p w:rsidR="00A304D6" w:rsidRPr="00797C05" w:rsidRDefault="001F1E34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36</w:t>
            </w:r>
          </w:p>
        </w:tc>
      </w:tr>
      <w:tr w:rsidR="00A304D6" w:rsidRPr="007F18F6" w:rsidTr="00B11F52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  <w:gridSpan w:val="3"/>
          </w:tcPr>
          <w:p w:rsidR="00A304D6" w:rsidRPr="00797C05" w:rsidRDefault="001F1E3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A304D6" w:rsidRPr="007F18F6" w:rsidTr="00B11F52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 xml:space="preserve">самостоятельная работа по </w:t>
            </w:r>
            <w:r w:rsidR="00B11F52">
              <w:t>подготовке к экзаменам</w:t>
            </w:r>
          </w:p>
        </w:tc>
        <w:tc>
          <w:tcPr>
            <w:tcW w:w="2958" w:type="dxa"/>
            <w:gridSpan w:val="3"/>
          </w:tcPr>
          <w:p w:rsidR="00A304D6" w:rsidRPr="00797C05" w:rsidRDefault="001F1E34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33,65</w:t>
            </w:r>
          </w:p>
        </w:tc>
      </w:tr>
      <w:tr w:rsidR="00A304D6" w:rsidRPr="007F18F6" w:rsidTr="00B11F52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797C05" w:rsidRDefault="00797C05" w:rsidP="00B11F52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288</w:t>
            </w:r>
            <w:r w:rsidR="00EA3E09" w:rsidRPr="00797C05">
              <w:rPr>
                <w:b/>
                <w:lang w:eastAsia="en-US"/>
              </w:rPr>
              <w:t>/</w:t>
            </w:r>
            <w:r>
              <w:rPr>
                <w:b/>
                <w:lang w:eastAsia="en-US"/>
              </w:rPr>
              <w:t xml:space="preserve"> 8</w:t>
            </w:r>
            <w:r w:rsidR="00EA3E09" w:rsidRPr="00797C05">
              <w:rPr>
                <w:b/>
                <w:lang w:eastAsia="en-US"/>
              </w:rPr>
              <w:t xml:space="preserve"> </w:t>
            </w:r>
          </w:p>
        </w:tc>
      </w:tr>
    </w:tbl>
    <w:p w:rsidR="001F1E34" w:rsidRDefault="001F1E34" w:rsidP="00EC69C9">
      <w:pPr>
        <w:ind w:firstLine="720"/>
        <w:jc w:val="both"/>
      </w:pPr>
      <w:r>
        <w:t>* - зачет проводится на последней паре</w:t>
      </w:r>
    </w:p>
    <w:p w:rsidR="001F1E34" w:rsidRDefault="001F1E34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B11F52" w:rsidRDefault="00B11F52">
      <w:pPr>
        <w:rPr>
          <w:b/>
          <w:bCs/>
          <w:caps/>
        </w:rPr>
      </w:pPr>
    </w:p>
    <w:p w:rsidR="009A0042" w:rsidRDefault="009A0042" w:rsidP="009A0042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9A0042" w:rsidRDefault="009A0042" w:rsidP="009A0042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jc w:val="both"/>
              <w:rPr>
                <w:bCs/>
                <w:color w:val="000000"/>
              </w:rPr>
            </w:pPr>
            <w:r w:rsidRPr="009A0042">
              <w:rPr>
                <w:spacing w:val="10"/>
              </w:rPr>
              <w:t>Предмет и структура искусства.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jc w:val="both"/>
              <w:rPr>
                <w:bCs/>
                <w:color w:val="000000"/>
              </w:rPr>
            </w:pPr>
            <w:r w:rsidRPr="009A0042">
              <w:rPr>
                <w:spacing w:val="10"/>
              </w:rPr>
              <w:t>Морфология искусства.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jc w:val="both"/>
              <w:rPr>
                <w:bCs/>
                <w:color w:val="000000"/>
              </w:rPr>
            </w:pPr>
            <w:r w:rsidRPr="009A0042">
              <w:rPr>
                <w:spacing w:val="10"/>
              </w:rPr>
              <w:t>Пространственные (хроматические, изобразительные) искусства.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A0042" w:rsidRPr="009A0042" w:rsidRDefault="009A0042" w:rsidP="009A0042">
            <w:pPr>
              <w:shd w:val="clear" w:color="auto" w:fill="FFFFFF"/>
              <w:jc w:val="both"/>
              <w:rPr>
                <w:spacing w:val="10"/>
              </w:rPr>
            </w:pPr>
            <w:proofErr w:type="spellStart"/>
            <w:r w:rsidRPr="009A0042">
              <w:rPr>
                <w:spacing w:val="10"/>
              </w:rPr>
              <w:t>Темпоральные</w:t>
            </w:r>
            <w:proofErr w:type="spellEnd"/>
            <w:r w:rsidRPr="009A0042">
              <w:rPr>
                <w:spacing w:val="10"/>
              </w:rPr>
              <w:t xml:space="preserve"> (временные, фонетические) искусства.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9A0042" w:rsidRPr="009A0042" w:rsidRDefault="009A0042" w:rsidP="009A0042">
            <w:pPr>
              <w:shd w:val="clear" w:color="auto" w:fill="FFFFFF"/>
              <w:jc w:val="both"/>
              <w:rPr>
                <w:spacing w:val="10"/>
              </w:rPr>
            </w:pPr>
            <w:r w:rsidRPr="009A0042">
              <w:rPr>
                <w:spacing w:val="10"/>
              </w:rPr>
              <w:t>Синтетические искусства.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jc w:val="both"/>
              <w:rPr>
                <w:bCs/>
                <w:color w:val="000000"/>
              </w:rPr>
            </w:pPr>
            <w:r w:rsidRPr="009A0042">
              <w:rPr>
                <w:spacing w:val="-2"/>
              </w:rPr>
              <w:t>Стилевые характеристики искусства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sz w:val="24"/>
                <w:szCs w:val="24"/>
              </w:rPr>
              <w:t>Художественный образ.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sz w:val="24"/>
                <w:szCs w:val="24"/>
              </w:rPr>
              <w:t>Миф, религия и искусство.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Искусство и социум.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color w:val="000000"/>
                <w:sz w:val="24"/>
                <w:szCs w:val="24"/>
              </w:rPr>
              <w:t>Первобытное искусство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0042">
              <w:rPr>
                <w:spacing w:val="1"/>
                <w:sz w:val="24"/>
                <w:szCs w:val="24"/>
              </w:rPr>
              <w:t>Искусство Древнего мира.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9A0042">
              <w:rPr>
                <w:bCs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1"/>
                <w:sz w:val="24"/>
                <w:szCs w:val="24"/>
              </w:rPr>
            </w:pPr>
            <w:r w:rsidRPr="009A0042">
              <w:rPr>
                <w:spacing w:val="1"/>
                <w:sz w:val="24"/>
                <w:szCs w:val="24"/>
              </w:rPr>
              <w:t>Античное искусство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9A0042">
              <w:rPr>
                <w:bCs/>
                <w:color w:val="000000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1"/>
                <w:sz w:val="24"/>
                <w:szCs w:val="24"/>
              </w:rPr>
            </w:pPr>
            <w:r w:rsidRPr="009A0042">
              <w:rPr>
                <w:spacing w:val="2"/>
                <w:w w:val="110"/>
                <w:sz w:val="24"/>
                <w:szCs w:val="24"/>
              </w:rPr>
              <w:t>Искусство Средних веков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9A0042">
              <w:rPr>
                <w:bCs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932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2"/>
                <w:w w:val="110"/>
                <w:sz w:val="24"/>
                <w:szCs w:val="24"/>
              </w:rPr>
            </w:pPr>
            <w:r w:rsidRPr="009A0042">
              <w:rPr>
                <w:spacing w:val="1"/>
                <w:w w:val="110"/>
                <w:sz w:val="24"/>
                <w:szCs w:val="24"/>
              </w:rPr>
              <w:t>Искусство эпохи Возрождения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9A0042">
              <w:rPr>
                <w:bCs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932" w:type="dxa"/>
          </w:tcPr>
          <w:p w:rsidR="009A0042" w:rsidRPr="009A0042" w:rsidRDefault="009A0042" w:rsidP="009A0042">
            <w:pPr>
              <w:shd w:val="clear" w:color="auto" w:fill="FFFFFF"/>
              <w:jc w:val="both"/>
              <w:rPr>
                <w:spacing w:val="6"/>
                <w:w w:val="111"/>
              </w:rPr>
            </w:pPr>
            <w:r w:rsidRPr="009A0042">
              <w:rPr>
                <w:spacing w:val="6"/>
                <w:w w:val="111"/>
              </w:rPr>
              <w:t xml:space="preserve">Искусство Западной Европы </w:t>
            </w:r>
            <w:r w:rsidRPr="009A0042">
              <w:rPr>
                <w:spacing w:val="6"/>
                <w:w w:val="111"/>
                <w:lang w:val="en-US"/>
              </w:rPr>
              <w:t>XVII</w:t>
            </w:r>
            <w:r w:rsidRPr="009A0042">
              <w:rPr>
                <w:spacing w:val="6"/>
                <w:w w:val="111"/>
              </w:rPr>
              <w:t>-</w:t>
            </w:r>
            <w:r w:rsidRPr="009A0042">
              <w:rPr>
                <w:spacing w:val="6"/>
                <w:w w:val="111"/>
                <w:lang w:val="en-US"/>
              </w:rPr>
              <w:t>XVIII</w:t>
            </w:r>
            <w:r w:rsidRPr="009A0042">
              <w:rPr>
                <w:spacing w:val="6"/>
                <w:w w:val="111"/>
              </w:rPr>
              <w:t xml:space="preserve"> вв.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9A0042">
              <w:rPr>
                <w:bCs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932" w:type="dxa"/>
          </w:tcPr>
          <w:p w:rsidR="009A0042" w:rsidRPr="009A0042" w:rsidRDefault="009A0042" w:rsidP="009A0042">
            <w:pPr>
              <w:shd w:val="clear" w:color="auto" w:fill="FFFFFF"/>
              <w:jc w:val="both"/>
              <w:rPr>
                <w:spacing w:val="6"/>
                <w:w w:val="111"/>
              </w:rPr>
            </w:pPr>
            <w:r w:rsidRPr="009A0042">
              <w:rPr>
                <w:spacing w:val="6"/>
                <w:w w:val="111"/>
              </w:rPr>
              <w:t xml:space="preserve">Европейское искусство </w:t>
            </w:r>
            <w:r w:rsidRPr="009A0042">
              <w:rPr>
                <w:spacing w:val="6"/>
                <w:w w:val="111"/>
                <w:lang w:val="en-US"/>
              </w:rPr>
              <w:t>XIX</w:t>
            </w:r>
            <w:r w:rsidRPr="009A0042">
              <w:rPr>
                <w:spacing w:val="6"/>
                <w:w w:val="111"/>
              </w:rPr>
              <w:t xml:space="preserve"> века</w:t>
            </w:r>
          </w:p>
        </w:tc>
      </w:tr>
      <w:tr w:rsidR="009A0042" w:rsidRPr="0053465B" w:rsidTr="00642C95">
        <w:tc>
          <w:tcPr>
            <w:tcW w:w="693" w:type="dxa"/>
          </w:tcPr>
          <w:p w:rsidR="009A0042" w:rsidRPr="009A0042" w:rsidRDefault="009A0042" w:rsidP="00642C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9A0042">
              <w:rPr>
                <w:bCs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932" w:type="dxa"/>
          </w:tcPr>
          <w:p w:rsidR="009A0042" w:rsidRPr="009A0042" w:rsidRDefault="009A0042" w:rsidP="009A0042">
            <w:pPr>
              <w:shd w:val="clear" w:color="auto" w:fill="FFFFFF"/>
              <w:jc w:val="both"/>
              <w:rPr>
                <w:spacing w:val="6"/>
                <w:w w:val="111"/>
              </w:rPr>
            </w:pPr>
            <w:r w:rsidRPr="009A0042">
              <w:rPr>
                <w:spacing w:val="1"/>
                <w:w w:val="111"/>
              </w:rPr>
              <w:t xml:space="preserve">Искусство </w:t>
            </w:r>
            <w:r w:rsidRPr="009A0042">
              <w:rPr>
                <w:spacing w:val="1"/>
                <w:w w:val="111"/>
                <w:lang w:val="en-US"/>
              </w:rPr>
              <w:t>XX</w:t>
            </w:r>
            <w:r w:rsidRPr="009A0042">
              <w:rPr>
                <w:spacing w:val="1"/>
                <w:w w:val="111"/>
              </w:rPr>
              <w:t xml:space="preserve"> – начала </w:t>
            </w:r>
            <w:r w:rsidRPr="009A0042">
              <w:rPr>
                <w:spacing w:val="1"/>
                <w:w w:val="111"/>
                <w:lang w:val="en-US"/>
              </w:rPr>
              <w:t>XXI</w:t>
            </w:r>
            <w:r w:rsidRPr="009A0042">
              <w:rPr>
                <w:spacing w:val="1"/>
                <w:w w:val="111"/>
              </w:rPr>
              <w:t xml:space="preserve"> века.</w:t>
            </w:r>
          </w:p>
        </w:tc>
      </w:tr>
    </w:tbl>
    <w:p w:rsidR="009A0042" w:rsidRDefault="009A0042" w:rsidP="00694024">
      <w:pPr>
        <w:spacing w:line="360" w:lineRule="auto"/>
        <w:rPr>
          <w:spacing w:val="3"/>
          <w:w w:val="111"/>
        </w:rPr>
      </w:pPr>
    </w:p>
    <w:p w:rsidR="00B11F52" w:rsidRPr="00162958" w:rsidRDefault="00B11F52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B11F52" w:rsidRDefault="00B11F52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B11F52" w:rsidRDefault="00B11F52" w:rsidP="00B11F52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2580"/>
        <w:gridCol w:w="2268"/>
      </w:tblGrid>
      <w:tr w:rsidR="00B11F52" w:rsidRPr="007F18F6" w:rsidTr="00B11F52">
        <w:tc>
          <w:tcPr>
            <w:tcW w:w="675" w:type="dxa"/>
            <w:vAlign w:val="center"/>
          </w:tcPr>
          <w:p w:rsidR="00B11F52" w:rsidRPr="007F18F6" w:rsidRDefault="00B11F52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542" w:type="dxa"/>
            <w:vAlign w:val="center"/>
          </w:tcPr>
          <w:p w:rsidR="00B11F52" w:rsidRPr="007F18F6" w:rsidRDefault="00B11F52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580" w:type="dxa"/>
            <w:vAlign w:val="center"/>
          </w:tcPr>
          <w:p w:rsidR="00B11F52" w:rsidRPr="007F18F6" w:rsidRDefault="00B11F52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268" w:type="dxa"/>
            <w:vAlign w:val="center"/>
          </w:tcPr>
          <w:p w:rsidR="00B11F52" w:rsidRPr="007F18F6" w:rsidRDefault="00B11F52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B11F52" w:rsidRPr="007F18F6" w:rsidTr="00B11F52">
        <w:trPr>
          <w:trHeight w:val="240"/>
        </w:trPr>
        <w:tc>
          <w:tcPr>
            <w:tcW w:w="675" w:type="dxa"/>
          </w:tcPr>
          <w:p w:rsidR="00B11F52" w:rsidRPr="00C4068A" w:rsidRDefault="00B11F52" w:rsidP="009D6E67">
            <w:pPr>
              <w:pStyle w:val="a5"/>
              <w:jc w:val="center"/>
            </w:pPr>
            <w:r>
              <w:t>1</w:t>
            </w:r>
          </w:p>
        </w:tc>
        <w:tc>
          <w:tcPr>
            <w:tcW w:w="3542" w:type="dxa"/>
          </w:tcPr>
          <w:p w:rsidR="00B11F52" w:rsidRPr="00726558" w:rsidRDefault="00B11F52" w:rsidP="009D6E67">
            <w:r w:rsidRPr="00726558">
              <w:t>Тема 1. Предмет и структура искусства</w:t>
            </w:r>
          </w:p>
        </w:tc>
        <w:tc>
          <w:tcPr>
            <w:tcW w:w="2580" w:type="dxa"/>
          </w:tcPr>
          <w:p w:rsidR="00B11F52" w:rsidRPr="009D6E67" w:rsidRDefault="00B11F52" w:rsidP="009D6E67">
            <w:pPr>
              <w:pStyle w:val="a5"/>
            </w:pPr>
            <w:r w:rsidRPr="009D6E67">
              <w:t>Лекция</w:t>
            </w:r>
          </w:p>
        </w:tc>
        <w:tc>
          <w:tcPr>
            <w:tcW w:w="2268" w:type="dxa"/>
          </w:tcPr>
          <w:p w:rsidR="00B11F52" w:rsidRPr="009D6E67" w:rsidRDefault="00B11F52" w:rsidP="009D6E67">
            <w:pPr>
              <w:pStyle w:val="a5"/>
            </w:pPr>
            <w:r w:rsidRPr="009D6E67">
              <w:t>Лекция-диалог</w:t>
            </w:r>
          </w:p>
        </w:tc>
      </w:tr>
      <w:tr w:rsidR="00B11F52" w:rsidRPr="007F18F6" w:rsidTr="00B11F52">
        <w:trPr>
          <w:trHeight w:val="563"/>
        </w:trPr>
        <w:tc>
          <w:tcPr>
            <w:tcW w:w="675" w:type="dxa"/>
          </w:tcPr>
          <w:p w:rsidR="00B11F52" w:rsidRPr="00C4068A" w:rsidRDefault="00B11F52" w:rsidP="009D6E67">
            <w:pPr>
              <w:pStyle w:val="a5"/>
              <w:jc w:val="center"/>
            </w:pPr>
            <w:r>
              <w:t>2</w:t>
            </w:r>
          </w:p>
        </w:tc>
        <w:tc>
          <w:tcPr>
            <w:tcW w:w="3542" w:type="dxa"/>
          </w:tcPr>
          <w:p w:rsidR="00B11F52" w:rsidRPr="00726558" w:rsidRDefault="00B11F52" w:rsidP="009D6E67">
            <w:pPr>
              <w:shd w:val="clear" w:color="auto" w:fill="FFFFFF"/>
            </w:pPr>
            <w:r w:rsidRPr="00726558">
              <w:t>Тема 2. Морфология искусства.</w:t>
            </w:r>
          </w:p>
          <w:p w:rsidR="00B11F52" w:rsidRPr="00726558" w:rsidRDefault="00B11F52" w:rsidP="009D6E67"/>
        </w:tc>
        <w:tc>
          <w:tcPr>
            <w:tcW w:w="2580" w:type="dxa"/>
          </w:tcPr>
          <w:p w:rsidR="00B11F52" w:rsidRPr="009D6E67" w:rsidRDefault="00B11F52" w:rsidP="009D6E67">
            <w:r w:rsidRPr="009D6E67">
              <w:t>Лекция</w:t>
            </w:r>
          </w:p>
        </w:tc>
        <w:tc>
          <w:tcPr>
            <w:tcW w:w="2268" w:type="dxa"/>
          </w:tcPr>
          <w:p w:rsidR="00B11F52" w:rsidRPr="009D6E67" w:rsidRDefault="00B11F52" w:rsidP="009D6E67">
            <w:r w:rsidRPr="009D6E67">
              <w:t>Лекция-диалог</w:t>
            </w:r>
          </w:p>
        </w:tc>
      </w:tr>
      <w:tr w:rsidR="00B11F52" w:rsidRPr="007F18F6" w:rsidTr="00B11F52">
        <w:trPr>
          <w:trHeight w:val="698"/>
        </w:trPr>
        <w:tc>
          <w:tcPr>
            <w:tcW w:w="675" w:type="dxa"/>
          </w:tcPr>
          <w:p w:rsidR="00B11F52" w:rsidRPr="00C4068A" w:rsidRDefault="00B11F52" w:rsidP="009D6E67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3542" w:type="dxa"/>
          </w:tcPr>
          <w:p w:rsidR="00B11F52" w:rsidRPr="00726558" w:rsidRDefault="00B11F52" w:rsidP="009D6E67">
            <w:pPr>
              <w:shd w:val="clear" w:color="auto" w:fill="FFFFFF"/>
            </w:pPr>
            <w:r w:rsidRPr="00726558">
              <w:t>Тема 3. Пространственные (хроматическ</w:t>
            </w:r>
            <w:r>
              <w:t>ие, изобразительные) искусства.</w:t>
            </w:r>
          </w:p>
        </w:tc>
        <w:tc>
          <w:tcPr>
            <w:tcW w:w="2580" w:type="dxa"/>
          </w:tcPr>
          <w:p w:rsidR="00B11F52" w:rsidRPr="009D6E67" w:rsidRDefault="00B11F52" w:rsidP="009D6E67">
            <w:r w:rsidRPr="009D6E67">
              <w:t>Лекция</w:t>
            </w:r>
          </w:p>
        </w:tc>
        <w:tc>
          <w:tcPr>
            <w:tcW w:w="2268" w:type="dxa"/>
          </w:tcPr>
          <w:p w:rsidR="00B11F52" w:rsidRPr="009D6E67" w:rsidRDefault="00B11F52" w:rsidP="009D6E67">
            <w:r w:rsidRPr="009D6E67">
              <w:t>Лекция-диалог</w:t>
            </w:r>
          </w:p>
        </w:tc>
      </w:tr>
      <w:tr w:rsidR="00B11F52" w:rsidRPr="007F18F6" w:rsidTr="00B11F52">
        <w:trPr>
          <w:trHeight w:val="555"/>
        </w:trPr>
        <w:tc>
          <w:tcPr>
            <w:tcW w:w="675" w:type="dxa"/>
            <w:vMerge w:val="restart"/>
          </w:tcPr>
          <w:p w:rsidR="00B11F52" w:rsidRPr="00C4068A" w:rsidRDefault="00B11F52" w:rsidP="009D6E67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3542" w:type="dxa"/>
            <w:vMerge w:val="restart"/>
          </w:tcPr>
          <w:p w:rsidR="00B11F52" w:rsidRPr="00726558" w:rsidRDefault="00B11F52" w:rsidP="009D6E67">
            <w:pPr>
              <w:shd w:val="clear" w:color="auto" w:fill="FFFFFF"/>
            </w:pPr>
            <w:r w:rsidRPr="00726558">
              <w:t xml:space="preserve">Тема 4. </w:t>
            </w:r>
            <w:proofErr w:type="spellStart"/>
            <w:r w:rsidRPr="00726558">
              <w:t>Темпоральные</w:t>
            </w:r>
            <w:proofErr w:type="spellEnd"/>
            <w:r w:rsidRPr="00726558">
              <w:t xml:space="preserve"> (врем</w:t>
            </w:r>
            <w:r>
              <w:t>енные, фонетические) искусства.</w:t>
            </w:r>
          </w:p>
        </w:tc>
        <w:tc>
          <w:tcPr>
            <w:tcW w:w="2580" w:type="dxa"/>
          </w:tcPr>
          <w:p w:rsidR="00B11F52" w:rsidRPr="009D6E67" w:rsidRDefault="00B11F52" w:rsidP="009D6E67">
            <w:r w:rsidRPr="009D6E67">
              <w:t>Лекция</w:t>
            </w:r>
          </w:p>
        </w:tc>
        <w:tc>
          <w:tcPr>
            <w:tcW w:w="2268" w:type="dxa"/>
          </w:tcPr>
          <w:p w:rsidR="00B11F52" w:rsidRPr="009D6E67" w:rsidRDefault="00B11F52" w:rsidP="009D6E67">
            <w:r w:rsidRPr="009D6E67">
              <w:t>Лекция-диалог</w:t>
            </w:r>
          </w:p>
        </w:tc>
      </w:tr>
      <w:tr w:rsidR="00B11F52" w:rsidRPr="007F18F6" w:rsidTr="00B11F52">
        <w:trPr>
          <w:trHeight w:val="555"/>
        </w:trPr>
        <w:tc>
          <w:tcPr>
            <w:tcW w:w="675" w:type="dxa"/>
            <w:vMerge/>
          </w:tcPr>
          <w:p w:rsidR="00B11F52" w:rsidRPr="00C4068A" w:rsidRDefault="00B11F52" w:rsidP="009D6E67">
            <w:pPr>
              <w:pStyle w:val="a5"/>
              <w:jc w:val="center"/>
            </w:pPr>
          </w:p>
        </w:tc>
        <w:tc>
          <w:tcPr>
            <w:tcW w:w="3542" w:type="dxa"/>
            <w:vMerge/>
          </w:tcPr>
          <w:p w:rsidR="00B11F52" w:rsidRPr="00726558" w:rsidRDefault="00B11F52" w:rsidP="009D6E67">
            <w:pPr>
              <w:shd w:val="clear" w:color="auto" w:fill="FFFFFF"/>
            </w:pPr>
          </w:p>
        </w:tc>
        <w:tc>
          <w:tcPr>
            <w:tcW w:w="2580" w:type="dxa"/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</w:tcPr>
          <w:p w:rsidR="00B11F52" w:rsidRPr="009D6E67" w:rsidRDefault="00B11F52" w:rsidP="009D6E67">
            <w:r w:rsidRPr="009D6E67">
              <w:t>Дискуссия</w:t>
            </w:r>
          </w:p>
        </w:tc>
      </w:tr>
      <w:tr w:rsidR="00B11F52" w:rsidRPr="007F18F6" w:rsidTr="00B11F52">
        <w:trPr>
          <w:trHeight w:val="413"/>
        </w:trPr>
        <w:tc>
          <w:tcPr>
            <w:tcW w:w="675" w:type="dxa"/>
            <w:vMerge w:val="restart"/>
          </w:tcPr>
          <w:p w:rsidR="00B11F52" w:rsidRPr="00C4068A" w:rsidRDefault="00B11F52" w:rsidP="009D6E67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3542" w:type="dxa"/>
            <w:vMerge w:val="restart"/>
          </w:tcPr>
          <w:p w:rsidR="00B11F52" w:rsidRPr="00726558" w:rsidRDefault="00B11F52" w:rsidP="009D6E67">
            <w:pPr>
              <w:shd w:val="clear" w:color="auto" w:fill="FFFFFF"/>
            </w:pPr>
            <w:r w:rsidRPr="00726558">
              <w:t>Тема 5. Синтетические искусства.</w:t>
            </w:r>
          </w:p>
          <w:p w:rsidR="00B11F52" w:rsidRPr="00726558" w:rsidRDefault="00B11F52" w:rsidP="009D6E67"/>
        </w:tc>
        <w:tc>
          <w:tcPr>
            <w:tcW w:w="2580" w:type="dxa"/>
          </w:tcPr>
          <w:p w:rsidR="00B11F52" w:rsidRPr="009D6E67" w:rsidRDefault="00B11F52" w:rsidP="009D6E67">
            <w:r w:rsidRPr="009D6E67">
              <w:t>Лекция</w:t>
            </w:r>
          </w:p>
        </w:tc>
        <w:tc>
          <w:tcPr>
            <w:tcW w:w="2268" w:type="dxa"/>
          </w:tcPr>
          <w:p w:rsidR="00B11F52" w:rsidRPr="009D6E67" w:rsidRDefault="00B11F52" w:rsidP="009D6E67">
            <w:r w:rsidRPr="009D6E67">
              <w:t>Лекция-диалог</w:t>
            </w:r>
          </w:p>
        </w:tc>
      </w:tr>
      <w:tr w:rsidR="00B11F52" w:rsidRPr="007F18F6" w:rsidTr="00B11F52">
        <w:trPr>
          <w:trHeight w:val="412"/>
        </w:trPr>
        <w:tc>
          <w:tcPr>
            <w:tcW w:w="675" w:type="dxa"/>
            <w:vMerge/>
          </w:tcPr>
          <w:p w:rsidR="00B11F52" w:rsidRPr="00C4068A" w:rsidRDefault="00B11F52" w:rsidP="009D6E67">
            <w:pPr>
              <w:pStyle w:val="a5"/>
              <w:jc w:val="center"/>
            </w:pPr>
          </w:p>
        </w:tc>
        <w:tc>
          <w:tcPr>
            <w:tcW w:w="3542" w:type="dxa"/>
            <w:vMerge/>
          </w:tcPr>
          <w:p w:rsidR="00B11F52" w:rsidRPr="00726558" w:rsidRDefault="00B11F52" w:rsidP="009D6E67">
            <w:pPr>
              <w:shd w:val="clear" w:color="auto" w:fill="FFFFFF"/>
            </w:pPr>
          </w:p>
        </w:tc>
        <w:tc>
          <w:tcPr>
            <w:tcW w:w="2580" w:type="dxa"/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</w:tcPr>
          <w:p w:rsidR="00B11F52" w:rsidRPr="009D6E67" w:rsidRDefault="00B11F52" w:rsidP="009D6E67">
            <w:r w:rsidRPr="009D6E67">
              <w:t>Дискуссия</w:t>
            </w:r>
          </w:p>
        </w:tc>
      </w:tr>
      <w:tr w:rsidR="00B11F52" w:rsidRPr="007F18F6" w:rsidTr="00B11F52">
        <w:trPr>
          <w:trHeight w:val="495"/>
        </w:trPr>
        <w:tc>
          <w:tcPr>
            <w:tcW w:w="675" w:type="dxa"/>
          </w:tcPr>
          <w:p w:rsidR="00B11F52" w:rsidRPr="009D6E67" w:rsidRDefault="00B11F52" w:rsidP="009D6E67">
            <w:pPr>
              <w:pStyle w:val="a5"/>
              <w:jc w:val="center"/>
            </w:pPr>
            <w:r>
              <w:t>6</w:t>
            </w:r>
          </w:p>
        </w:tc>
        <w:tc>
          <w:tcPr>
            <w:tcW w:w="3542" w:type="dxa"/>
          </w:tcPr>
          <w:p w:rsidR="00B11F52" w:rsidRPr="00797C05" w:rsidRDefault="00B11F52" w:rsidP="009D6E67">
            <w:pPr>
              <w:shd w:val="clear" w:color="auto" w:fill="FFFFFF"/>
              <w:rPr>
                <w:spacing w:val="-2"/>
              </w:rPr>
            </w:pPr>
            <w:r>
              <w:rPr>
                <w:spacing w:val="-2"/>
              </w:rPr>
              <w:t xml:space="preserve">Тема 6. Стилевые </w:t>
            </w:r>
            <w:r w:rsidRPr="0097711A">
              <w:rPr>
                <w:spacing w:val="-2"/>
              </w:rPr>
              <w:t>характеристики искусства</w:t>
            </w:r>
          </w:p>
        </w:tc>
        <w:tc>
          <w:tcPr>
            <w:tcW w:w="2580" w:type="dxa"/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</w:tcPr>
          <w:p w:rsidR="00B11F52" w:rsidRPr="009D6E67" w:rsidRDefault="00B11F52" w:rsidP="009D6E67">
            <w:r w:rsidRPr="009D6E67">
              <w:t>Дискуссия</w:t>
            </w:r>
          </w:p>
        </w:tc>
      </w:tr>
      <w:tr w:rsidR="00B11F52" w:rsidRPr="009D6E67" w:rsidTr="00B11F5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  <w:r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7711A" w:rsidRDefault="00B11F52" w:rsidP="009D6E67">
            <w:pPr>
              <w:shd w:val="clear" w:color="auto" w:fill="FFFFFF"/>
              <w:tabs>
                <w:tab w:val="left" w:pos="4224"/>
              </w:tabs>
            </w:pPr>
            <w:r w:rsidRPr="0097711A">
              <w:t>Тема 7. Художественный образ.</w:t>
            </w:r>
          </w:p>
          <w:p w:rsidR="00B11F52" w:rsidRPr="0097711A" w:rsidRDefault="00B11F52" w:rsidP="009D6E67">
            <w:pPr>
              <w:shd w:val="clear" w:color="auto" w:fill="F9FBFB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Дискуссия</w:t>
            </w:r>
          </w:p>
        </w:tc>
      </w:tr>
      <w:tr w:rsidR="00B11F52" w:rsidRPr="009D6E67" w:rsidTr="00B11F5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  <w: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7711A" w:rsidRDefault="00B11F52" w:rsidP="009D6E67">
            <w:r w:rsidRPr="0097711A">
              <w:t>Тема 8. Миф, религия и искусство.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Дискуссия</w:t>
            </w:r>
          </w:p>
        </w:tc>
      </w:tr>
      <w:tr w:rsidR="00B11F52" w:rsidRPr="009D6E67" w:rsidTr="00B11F5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  <w:r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7711A" w:rsidRDefault="00B11F52" w:rsidP="009D6E67">
            <w:pPr>
              <w:shd w:val="clear" w:color="auto" w:fill="F9FBFB"/>
              <w:rPr>
                <w:bCs/>
                <w:color w:val="000000"/>
              </w:rPr>
            </w:pPr>
            <w:r w:rsidRPr="0097711A">
              <w:rPr>
                <w:spacing w:val="1"/>
                <w:w w:val="110"/>
              </w:rPr>
              <w:t xml:space="preserve">Тема 9. </w:t>
            </w:r>
            <w:r w:rsidRPr="0097711A">
              <w:rPr>
                <w:bCs/>
                <w:color w:val="000000"/>
              </w:rPr>
              <w:t>Искусство и социум.</w:t>
            </w:r>
          </w:p>
          <w:p w:rsidR="00B11F52" w:rsidRPr="0097711A" w:rsidRDefault="00B11F52" w:rsidP="009D6E67"/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Дискуссия</w:t>
            </w:r>
          </w:p>
        </w:tc>
      </w:tr>
      <w:tr w:rsidR="00B11F52" w:rsidRPr="009D6E67" w:rsidTr="00B11F52">
        <w:trPr>
          <w:trHeight w:val="4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  <w:r>
              <w:t>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725AAD" w:rsidRDefault="00B11F52" w:rsidP="00725AAD">
            <w:pPr>
              <w:shd w:val="clear" w:color="auto" w:fill="FFFFFF"/>
              <w:rPr>
                <w:color w:val="000000"/>
              </w:rPr>
            </w:pPr>
            <w:r w:rsidRPr="0097711A">
              <w:rPr>
                <w:spacing w:val="1"/>
              </w:rPr>
              <w:t xml:space="preserve">Тема 10. </w:t>
            </w:r>
            <w:r>
              <w:rPr>
                <w:color w:val="000000"/>
              </w:rPr>
              <w:t>Первобытное искусство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</w:pPr>
            <w:r w:rsidRPr="009D6E67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</w:pPr>
            <w:r w:rsidRPr="009D6E67">
              <w:t>Лекция-диалог</w:t>
            </w:r>
          </w:p>
        </w:tc>
      </w:tr>
      <w:tr w:rsidR="00B11F52" w:rsidRPr="009D6E67" w:rsidTr="00B11F52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  <w:r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1517A8" w:rsidRDefault="00B11F52" w:rsidP="009D6E67">
            <w:pPr>
              <w:shd w:val="clear" w:color="auto" w:fill="FFFFFF"/>
              <w:rPr>
                <w:color w:val="000000"/>
              </w:rPr>
            </w:pPr>
            <w:r w:rsidRPr="0097711A">
              <w:rPr>
                <w:spacing w:val="1"/>
              </w:rPr>
              <w:t>Тема 11. Искусство Древнего мира.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</w:pPr>
            <w:r w:rsidRPr="009D6E67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</w:pPr>
            <w:r w:rsidRPr="009D6E67">
              <w:t>Лекция-диалог</w:t>
            </w:r>
          </w:p>
        </w:tc>
      </w:tr>
      <w:tr w:rsidR="00B11F52" w:rsidRPr="009D6E67" w:rsidTr="00B11F52">
        <w:trPr>
          <w:trHeight w:val="4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  <w:r>
              <w:t>12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7711A" w:rsidRDefault="00B11F52" w:rsidP="009D6E67">
            <w:pPr>
              <w:shd w:val="clear" w:color="auto" w:fill="FFFFFF"/>
              <w:rPr>
                <w:spacing w:val="1"/>
              </w:rPr>
            </w:pPr>
            <w:r w:rsidRPr="0097711A">
              <w:rPr>
                <w:spacing w:val="1"/>
              </w:rPr>
              <w:t>Тема 12. Античное искусство</w:t>
            </w:r>
          </w:p>
          <w:p w:rsidR="00B11F52" w:rsidRPr="0097711A" w:rsidRDefault="00B11F52" w:rsidP="009D6E67">
            <w:pPr>
              <w:rPr>
                <w:bCs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</w:pPr>
            <w:r w:rsidRPr="009D6E67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</w:pPr>
            <w:r w:rsidRPr="009D6E67">
              <w:t>Лекция-диалог</w:t>
            </w:r>
          </w:p>
        </w:tc>
      </w:tr>
      <w:tr w:rsidR="00B11F52" w:rsidRPr="009D6E67" w:rsidTr="00B11F52">
        <w:trPr>
          <w:trHeight w:val="412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7711A" w:rsidRDefault="00B11F52" w:rsidP="009D6E67">
            <w:pPr>
              <w:shd w:val="clear" w:color="auto" w:fill="FFFFFF"/>
              <w:rPr>
                <w:spacing w:val="1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Дискуссия</w:t>
            </w:r>
          </w:p>
        </w:tc>
      </w:tr>
      <w:tr w:rsidR="00B11F52" w:rsidRPr="009D6E67" w:rsidTr="00B11F52">
        <w:trPr>
          <w:trHeight w:val="47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  <w:r>
              <w:t>13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1517A8" w:rsidRDefault="00B11F52" w:rsidP="009D6E67">
            <w:pPr>
              <w:shd w:val="clear" w:color="auto" w:fill="FFFFFF"/>
              <w:rPr>
                <w:spacing w:val="2"/>
                <w:w w:val="110"/>
              </w:rPr>
            </w:pPr>
            <w:r w:rsidRPr="0097711A">
              <w:rPr>
                <w:spacing w:val="2"/>
                <w:w w:val="110"/>
              </w:rPr>
              <w:t>Тема 13. Искусство Средних веков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</w:pPr>
            <w:r w:rsidRPr="009D6E67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</w:pPr>
            <w:r w:rsidRPr="009D6E67">
              <w:t>Лекция-диалог</w:t>
            </w:r>
          </w:p>
        </w:tc>
      </w:tr>
      <w:tr w:rsidR="00B11F52" w:rsidRPr="009D6E67" w:rsidTr="00B11F52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7711A" w:rsidRDefault="00B11F52" w:rsidP="009D6E67">
            <w:pPr>
              <w:shd w:val="clear" w:color="auto" w:fill="FFFFFF"/>
              <w:rPr>
                <w:spacing w:val="2"/>
                <w:w w:val="11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Дискуссия</w:t>
            </w:r>
          </w:p>
        </w:tc>
      </w:tr>
      <w:tr w:rsidR="00B11F52" w:rsidRPr="009D6E67" w:rsidTr="00B11F52">
        <w:trPr>
          <w:trHeight w:val="57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  <w:r>
              <w:t>14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1517A8" w:rsidRDefault="00B11F52" w:rsidP="009D6E67">
            <w:pPr>
              <w:shd w:val="clear" w:color="auto" w:fill="FFFFFF"/>
              <w:rPr>
                <w:spacing w:val="1"/>
                <w:w w:val="110"/>
              </w:rPr>
            </w:pPr>
            <w:r w:rsidRPr="0097711A">
              <w:rPr>
                <w:spacing w:val="1"/>
                <w:w w:val="110"/>
              </w:rPr>
              <w:t>Тема 14. Искусство эпохи Возрождения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</w:pPr>
            <w:r w:rsidRPr="009D6E67"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</w:pPr>
            <w:r w:rsidRPr="009D6E67">
              <w:t>Лекция-диалог</w:t>
            </w:r>
          </w:p>
        </w:tc>
      </w:tr>
      <w:tr w:rsidR="00B11F52" w:rsidRPr="009D6E67" w:rsidTr="00B11F52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</w:p>
        </w:tc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7711A" w:rsidRDefault="00B11F52" w:rsidP="009D6E67">
            <w:pPr>
              <w:shd w:val="clear" w:color="auto" w:fill="FFFFFF"/>
              <w:rPr>
                <w:spacing w:val="1"/>
                <w:w w:val="11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Дискуссия</w:t>
            </w:r>
          </w:p>
        </w:tc>
      </w:tr>
      <w:tr w:rsidR="00B11F52" w:rsidRPr="009D6E67" w:rsidTr="00B11F52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  <w:r>
              <w:lastRenderedPageBreak/>
              <w:t>15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1517A8" w:rsidRDefault="00B11F52" w:rsidP="009D6E67">
            <w:pPr>
              <w:shd w:val="clear" w:color="auto" w:fill="FFFFFF"/>
              <w:rPr>
                <w:spacing w:val="6"/>
                <w:w w:val="111"/>
              </w:rPr>
            </w:pPr>
            <w:r w:rsidRPr="0097711A">
              <w:rPr>
                <w:spacing w:val="6"/>
                <w:w w:val="111"/>
              </w:rPr>
              <w:t xml:space="preserve">Тема 15. Искусство Западной Европы </w:t>
            </w:r>
            <w:r w:rsidRPr="0097711A">
              <w:rPr>
                <w:spacing w:val="6"/>
                <w:w w:val="111"/>
                <w:lang w:val="en-US"/>
              </w:rPr>
              <w:t>XVII</w:t>
            </w:r>
            <w:r w:rsidRPr="0097711A">
              <w:rPr>
                <w:spacing w:val="6"/>
                <w:w w:val="111"/>
              </w:rPr>
              <w:t>-</w:t>
            </w:r>
            <w:r w:rsidRPr="0097711A">
              <w:rPr>
                <w:spacing w:val="6"/>
                <w:w w:val="111"/>
                <w:lang w:val="en-US"/>
              </w:rPr>
              <w:t>XVIII</w:t>
            </w:r>
            <w:r w:rsidRPr="0097711A">
              <w:rPr>
                <w:spacing w:val="6"/>
                <w:w w:val="111"/>
              </w:rPr>
              <w:t xml:space="preserve"> вв.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Дискуссия</w:t>
            </w:r>
          </w:p>
        </w:tc>
      </w:tr>
      <w:tr w:rsidR="00B11F52" w:rsidRPr="009D6E67" w:rsidTr="00B11F52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  <w:r>
              <w:t>16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1517A8" w:rsidRDefault="00B11F52" w:rsidP="009D6E67">
            <w:pPr>
              <w:shd w:val="clear" w:color="auto" w:fill="FFFFFF"/>
              <w:rPr>
                <w:spacing w:val="6"/>
                <w:w w:val="111"/>
              </w:rPr>
            </w:pPr>
            <w:r w:rsidRPr="0097711A">
              <w:rPr>
                <w:spacing w:val="6"/>
                <w:w w:val="111"/>
              </w:rPr>
              <w:t xml:space="preserve">Тема 16. Европейское искусство </w:t>
            </w:r>
            <w:r w:rsidRPr="0097711A">
              <w:rPr>
                <w:spacing w:val="6"/>
                <w:w w:val="111"/>
                <w:lang w:val="en-US"/>
              </w:rPr>
              <w:t>XIX</w:t>
            </w:r>
            <w:r w:rsidRPr="0097711A">
              <w:rPr>
                <w:spacing w:val="6"/>
                <w:w w:val="111"/>
              </w:rPr>
              <w:t xml:space="preserve"> века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Дискуссия</w:t>
            </w:r>
          </w:p>
        </w:tc>
      </w:tr>
      <w:tr w:rsidR="00B11F52" w:rsidRPr="009D6E67" w:rsidTr="00B11F52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pPr>
              <w:pStyle w:val="a5"/>
              <w:jc w:val="center"/>
            </w:pPr>
            <w:r>
              <w:t>17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7711A" w:rsidRDefault="00B11F52" w:rsidP="009D6E67">
            <w:pPr>
              <w:shd w:val="clear" w:color="auto" w:fill="FFFFFF"/>
              <w:rPr>
                <w:spacing w:val="6"/>
                <w:w w:val="111"/>
              </w:rPr>
            </w:pPr>
            <w:r>
              <w:rPr>
                <w:spacing w:val="1"/>
                <w:w w:val="111"/>
              </w:rPr>
              <w:t xml:space="preserve">Тема 17. </w:t>
            </w:r>
            <w:r w:rsidRPr="0097711A">
              <w:rPr>
                <w:spacing w:val="1"/>
                <w:w w:val="111"/>
              </w:rPr>
              <w:t xml:space="preserve">Искусство </w:t>
            </w:r>
            <w:r w:rsidRPr="0097711A">
              <w:rPr>
                <w:spacing w:val="1"/>
                <w:w w:val="111"/>
                <w:lang w:val="en-US"/>
              </w:rPr>
              <w:t>XX</w:t>
            </w:r>
            <w:r w:rsidRPr="0097711A">
              <w:rPr>
                <w:spacing w:val="1"/>
                <w:w w:val="111"/>
              </w:rPr>
              <w:t xml:space="preserve"> – начала </w:t>
            </w:r>
            <w:r w:rsidRPr="0097711A">
              <w:rPr>
                <w:spacing w:val="1"/>
                <w:w w:val="111"/>
                <w:lang w:val="en-US"/>
              </w:rPr>
              <w:t>XXI</w:t>
            </w:r>
            <w:r w:rsidRPr="0097711A">
              <w:rPr>
                <w:spacing w:val="1"/>
                <w:w w:val="111"/>
              </w:rPr>
              <w:t xml:space="preserve"> века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Практические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F52" w:rsidRPr="009D6E67" w:rsidRDefault="00B11F52" w:rsidP="009D6E67">
            <w:r w:rsidRPr="009D6E67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30DD7" w:rsidRPr="00655C43" w:rsidRDefault="00655C43" w:rsidP="00D30DD7">
      <w:pPr>
        <w:jc w:val="both"/>
        <w:rPr>
          <w:b/>
        </w:rPr>
      </w:pPr>
      <w:r>
        <w:rPr>
          <w:b/>
        </w:rPr>
        <w:t xml:space="preserve">5.1 </w:t>
      </w:r>
      <w:r w:rsidR="00DD7F70" w:rsidRPr="00655C43">
        <w:rPr>
          <w:b/>
        </w:rPr>
        <w:t>Темы рефератов: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>Искусства эпохи Возрождения.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 xml:space="preserve">Византийское искусство. 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>Конструктивные и структурные элементы архитектуры эпохи барокко.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>Закономерности динамики художественного процесса.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 xml:space="preserve">Тематика росписей от эпохи классицизма до </w:t>
      </w:r>
      <w:r w:rsidRPr="0040108B">
        <w:rPr>
          <w:lang w:val="en-US"/>
        </w:rPr>
        <w:t>XX</w:t>
      </w:r>
      <w:r w:rsidRPr="0040108B">
        <w:t xml:space="preserve"> века.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>Архитектура эпохи модерна.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>Роль эгейской культуры в развитии народов Средиземноморья.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>Искусство античного мира.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 xml:space="preserve">Основные этапы развития греческого искусства. 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>Большой художественный стиль.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>Основные языки в представлении искусства.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>Концепции стиля в искусстве.</w:t>
      </w:r>
    </w:p>
    <w:p w:rsidR="00655C43" w:rsidRPr="0040108B" w:rsidRDefault="00655C43" w:rsidP="00655C43">
      <w:pPr>
        <w:numPr>
          <w:ilvl w:val="0"/>
          <w:numId w:val="19"/>
        </w:numPr>
        <w:autoSpaceDE w:val="0"/>
        <w:autoSpaceDN w:val="0"/>
        <w:adjustRightInd w:val="0"/>
      </w:pPr>
      <w:r w:rsidRPr="0040108B">
        <w:t>Место и роль аллегории в искусстве.</w:t>
      </w:r>
    </w:p>
    <w:p w:rsidR="00655C43" w:rsidRDefault="00655C43" w:rsidP="00655C43">
      <w:pPr>
        <w:numPr>
          <w:ilvl w:val="0"/>
          <w:numId w:val="19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 w:rsidRPr="0040108B">
        <w:t>Сущность художественного образа</w:t>
      </w:r>
      <w:r>
        <w:t>.</w:t>
      </w:r>
    </w:p>
    <w:p w:rsidR="00655C43" w:rsidRDefault="00655C43" w:rsidP="00655C43">
      <w:pPr>
        <w:numPr>
          <w:ilvl w:val="0"/>
          <w:numId w:val="19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 w:rsidRPr="00AC34B8">
        <w:t>Классическая ордерная система</w:t>
      </w:r>
    </w:p>
    <w:p w:rsidR="00655C43" w:rsidRPr="00AC34B8" w:rsidRDefault="00655C43" w:rsidP="00655C43">
      <w:pPr>
        <w:numPr>
          <w:ilvl w:val="0"/>
          <w:numId w:val="19"/>
        </w:numPr>
        <w:jc w:val="both"/>
      </w:pPr>
      <w:r w:rsidRPr="00AC34B8">
        <w:t>Возникновение кино</w:t>
      </w:r>
    </w:p>
    <w:p w:rsidR="00655C43" w:rsidRPr="00AC34B8" w:rsidRDefault="00655C43" w:rsidP="00655C43">
      <w:pPr>
        <w:numPr>
          <w:ilvl w:val="0"/>
          <w:numId w:val="19"/>
        </w:numPr>
        <w:jc w:val="both"/>
      </w:pPr>
      <w:r w:rsidRPr="00AC34B8">
        <w:t>Жанры в современном кинематографе</w:t>
      </w:r>
    </w:p>
    <w:p w:rsidR="00655C43" w:rsidRPr="00AC34B8" w:rsidRDefault="00655C43" w:rsidP="00655C43">
      <w:pPr>
        <w:numPr>
          <w:ilvl w:val="0"/>
          <w:numId w:val="19"/>
        </w:numPr>
        <w:jc w:val="both"/>
      </w:pPr>
      <w:r w:rsidRPr="00AC34B8">
        <w:t>Принципы постмодернизма в искусстве</w:t>
      </w:r>
    </w:p>
    <w:p w:rsidR="00655C43" w:rsidRPr="00AC34B8" w:rsidRDefault="00655C43" w:rsidP="00655C43">
      <w:pPr>
        <w:numPr>
          <w:ilvl w:val="0"/>
          <w:numId w:val="19"/>
        </w:numPr>
        <w:jc w:val="both"/>
      </w:pPr>
      <w:r w:rsidRPr="00AC34B8">
        <w:t xml:space="preserve">Техника и искусство в </w:t>
      </w:r>
      <w:r w:rsidRPr="00AC34B8">
        <w:rPr>
          <w:lang w:val="en-US"/>
        </w:rPr>
        <w:t>XXI</w:t>
      </w:r>
      <w:r w:rsidRPr="00AC34B8">
        <w:t xml:space="preserve"> веке</w:t>
      </w:r>
    </w:p>
    <w:p w:rsidR="00655C43" w:rsidRPr="00AC34B8" w:rsidRDefault="00655C43" w:rsidP="00655C43">
      <w:pPr>
        <w:numPr>
          <w:ilvl w:val="0"/>
          <w:numId w:val="19"/>
        </w:numPr>
        <w:jc w:val="both"/>
      </w:pPr>
      <w:proofErr w:type="spellStart"/>
      <w:r w:rsidRPr="00AC34B8">
        <w:t>Клиппинг</w:t>
      </w:r>
      <w:proofErr w:type="spellEnd"/>
      <w:r w:rsidRPr="00AC34B8">
        <w:t xml:space="preserve"> как художественное явление</w:t>
      </w:r>
    </w:p>
    <w:p w:rsidR="00655C43" w:rsidRPr="00AC34B8" w:rsidRDefault="00655C43" w:rsidP="00655C43">
      <w:pPr>
        <w:numPr>
          <w:ilvl w:val="0"/>
          <w:numId w:val="19"/>
        </w:numPr>
        <w:jc w:val="both"/>
      </w:pPr>
      <w:r w:rsidRPr="00AC34B8">
        <w:t>Комикс как художественное явление</w:t>
      </w:r>
    </w:p>
    <w:p w:rsidR="00655C43" w:rsidRPr="000D5CDF" w:rsidRDefault="00655C43" w:rsidP="00D30DD7">
      <w:pPr>
        <w:jc w:val="both"/>
        <w:rPr>
          <w:b/>
        </w:rPr>
      </w:pPr>
    </w:p>
    <w:p w:rsidR="00D30DD7" w:rsidRPr="000D5CDF" w:rsidRDefault="000D5CDF" w:rsidP="00D30DD7">
      <w:pPr>
        <w:rPr>
          <w:b/>
          <w:bCs/>
        </w:rPr>
      </w:pPr>
      <w:r>
        <w:rPr>
          <w:b/>
          <w:bCs/>
        </w:rPr>
        <w:t xml:space="preserve">5.2 </w:t>
      </w:r>
      <w:r w:rsidR="002670DA" w:rsidRPr="000D5CDF">
        <w:rPr>
          <w:b/>
          <w:bCs/>
        </w:rPr>
        <w:t>Темы практических занятий</w:t>
      </w:r>
      <w:r w:rsidR="00D30DD7" w:rsidRPr="000D5CDF">
        <w:rPr>
          <w:b/>
          <w:bCs/>
        </w:rPr>
        <w:t>:</w:t>
      </w:r>
    </w:p>
    <w:p w:rsidR="000D5CDF" w:rsidRPr="008F0647" w:rsidRDefault="000D5CDF" w:rsidP="000D5CDF">
      <w:pPr>
        <w:shd w:val="clear" w:color="auto" w:fill="FFFFFF"/>
        <w:jc w:val="both"/>
        <w:rPr>
          <w:spacing w:val="-2"/>
        </w:rPr>
      </w:pPr>
      <w:r>
        <w:rPr>
          <w:b/>
          <w:i/>
        </w:rPr>
        <w:t xml:space="preserve">К теме 1. </w:t>
      </w:r>
      <w:r w:rsidRPr="002A45F0">
        <w:t xml:space="preserve">Проблема сходств и различий в определении художественных парадигм. </w:t>
      </w:r>
      <w:r w:rsidRPr="002A45F0">
        <w:rPr>
          <w:spacing w:val="-2"/>
        </w:rPr>
        <w:t>Многом</w:t>
      </w:r>
      <w:r>
        <w:rPr>
          <w:spacing w:val="-2"/>
        </w:rPr>
        <w:t xml:space="preserve">ерность критериев и параметров </w:t>
      </w:r>
      <w:r w:rsidRPr="002A45F0">
        <w:rPr>
          <w:spacing w:val="-2"/>
        </w:rPr>
        <w:t>художественного многообразия.</w:t>
      </w:r>
    </w:p>
    <w:p w:rsidR="000D5CDF" w:rsidRPr="0082383C" w:rsidRDefault="000D5CDF" w:rsidP="000D5CDF">
      <w:pPr>
        <w:shd w:val="clear" w:color="auto" w:fill="FFFFFF"/>
        <w:jc w:val="both"/>
      </w:pPr>
      <w:r>
        <w:rPr>
          <w:b/>
          <w:i/>
        </w:rPr>
        <w:t xml:space="preserve">К теме 2. </w:t>
      </w:r>
      <w:r w:rsidRPr="000D5CDF">
        <w:t>Новые морфологические системы 17-18 вв. Линейная система Г. Гегеля и ее отличие от структурных моделей. Актуальные предст</w:t>
      </w:r>
      <w:r>
        <w:t>авления о морфологии искусства.</w:t>
      </w:r>
    </w:p>
    <w:p w:rsidR="000D5CDF" w:rsidRPr="000D5CDF" w:rsidRDefault="000D5CDF" w:rsidP="000D5CDF">
      <w:pPr>
        <w:shd w:val="clear" w:color="auto" w:fill="F9FBFB"/>
        <w:jc w:val="both"/>
        <w:rPr>
          <w:color w:val="000000"/>
        </w:rPr>
      </w:pPr>
      <w:r>
        <w:rPr>
          <w:b/>
          <w:i/>
        </w:rPr>
        <w:t xml:space="preserve">К теме 3. </w:t>
      </w:r>
      <w:r w:rsidRPr="002A45F0">
        <w:rPr>
          <w:color w:val="000000"/>
        </w:rPr>
        <w:t>Система родов и жанров в живописи, скульптуре, архитектуре, графике, декоративно-прикладном искусстве. Взаимодейс</w:t>
      </w:r>
      <w:r>
        <w:rPr>
          <w:color w:val="000000"/>
        </w:rPr>
        <w:t xml:space="preserve">твие пространственных искусств </w:t>
      </w:r>
      <w:r w:rsidRPr="002A45F0">
        <w:rPr>
          <w:color w:val="000000"/>
        </w:rPr>
        <w:t>друг с другом и с искусствами других групп. Дискуссионные представления о художественной природе дизайна, инсталляции, рекламы.</w:t>
      </w:r>
    </w:p>
    <w:p w:rsidR="000D5CDF" w:rsidRPr="000D5CDF" w:rsidRDefault="000D5CDF" w:rsidP="000D5CDF">
      <w:pPr>
        <w:shd w:val="clear" w:color="auto" w:fill="F9FBFB"/>
        <w:jc w:val="both"/>
        <w:rPr>
          <w:color w:val="000000"/>
        </w:rPr>
      </w:pPr>
      <w:r>
        <w:rPr>
          <w:b/>
          <w:i/>
        </w:rPr>
        <w:t xml:space="preserve">К теме 4. </w:t>
      </w:r>
      <w:r w:rsidRPr="002A45F0">
        <w:rPr>
          <w:color w:val="000000"/>
        </w:rPr>
        <w:t xml:space="preserve">Особенности формирования художественного образа. Генезис музыки и литературы. Специфика структурного анализа родовых и жанровых характеристик в музыке и литературе. </w:t>
      </w:r>
    </w:p>
    <w:p w:rsidR="000D5CDF" w:rsidRPr="0082383C" w:rsidRDefault="000D5CDF" w:rsidP="000D5CDF">
      <w:pPr>
        <w:pStyle w:val="a5"/>
        <w:jc w:val="both"/>
      </w:pPr>
      <w:r>
        <w:rPr>
          <w:b/>
          <w:i/>
        </w:rPr>
        <w:t xml:space="preserve">К теме 5. </w:t>
      </w:r>
      <w:r w:rsidRPr="002A45F0">
        <w:rPr>
          <w:color w:val="000000"/>
        </w:rPr>
        <w:t>Генезис театра и его специфика в различных национальных культурах. Эволюция художественных кодов театрального искусства. Формирование кино как искусства. Система художественных кодов кино. Дихотомия театра и кино в культуре ХХ века.</w:t>
      </w:r>
    </w:p>
    <w:p w:rsidR="000D5CDF" w:rsidRPr="0082383C" w:rsidRDefault="000D5CDF" w:rsidP="000D5CDF">
      <w:pPr>
        <w:shd w:val="clear" w:color="auto" w:fill="FFFFFF"/>
        <w:ind w:left="5"/>
        <w:jc w:val="both"/>
      </w:pPr>
      <w:r>
        <w:rPr>
          <w:b/>
          <w:i/>
        </w:rPr>
        <w:t xml:space="preserve">К теме 6. </w:t>
      </w:r>
      <w:r w:rsidRPr="002A45F0">
        <w:rPr>
          <w:spacing w:val="1"/>
        </w:rPr>
        <w:t xml:space="preserve">Образ и дискурс. </w:t>
      </w:r>
      <w:r w:rsidRPr="002A45F0">
        <w:rPr>
          <w:spacing w:val="-1"/>
        </w:rPr>
        <w:t xml:space="preserve">Временные типы художественных </w:t>
      </w:r>
      <w:r w:rsidRPr="002A45F0">
        <w:rPr>
          <w:spacing w:val="-3"/>
        </w:rPr>
        <w:t xml:space="preserve">процессов. </w:t>
      </w:r>
      <w:r>
        <w:rPr>
          <w:spacing w:val="1"/>
        </w:rPr>
        <w:t xml:space="preserve">Типы художественных </w:t>
      </w:r>
      <w:r w:rsidRPr="002A45F0">
        <w:rPr>
          <w:spacing w:val="1"/>
        </w:rPr>
        <w:t xml:space="preserve">контактов. </w:t>
      </w:r>
      <w:r>
        <w:t xml:space="preserve">Проблема синтеза </w:t>
      </w:r>
      <w:r w:rsidRPr="002A45F0">
        <w:t>искусств в больших художественных стилях. Эстетические характеристики романского, готического стилей, барокко, классицизма, модерна и техно.</w:t>
      </w:r>
    </w:p>
    <w:p w:rsidR="000D5CDF" w:rsidRPr="000D5CDF" w:rsidRDefault="000D5CDF" w:rsidP="000D5CDF">
      <w:pPr>
        <w:shd w:val="clear" w:color="auto" w:fill="F9FBFB"/>
        <w:jc w:val="both"/>
        <w:rPr>
          <w:color w:val="000000"/>
        </w:rPr>
      </w:pPr>
      <w:r>
        <w:rPr>
          <w:b/>
          <w:i/>
        </w:rPr>
        <w:lastRenderedPageBreak/>
        <w:t xml:space="preserve">К теме 7. </w:t>
      </w:r>
      <w:r w:rsidRPr="002A45F0">
        <w:rPr>
          <w:color w:val="000000"/>
        </w:rPr>
        <w:t>Механизм создания художественного образа в различных видах искусства. Художественный образ как семиотическая целостность. Художественный образ и знак. Художественный образ и символ.</w:t>
      </w:r>
      <w:r w:rsidRPr="002A45F0">
        <w:rPr>
          <w:i/>
          <w:iCs/>
          <w:color w:val="000000"/>
        </w:rPr>
        <w:t xml:space="preserve"> </w:t>
      </w:r>
      <w:r w:rsidRPr="002A45F0">
        <w:rPr>
          <w:color w:val="000000"/>
        </w:rPr>
        <w:t>Механизм интерпретации художественного об</w:t>
      </w:r>
      <w:r>
        <w:rPr>
          <w:color w:val="000000"/>
        </w:rPr>
        <w:t xml:space="preserve">раза как культурного феномена. </w:t>
      </w:r>
    </w:p>
    <w:p w:rsidR="000D5CDF" w:rsidRPr="0082383C" w:rsidRDefault="000D5CDF" w:rsidP="000D5CDF">
      <w:pPr>
        <w:pStyle w:val="a5"/>
        <w:jc w:val="both"/>
      </w:pPr>
      <w:r>
        <w:rPr>
          <w:b/>
          <w:i/>
        </w:rPr>
        <w:t xml:space="preserve">К теме 8. </w:t>
      </w:r>
      <w:r w:rsidRPr="002A45F0">
        <w:rPr>
          <w:spacing w:val="-1"/>
        </w:rPr>
        <w:t xml:space="preserve">Классические мифы, </w:t>
      </w:r>
      <w:r w:rsidRPr="002A45F0">
        <w:rPr>
          <w:spacing w:val="-2"/>
        </w:rPr>
        <w:t xml:space="preserve">вошедшие в состав сюжетно-смыслового поля искусства. Искусство как инструмент </w:t>
      </w:r>
      <w:proofErr w:type="spellStart"/>
      <w:r w:rsidRPr="002A45F0">
        <w:rPr>
          <w:spacing w:val="-2"/>
        </w:rPr>
        <w:t>опредмечивания</w:t>
      </w:r>
      <w:proofErr w:type="spellEnd"/>
      <w:r w:rsidRPr="002A45F0">
        <w:rPr>
          <w:spacing w:val="-2"/>
        </w:rPr>
        <w:t xml:space="preserve"> мифа. Роль религии в искусстве. Религиозное и эстетическое в искусстве.</w:t>
      </w:r>
    </w:p>
    <w:p w:rsidR="000D5CDF" w:rsidRPr="000D5CDF" w:rsidRDefault="000D5CDF" w:rsidP="000D5CDF">
      <w:pPr>
        <w:shd w:val="clear" w:color="auto" w:fill="F9FBFB"/>
        <w:jc w:val="both"/>
        <w:rPr>
          <w:color w:val="000000"/>
        </w:rPr>
      </w:pPr>
      <w:r>
        <w:rPr>
          <w:b/>
          <w:i/>
        </w:rPr>
        <w:t xml:space="preserve">К теме 9. </w:t>
      </w:r>
      <w:r w:rsidRPr="002A45F0">
        <w:rPr>
          <w:color w:val="000000"/>
        </w:rPr>
        <w:t>Дихотомия политических и художественных аспектов жизни социума: проблема свободы творчества в различные исторические эпохи. Аллюзия как средство художественного осмысления политической практики и как средство воздейст</w:t>
      </w:r>
      <w:r>
        <w:rPr>
          <w:color w:val="000000"/>
        </w:rPr>
        <w:t xml:space="preserve">вия на нее. </w:t>
      </w:r>
      <w:r w:rsidRPr="002A45F0">
        <w:rPr>
          <w:color w:val="000000"/>
        </w:rPr>
        <w:t>Естественнонаучные и социологические аспекты изучения художе</w:t>
      </w:r>
      <w:r>
        <w:rPr>
          <w:color w:val="000000"/>
        </w:rPr>
        <w:t>ственного творчества в ХХ веке.</w:t>
      </w:r>
    </w:p>
    <w:p w:rsidR="000D5CDF" w:rsidRPr="005F59D2" w:rsidRDefault="000D5CDF" w:rsidP="00D30DD7">
      <w:pPr>
        <w:rPr>
          <w:b/>
          <w:bCs/>
        </w:rPr>
      </w:pPr>
    </w:p>
    <w:p w:rsidR="00D30DD7" w:rsidRPr="000D5CDF" w:rsidRDefault="000D5CDF" w:rsidP="00DD7F70">
      <w:pPr>
        <w:jc w:val="both"/>
        <w:rPr>
          <w:b/>
        </w:rPr>
      </w:pPr>
      <w:r w:rsidRPr="000D5CDF">
        <w:rPr>
          <w:b/>
        </w:rPr>
        <w:t xml:space="preserve">5.3 </w:t>
      </w:r>
      <w:r w:rsidR="00DD7F70" w:rsidRPr="000D5CDF">
        <w:rPr>
          <w:b/>
        </w:rPr>
        <w:t>Темы проектов:</w:t>
      </w:r>
    </w:p>
    <w:p w:rsidR="000D5CDF" w:rsidRDefault="000D5CDF" w:rsidP="000D5CDF">
      <w:pPr>
        <w:numPr>
          <w:ilvl w:val="0"/>
          <w:numId w:val="20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 w:rsidRPr="00AC34B8">
        <w:t>Древнегреческая скульптура эпохи классики</w:t>
      </w:r>
    </w:p>
    <w:p w:rsidR="000D5CDF" w:rsidRDefault="000D5CDF" w:rsidP="000D5CDF">
      <w:pPr>
        <w:numPr>
          <w:ilvl w:val="0"/>
          <w:numId w:val="20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 w:rsidRPr="00AC34B8">
        <w:t>Вазопись в Древней Греции</w:t>
      </w:r>
    </w:p>
    <w:p w:rsidR="000D5CDF" w:rsidRPr="00F857BA" w:rsidRDefault="000D5CDF" w:rsidP="000D5CDF">
      <w:pPr>
        <w:numPr>
          <w:ilvl w:val="0"/>
          <w:numId w:val="20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 w:rsidRPr="00AC34B8">
        <w:t>Римская архитектура</w:t>
      </w:r>
    </w:p>
    <w:p w:rsidR="000D5CDF" w:rsidRPr="00F857BA" w:rsidRDefault="000D5CDF" w:rsidP="000D5CDF">
      <w:pPr>
        <w:numPr>
          <w:ilvl w:val="0"/>
          <w:numId w:val="20"/>
        </w:numPr>
        <w:autoSpaceDE w:val="0"/>
        <w:autoSpaceDN w:val="0"/>
        <w:adjustRightInd w:val="0"/>
        <w:rPr>
          <w:rFonts w:ascii="TimesNewRoman" w:hAnsi="TimesNewRoman" w:cs="TimesNewRoman"/>
        </w:rPr>
      </w:pPr>
      <w:r w:rsidRPr="00AC34B8">
        <w:t>Римский скульптурный портрет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Древнеримская литература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Декоративно-прикладное искусство «тёмных» веков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Романское искусство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Особенности романской скульптуры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Романская миниатюра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Готический собор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Готическая живопись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Готическая скульптура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Живопись эпохи Возрождения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Литература эпохи Возрождения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Театр эпохи Возрождения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Искусство эпохи классицизма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Искусство эпохи барокко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Фламандская живопись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Голландская живопись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Византийское искусство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Романтизм в музыке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Европейский реалистический роман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Явление авангарда в искусстве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Архитектура эпохи модерна</w:t>
      </w:r>
    </w:p>
    <w:p w:rsidR="000D5CDF" w:rsidRPr="00AC34B8" w:rsidRDefault="000D5CDF" w:rsidP="000D5CDF">
      <w:pPr>
        <w:numPr>
          <w:ilvl w:val="0"/>
          <w:numId w:val="20"/>
        </w:numPr>
        <w:jc w:val="both"/>
      </w:pPr>
      <w:r w:rsidRPr="00AC34B8">
        <w:t>Конструктивизм и неоклассика в архитектуре</w:t>
      </w:r>
    </w:p>
    <w:p w:rsidR="00DD7F70" w:rsidRDefault="00DD7F70" w:rsidP="00725AAD">
      <w:pPr>
        <w:rPr>
          <w:b/>
          <w:bCs/>
          <w:caps/>
        </w:rPr>
      </w:pPr>
    </w:p>
    <w:p w:rsidR="00DA10A6" w:rsidRDefault="00DA10A6" w:rsidP="00725AAD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725AAD">
      <w:pPr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D66A7F" w:rsidRPr="007F18F6" w:rsidTr="009D6E6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F59D2" w:rsidTr="009D6E67">
        <w:tc>
          <w:tcPr>
            <w:tcW w:w="567" w:type="dxa"/>
          </w:tcPr>
          <w:p w:rsidR="005F59D2" w:rsidRPr="007F18F6" w:rsidRDefault="005F59D2" w:rsidP="005F59D2">
            <w:pPr>
              <w:pStyle w:val="a5"/>
              <w:jc w:val="center"/>
            </w:pPr>
            <w:r>
              <w:t>1</w:t>
            </w:r>
          </w:p>
        </w:tc>
        <w:tc>
          <w:tcPr>
            <w:tcW w:w="5103" w:type="dxa"/>
          </w:tcPr>
          <w:p w:rsidR="005F59D2" w:rsidRPr="009A0042" w:rsidRDefault="009A0042" w:rsidP="009A0042">
            <w:pPr>
              <w:jc w:val="center"/>
              <w:rPr>
                <w:lang w:val="en-US"/>
              </w:rPr>
            </w:pPr>
            <w:r>
              <w:t>Темы</w:t>
            </w:r>
            <w:r>
              <w:rPr>
                <w:lang w:val="en-US"/>
              </w:rPr>
              <w:t xml:space="preserve"> 1-17</w:t>
            </w:r>
          </w:p>
          <w:p w:rsidR="00725AAD" w:rsidRPr="00726558" w:rsidRDefault="00725AAD" w:rsidP="005F59D2"/>
        </w:tc>
        <w:tc>
          <w:tcPr>
            <w:tcW w:w="3686" w:type="dxa"/>
            <w:vAlign w:val="center"/>
          </w:tcPr>
          <w:p w:rsidR="005F59D2" w:rsidRDefault="009A0042" w:rsidP="005F59D2">
            <w:pPr>
              <w:pStyle w:val="a5"/>
              <w:jc w:val="center"/>
            </w:pPr>
            <w:r>
              <w:t>Реферат</w:t>
            </w:r>
          </w:p>
          <w:p w:rsidR="009A0042" w:rsidRDefault="009A0042" w:rsidP="009A0042">
            <w:pPr>
              <w:pStyle w:val="a5"/>
              <w:jc w:val="center"/>
            </w:pPr>
            <w:r>
              <w:t>Устный опрос</w:t>
            </w:r>
          </w:p>
          <w:p w:rsidR="009A0042" w:rsidRDefault="009A0042" w:rsidP="009A0042">
            <w:pPr>
              <w:pStyle w:val="a5"/>
              <w:jc w:val="center"/>
            </w:pPr>
            <w:r>
              <w:t>Конспект</w:t>
            </w:r>
          </w:p>
          <w:p w:rsidR="009A0042" w:rsidRPr="007F18F6" w:rsidRDefault="009A0042" w:rsidP="009A0042">
            <w:pPr>
              <w:pStyle w:val="a5"/>
              <w:jc w:val="center"/>
            </w:pPr>
            <w:r>
              <w:t>Презентация проекта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E25191" w:rsidRPr="00B94314" w:rsidRDefault="00E25191" w:rsidP="00E25191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7.1. </w:t>
      </w:r>
      <w:r w:rsidRPr="00B94314">
        <w:rPr>
          <w:rFonts w:ascii="Times New Roman Полужирный" w:hAnsi="Times New Roman Полужирный" w:hint="eastAsia"/>
          <w:b/>
          <w:bCs/>
        </w:rPr>
        <w:t>Основная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4"/>
        <w:gridCol w:w="992"/>
        <w:gridCol w:w="965"/>
        <w:gridCol w:w="1558"/>
        <w:gridCol w:w="28"/>
      </w:tblGrid>
      <w:tr w:rsidR="00E25191" w:rsidRPr="00B40CAD" w:rsidTr="00522BA7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E25191" w:rsidRPr="00B40CAD" w:rsidRDefault="00E25191" w:rsidP="00522BA7">
            <w:pPr>
              <w:jc w:val="center"/>
            </w:pPr>
            <w:r w:rsidRPr="00B40CAD">
              <w:lastRenderedPageBreak/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25191" w:rsidRPr="00B40CAD" w:rsidRDefault="00E25191" w:rsidP="00522BA7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25191" w:rsidRPr="00B40CAD" w:rsidRDefault="00E25191" w:rsidP="00522BA7">
            <w:pPr>
              <w:jc w:val="center"/>
            </w:pPr>
            <w:r w:rsidRPr="00B40CAD">
              <w:t>Авторы</w:t>
            </w:r>
          </w:p>
        </w:tc>
        <w:tc>
          <w:tcPr>
            <w:tcW w:w="1444" w:type="dxa"/>
            <w:vMerge w:val="restart"/>
            <w:textDirection w:val="btLr"/>
            <w:vAlign w:val="center"/>
          </w:tcPr>
          <w:p w:rsidR="00E25191" w:rsidRPr="00B40CAD" w:rsidRDefault="00E25191" w:rsidP="00522BA7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E25191" w:rsidRPr="00B40CAD" w:rsidRDefault="00E25191" w:rsidP="00522BA7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551" w:type="dxa"/>
            <w:gridSpan w:val="3"/>
            <w:vAlign w:val="center"/>
          </w:tcPr>
          <w:p w:rsidR="00E25191" w:rsidRPr="00B40CAD" w:rsidRDefault="00E25191" w:rsidP="00522BA7">
            <w:pPr>
              <w:jc w:val="center"/>
            </w:pPr>
            <w:r w:rsidRPr="00B40CAD">
              <w:t>Наличие</w:t>
            </w:r>
          </w:p>
        </w:tc>
      </w:tr>
      <w:tr w:rsidR="00E25191" w:rsidRPr="00B40CAD" w:rsidTr="00522BA7">
        <w:trPr>
          <w:cantSplit/>
          <w:trHeight w:val="519"/>
        </w:trPr>
        <w:tc>
          <w:tcPr>
            <w:tcW w:w="648" w:type="dxa"/>
            <w:vMerge/>
          </w:tcPr>
          <w:p w:rsidR="00E25191" w:rsidRPr="00B40CAD" w:rsidRDefault="00E25191" w:rsidP="00522BA7">
            <w:pPr>
              <w:jc w:val="center"/>
            </w:pPr>
          </w:p>
        </w:tc>
        <w:tc>
          <w:tcPr>
            <w:tcW w:w="2437" w:type="dxa"/>
            <w:vMerge/>
          </w:tcPr>
          <w:p w:rsidR="00E25191" w:rsidRPr="00B40CAD" w:rsidRDefault="00E25191" w:rsidP="00522BA7">
            <w:pPr>
              <w:jc w:val="center"/>
            </w:pPr>
          </w:p>
        </w:tc>
        <w:tc>
          <w:tcPr>
            <w:tcW w:w="1560" w:type="dxa"/>
            <w:vMerge/>
          </w:tcPr>
          <w:p w:rsidR="00E25191" w:rsidRPr="00B40CAD" w:rsidRDefault="00E25191" w:rsidP="00522BA7">
            <w:pPr>
              <w:jc w:val="center"/>
            </w:pPr>
          </w:p>
        </w:tc>
        <w:tc>
          <w:tcPr>
            <w:tcW w:w="1444" w:type="dxa"/>
            <w:vMerge/>
            <w:textDirection w:val="btLr"/>
            <w:vAlign w:val="center"/>
          </w:tcPr>
          <w:p w:rsidR="00E25191" w:rsidRPr="00B40CAD" w:rsidRDefault="00E25191" w:rsidP="00522BA7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E25191" w:rsidRPr="00B40CAD" w:rsidRDefault="00E25191" w:rsidP="00522BA7">
            <w:pPr>
              <w:ind w:left="113" w:right="113"/>
              <w:jc w:val="center"/>
            </w:pPr>
          </w:p>
        </w:tc>
        <w:tc>
          <w:tcPr>
            <w:tcW w:w="965" w:type="dxa"/>
          </w:tcPr>
          <w:p w:rsidR="00E25191" w:rsidRPr="00B40CAD" w:rsidRDefault="00E25191" w:rsidP="00522BA7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:rsidR="00E25191" w:rsidRDefault="00E25191" w:rsidP="00522BA7">
            <w:pPr>
              <w:jc w:val="center"/>
            </w:pPr>
            <w:r>
              <w:t xml:space="preserve">ЭБС </w:t>
            </w:r>
          </w:p>
          <w:p w:rsidR="00E25191" w:rsidRPr="00B40CAD" w:rsidRDefault="00E25191" w:rsidP="00522BA7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E25191" w:rsidRPr="004D7831" w:rsidTr="00522BA7">
        <w:trPr>
          <w:gridAfter w:val="1"/>
          <w:wAfter w:w="28" w:type="dxa"/>
        </w:trPr>
        <w:tc>
          <w:tcPr>
            <w:tcW w:w="648" w:type="dxa"/>
          </w:tcPr>
          <w:p w:rsidR="00E25191" w:rsidRPr="00B40CAD" w:rsidRDefault="00E25191" w:rsidP="00522BA7">
            <w:pPr>
              <w:jc w:val="both"/>
            </w:pPr>
            <w:r w:rsidRPr="00B40CAD">
              <w:t>1.</w:t>
            </w:r>
          </w:p>
        </w:tc>
        <w:tc>
          <w:tcPr>
            <w:tcW w:w="2437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 xml:space="preserve">История искусства </w:t>
            </w:r>
          </w:p>
        </w:tc>
        <w:tc>
          <w:tcPr>
            <w:tcW w:w="1560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>Л.И. Акимова, И.Л. </w:t>
            </w:r>
            <w:proofErr w:type="spellStart"/>
            <w:r w:rsidRPr="008A0C6B">
              <w:rPr>
                <w:sz w:val="22"/>
                <w:szCs w:val="22"/>
              </w:rPr>
              <w:t>Бусева</w:t>
            </w:r>
            <w:proofErr w:type="spellEnd"/>
            <w:r w:rsidRPr="008A0C6B">
              <w:rPr>
                <w:sz w:val="22"/>
                <w:szCs w:val="22"/>
              </w:rPr>
              <w:t>-Давыдова, Н.А. </w:t>
            </w:r>
          </w:p>
        </w:tc>
        <w:tc>
          <w:tcPr>
            <w:tcW w:w="1444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>М. : Белый город</w:t>
            </w:r>
          </w:p>
        </w:tc>
        <w:tc>
          <w:tcPr>
            <w:tcW w:w="992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>2012</w:t>
            </w:r>
          </w:p>
        </w:tc>
        <w:tc>
          <w:tcPr>
            <w:tcW w:w="965" w:type="dxa"/>
          </w:tcPr>
          <w:p w:rsidR="00E25191" w:rsidRPr="00B40CAD" w:rsidRDefault="00E25191" w:rsidP="00522BA7">
            <w:pPr>
              <w:jc w:val="center"/>
            </w:pPr>
          </w:p>
        </w:tc>
        <w:tc>
          <w:tcPr>
            <w:tcW w:w="1558" w:type="dxa"/>
          </w:tcPr>
          <w:p w:rsidR="00E25191" w:rsidRPr="004D7831" w:rsidRDefault="00B708D3" w:rsidP="00522BA7">
            <w:pPr>
              <w:jc w:val="both"/>
            </w:pPr>
            <w:hyperlink r:id="rId8" w:history="1">
              <w:r w:rsidR="00E25191" w:rsidRPr="000949F6">
                <w:rPr>
                  <w:rStyle w:val="af2"/>
                </w:rPr>
                <w:t>http://biblioclub.ru/</w:t>
              </w:r>
            </w:hyperlink>
            <w:r w:rsidR="00E25191">
              <w:t xml:space="preserve"> </w:t>
            </w:r>
          </w:p>
        </w:tc>
      </w:tr>
      <w:tr w:rsidR="00E25191" w:rsidRPr="004D7831" w:rsidTr="00522BA7">
        <w:trPr>
          <w:gridAfter w:val="1"/>
          <w:wAfter w:w="28" w:type="dxa"/>
        </w:trPr>
        <w:tc>
          <w:tcPr>
            <w:tcW w:w="648" w:type="dxa"/>
          </w:tcPr>
          <w:p w:rsidR="00E25191" w:rsidRPr="00B40CAD" w:rsidRDefault="00E25191" w:rsidP="00522BA7">
            <w:pPr>
              <w:jc w:val="both"/>
            </w:pPr>
            <w:r w:rsidRPr="00B40CAD">
              <w:t>2.</w:t>
            </w:r>
          </w:p>
        </w:tc>
        <w:tc>
          <w:tcPr>
            <w:tcW w:w="2437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 xml:space="preserve">История искусств. </w:t>
            </w:r>
          </w:p>
        </w:tc>
        <w:tc>
          <w:tcPr>
            <w:tcW w:w="1560" w:type="dxa"/>
          </w:tcPr>
          <w:p w:rsidR="00E25191" w:rsidRPr="008A0C6B" w:rsidRDefault="00E25191" w:rsidP="00522BA7">
            <w:proofErr w:type="spellStart"/>
            <w:r w:rsidRPr="008A0C6B">
              <w:rPr>
                <w:sz w:val="22"/>
                <w:szCs w:val="22"/>
              </w:rPr>
              <w:t>Гнедич</w:t>
            </w:r>
            <w:proofErr w:type="spellEnd"/>
            <w:r w:rsidRPr="008A0C6B">
              <w:rPr>
                <w:sz w:val="22"/>
                <w:szCs w:val="22"/>
              </w:rPr>
              <w:t xml:space="preserve"> П.П.</w:t>
            </w:r>
          </w:p>
        </w:tc>
        <w:tc>
          <w:tcPr>
            <w:tcW w:w="1444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  <w:lang w:val="en-US"/>
              </w:rPr>
              <w:t>M</w:t>
            </w:r>
            <w:r w:rsidRPr="008A0C6B">
              <w:rPr>
                <w:sz w:val="22"/>
                <w:szCs w:val="22"/>
              </w:rPr>
              <w:t xml:space="preserve">.: </w:t>
            </w:r>
            <w:proofErr w:type="spellStart"/>
            <w:r w:rsidRPr="008A0C6B">
              <w:rPr>
                <w:sz w:val="22"/>
                <w:szCs w:val="22"/>
              </w:rPr>
              <w:t>Директ</w:t>
            </w:r>
            <w:proofErr w:type="spellEnd"/>
            <w:r w:rsidRPr="008A0C6B">
              <w:rPr>
                <w:sz w:val="22"/>
                <w:szCs w:val="22"/>
              </w:rPr>
              <w:t>-Медиа</w:t>
            </w:r>
          </w:p>
        </w:tc>
        <w:tc>
          <w:tcPr>
            <w:tcW w:w="992" w:type="dxa"/>
          </w:tcPr>
          <w:p w:rsidR="00E25191" w:rsidRPr="008A0C6B" w:rsidRDefault="00E25191" w:rsidP="00522BA7">
            <w:pPr>
              <w:rPr>
                <w:lang w:val="en-US"/>
              </w:rPr>
            </w:pPr>
            <w:r w:rsidRPr="008A0C6B">
              <w:rPr>
                <w:sz w:val="22"/>
                <w:szCs w:val="22"/>
              </w:rPr>
              <w:t>201</w:t>
            </w:r>
            <w:r w:rsidRPr="008A0C6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5" w:type="dxa"/>
          </w:tcPr>
          <w:p w:rsidR="00E25191" w:rsidRPr="00B40CAD" w:rsidRDefault="00E25191" w:rsidP="00522BA7">
            <w:pPr>
              <w:jc w:val="center"/>
            </w:pPr>
          </w:p>
        </w:tc>
        <w:tc>
          <w:tcPr>
            <w:tcW w:w="1558" w:type="dxa"/>
          </w:tcPr>
          <w:p w:rsidR="00E25191" w:rsidRPr="004D7831" w:rsidRDefault="00B708D3" w:rsidP="00522BA7">
            <w:pPr>
              <w:jc w:val="both"/>
            </w:pPr>
            <w:hyperlink r:id="rId9" w:history="1">
              <w:r w:rsidR="00E25191" w:rsidRPr="000949F6">
                <w:rPr>
                  <w:rStyle w:val="af2"/>
                </w:rPr>
                <w:t>http://biblioclub.ru/</w:t>
              </w:r>
            </w:hyperlink>
            <w:r w:rsidR="00E25191">
              <w:t xml:space="preserve">  </w:t>
            </w:r>
          </w:p>
        </w:tc>
      </w:tr>
    </w:tbl>
    <w:p w:rsidR="00E25191" w:rsidRDefault="00E25191" w:rsidP="00E25191">
      <w:pPr>
        <w:autoSpaceDE w:val="0"/>
        <w:autoSpaceDN w:val="0"/>
        <w:adjustRightInd w:val="0"/>
        <w:jc w:val="both"/>
        <w:rPr>
          <w:i/>
          <w:iCs/>
          <w:color w:val="FF0000"/>
          <w:sz w:val="28"/>
          <w:szCs w:val="28"/>
        </w:rPr>
      </w:pPr>
    </w:p>
    <w:p w:rsidR="00E25191" w:rsidRPr="004D7831" w:rsidRDefault="00E25191" w:rsidP="00E25191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  <w:sz w:val="28"/>
          <w:szCs w:val="28"/>
        </w:rPr>
      </w:pPr>
    </w:p>
    <w:p w:rsidR="00E25191" w:rsidRPr="00B94314" w:rsidRDefault="00E25191" w:rsidP="00E25191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B94314">
        <w:rPr>
          <w:rFonts w:ascii="Times New Roman Полужирный" w:hAnsi="Times New Roman Полужирный"/>
          <w:b/>
          <w:bCs/>
        </w:rPr>
        <w:t xml:space="preserve">7.2. </w:t>
      </w:r>
      <w:r w:rsidRPr="00B94314">
        <w:rPr>
          <w:rFonts w:ascii="Times New Roman Полужирный" w:hAnsi="Times New Roman Полужирный" w:hint="eastAsia"/>
          <w:b/>
          <w:bCs/>
        </w:rPr>
        <w:t>Дополнительная</w:t>
      </w:r>
      <w:r w:rsidRPr="00B94314">
        <w:rPr>
          <w:rFonts w:ascii="Times New Roman Полужирный" w:hAnsi="Times New Roman Полужирный"/>
          <w:b/>
          <w:bCs/>
        </w:rPr>
        <w:t xml:space="preserve"> </w:t>
      </w:r>
      <w:r w:rsidRPr="00B94314">
        <w:rPr>
          <w:rFonts w:ascii="Times New Roman Полужирный" w:hAnsi="Times New Roman Полужирный" w:hint="eastAsia"/>
          <w:b/>
          <w:bCs/>
        </w:rPr>
        <w:t>литература</w:t>
      </w: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58"/>
        <w:gridCol w:w="28"/>
      </w:tblGrid>
      <w:tr w:rsidR="00E25191" w:rsidRPr="00B40CAD" w:rsidTr="00522BA7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E25191" w:rsidRPr="00B40CAD" w:rsidRDefault="00E25191" w:rsidP="00522BA7">
            <w:pPr>
              <w:jc w:val="center"/>
            </w:pPr>
            <w:r w:rsidRPr="00B40CAD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25191" w:rsidRPr="00B40CAD" w:rsidRDefault="00E25191" w:rsidP="00522BA7">
            <w:pPr>
              <w:jc w:val="center"/>
            </w:pPr>
            <w:r w:rsidRPr="00B40CAD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25191" w:rsidRPr="00B40CAD" w:rsidRDefault="00E25191" w:rsidP="00522BA7">
            <w:pPr>
              <w:jc w:val="center"/>
            </w:pPr>
            <w:r w:rsidRPr="00B40CAD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25191" w:rsidRPr="00B40CAD" w:rsidRDefault="00E25191" w:rsidP="00522BA7">
            <w:pPr>
              <w:ind w:left="113" w:right="113"/>
              <w:jc w:val="center"/>
            </w:pPr>
            <w:r w:rsidRPr="00B40CAD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25191" w:rsidRPr="00B40CAD" w:rsidRDefault="00E25191" w:rsidP="00522BA7">
            <w:pPr>
              <w:ind w:left="113" w:right="113"/>
              <w:jc w:val="center"/>
            </w:pPr>
            <w:r w:rsidRPr="00B40CAD">
              <w:t>Год издания</w:t>
            </w:r>
          </w:p>
        </w:tc>
        <w:tc>
          <w:tcPr>
            <w:tcW w:w="2954" w:type="dxa"/>
            <w:gridSpan w:val="3"/>
            <w:vAlign w:val="center"/>
          </w:tcPr>
          <w:p w:rsidR="00E25191" w:rsidRPr="00B40CAD" w:rsidRDefault="00E25191" w:rsidP="00522BA7">
            <w:pPr>
              <w:jc w:val="center"/>
            </w:pPr>
            <w:r w:rsidRPr="00B40CAD">
              <w:t>Наличие</w:t>
            </w:r>
          </w:p>
        </w:tc>
      </w:tr>
      <w:tr w:rsidR="00E25191" w:rsidRPr="00B40CAD" w:rsidTr="00522BA7">
        <w:trPr>
          <w:cantSplit/>
          <w:trHeight w:val="519"/>
        </w:trPr>
        <w:tc>
          <w:tcPr>
            <w:tcW w:w="648" w:type="dxa"/>
            <w:vMerge/>
          </w:tcPr>
          <w:p w:rsidR="00E25191" w:rsidRPr="00B40CAD" w:rsidRDefault="00E25191" w:rsidP="00522BA7">
            <w:pPr>
              <w:jc w:val="center"/>
            </w:pPr>
          </w:p>
        </w:tc>
        <w:tc>
          <w:tcPr>
            <w:tcW w:w="2437" w:type="dxa"/>
            <w:vMerge/>
          </w:tcPr>
          <w:p w:rsidR="00E25191" w:rsidRPr="00B40CAD" w:rsidRDefault="00E25191" w:rsidP="00522BA7">
            <w:pPr>
              <w:jc w:val="center"/>
            </w:pPr>
          </w:p>
        </w:tc>
        <w:tc>
          <w:tcPr>
            <w:tcW w:w="1560" w:type="dxa"/>
            <w:vMerge/>
          </w:tcPr>
          <w:p w:rsidR="00E25191" w:rsidRPr="00B40CAD" w:rsidRDefault="00E25191" w:rsidP="00522BA7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25191" w:rsidRPr="00B40CAD" w:rsidRDefault="00E25191" w:rsidP="00522BA7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25191" w:rsidRPr="00B40CAD" w:rsidRDefault="00E25191" w:rsidP="00522BA7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E25191" w:rsidRPr="00B40CAD" w:rsidRDefault="00E25191" w:rsidP="00522BA7">
            <w:pPr>
              <w:jc w:val="center"/>
            </w:pPr>
            <w:r>
              <w:t>Печатные издания</w:t>
            </w:r>
          </w:p>
        </w:tc>
        <w:tc>
          <w:tcPr>
            <w:tcW w:w="1586" w:type="dxa"/>
            <w:gridSpan w:val="2"/>
          </w:tcPr>
          <w:p w:rsidR="00E25191" w:rsidRDefault="00E25191" w:rsidP="00522BA7">
            <w:pPr>
              <w:jc w:val="center"/>
            </w:pPr>
            <w:r>
              <w:t xml:space="preserve">ЭБС </w:t>
            </w:r>
          </w:p>
          <w:p w:rsidR="00E25191" w:rsidRPr="00B40CAD" w:rsidRDefault="00E25191" w:rsidP="00522BA7">
            <w:pPr>
              <w:jc w:val="center"/>
            </w:pPr>
            <w:r>
              <w:t>(а</w:t>
            </w:r>
            <w:r w:rsidRPr="00B40CAD">
              <w:t>дрес в сети Интернет</w:t>
            </w:r>
            <w:r>
              <w:t>)</w:t>
            </w:r>
          </w:p>
        </w:tc>
      </w:tr>
      <w:tr w:rsidR="00E25191" w:rsidRPr="00B40CAD" w:rsidTr="00522BA7">
        <w:trPr>
          <w:gridAfter w:val="1"/>
          <w:wAfter w:w="28" w:type="dxa"/>
        </w:trPr>
        <w:tc>
          <w:tcPr>
            <w:tcW w:w="648" w:type="dxa"/>
          </w:tcPr>
          <w:p w:rsidR="00E25191" w:rsidRPr="00B40CAD" w:rsidRDefault="00E25191" w:rsidP="00522BA7">
            <w:pPr>
              <w:jc w:val="both"/>
            </w:pPr>
            <w:r w:rsidRPr="00B40CAD">
              <w:t>1.</w:t>
            </w:r>
          </w:p>
        </w:tc>
        <w:tc>
          <w:tcPr>
            <w:tcW w:w="2437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 xml:space="preserve">Иллюстрированная история искусств </w:t>
            </w:r>
          </w:p>
        </w:tc>
        <w:tc>
          <w:tcPr>
            <w:tcW w:w="1560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>Любке, В.</w:t>
            </w:r>
          </w:p>
        </w:tc>
        <w:tc>
          <w:tcPr>
            <w:tcW w:w="1133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>Типография А.С. Суворина</w:t>
            </w:r>
          </w:p>
        </w:tc>
        <w:tc>
          <w:tcPr>
            <w:tcW w:w="900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>1884</w:t>
            </w:r>
          </w:p>
        </w:tc>
        <w:tc>
          <w:tcPr>
            <w:tcW w:w="1368" w:type="dxa"/>
          </w:tcPr>
          <w:p w:rsidR="00E25191" w:rsidRPr="00B40CAD" w:rsidRDefault="00E25191" w:rsidP="00522BA7">
            <w:pPr>
              <w:jc w:val="center"/>
            </w:pPr>
          </w:p>
        </w:tc>
        <w:tc>
          <w:tcPr>
            <w:tcW w:w="1558" w:type="dxa"/>
          </w:tcPr>
          <w:p w:rsidR="00E25191" w:rsidRPr="00B40CAD" w:rsidRDefault="00B708D3" w:rsidP="00522BA7">
            <w:pPr>
              <w:jc w:val="both"/>
            </w:pPr>
            <w:hyperlink r:id="rId10" w:history="1">
              <w:r w:rsidR="00E25191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E25191" w:rsidRPr="00B40CAD" w:rsidTr="00522BA7">
        <w:trPr>
          <w:gridAfter w:val="1"/>
          <w:wAfter w:w="28" w:type="dxa"/>
        </w:trPr>
        <w:tc>
          <w:tcPr>
            <w:tcW w:w="648" w:type="dxa"/>
          </w:tcPr>
          <w:p w:rsidR="00E25191" w:rsidRPr="00B40CAD" w:rsidRDefault="00E25191" w:rsidP="00522BA7">
            <w:pPr>
              <w:jc w:val="both"/>
            </w:pPr>
            <w:r>
              <w:t>2.</w:t>
            </w:r>
          </w:p>
        </w:tc>
        <w:tc>
          <w:tcPr>
            <w:tcW w:w="2437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 xml:space="preserve">История искусства XVII века : учебное пособие </w:t>
            </w:r>
          </w:p>
        </w:tc>
        <w:tc>
          <w:tcPr>
            <w:tcW w:w="1560" w:type="dxa"/>
          </w:tcPr>
          <w:p w:rsidR="00E25191" w:rsidRPr="008A0C6B" w:rsidRDefault="00E25191" w:rsidP="00522BA7">
            <w:proofErr w:type="spellStart"/>
            <w:r w:rsidRPr="008A0C6B">
              <w:rPr>
                <w:sz w:val="22"/>
                <w:szCs w:val="22"/>
              </w:rPr>
              <w:t>Муртазина</w:t>
            </w:r>
            <w:proofErr w:type="spellEnd"/>
            <w:r w:rsidRPr="008A0C6B">
              <w:rPr>
                <w:sz w:val="22"/>
                <w:szCs w:val="22"/>
              </w:rPr>
              <w:t>, С.А.</w:t>
            </w:r>
          </w:p>
        </w:tc>
        <w:tc>
          <w:tcPr>
            <w:tcW w:w="1133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>Казань : Издательство КНИТУ</w:t>
            </w:r>
          </w:p>
        </w:tc>
        <w:tc>
          <w:tcPr>
            <w:tcW w:w="900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>2013</w:t>
            </w:r>
          </w:p>
        </w:tc>
        <w:tc>
          <w:tcPr>
            <w:tcW w:w="1368" w:type="dxa"/>
          </w:tcPr>
          <w:p w:rsidR="00E25191" w:rsidRPr="0064545D" w:rsidRDefault="00E25191" w:rsidP="00522BA7">
            <w:pPr>
              <w:jc w:val="center"/>
            </w:pPr>
          </w:p>
        </w:tc>
        <w:tc>
          <w:tcPr>
            <w:tcW w:w="1558" w:type="dxa"/>
          </w:tcPr>
          <w:p w:rsidR="00E25191" w:rsidRPr="00B40CAD" w:rsidRDefault="00B708D3" w:rsidP="00522BA7">
            <w:pPr>
              <w:jc w:val="both"/>
            </w:pPr>
            <w:hyperlink r:id="rId11" w:history="1">
              <w:r w:rsidR="00E25191" w:rsidRPr="000949F6">
                <w:rPr>
                  <w:rStyle w:val="af2"/>
                </w:rPr>
                <w:t>http://biblioclub.ru/</w:t>
              </w:r>
            </w:hyperlink>
          </w:p>
        </w:tc>
      </w:tr>
      <w:tr w:rsidR="00E25191" w:rsidRPr="00B40CAD" w:rsidTr="00522BA7">
        <w:trPr>
          <w:gridAfter w:val="1"/>
          <w:wAfter w:w="28" w:type="dxa"/>
        </w:trPr>
        <w:tc>
          <w:tcPr>
            <w:tcW w:w="648" w:type="dxa"/>
          </w:tcPr>
          <w:p w:rsidR="00E25191" w:rsidRDefault="00E25191" w:rsidP="00522BA7">
            <w:pPr>
              <w:jc w:val="both"/>
            </w:pPr>
            <w:r>
              <w:t>3.</w:t>
            </w:r>
          </w:p>
        </w:tc>
        <w:tc>
          <w:tcPr>
            <w:tcW w:w="2437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 xml:space="preserve">История искусств всех времен и народов </w:t>
            </w:r>
          </w:p>
        </w:tc>
        <w:tc>
          <w:tcPr>
            <w:tcW w:w="1560" w:type="dxa"/>
          </w:tcPr>
          <w:p w:rsidR="00E25191" w:rsidRPr="008A0C6B" w:rsidRDefault="00E25191" w:rsidP="00522BA7">
            <w:proofErr w:type="spellStart"/>
            <w:r w:rsidRPr="008A0C6B">
              <w:rPr>
                <w:sz w:val="22"/>
                <w:szCs w:val="22"/>
              </w:rPr>
              <w:t>Вёрман</w:t>
            </w:r>
            <w:proofErr w:type="spellEnd"/>
            <w:r w:rsidRPr="008A0C6B">
              <w:rPr>
                <w:sz w:val="22"/>
                <w:szCs w:val="22"/>
              </w:rPr>
              <w:t>, К.</w:t>
            </w:r>
          </w:p>
        </w:tc>
        <w:tc>
          <w:tcPr>
            <w:tcW w:w="1133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 xml:space="preserve">М. ; Берлин : </w:t>
            </w:r>
            <w:proofErr w:type="spellStart"/>
            <w:r w:rsidRPr="008A0C6B">
              <w:rPr>
                <w:sz w:val="22"/>
                <w:szCs w:val="22"/>
              </w:rPr>
              <w:t>Директ</w:t>
            </w:r>
            <w:proofErr w:type="spellEnd"/>
            <w:r w:rsidRPr="008A0C6B">
              <w:rPr>
                <w:sz w:val="22"/>
                <w:szCs w:val="22"/>
              </w:rPr>
              <w:t>-Меди</w:t>
            </w:r>
          </w:p>
        </w:tc>
        <w:tc>
          <w:tcPr>
            <w:tcW w:w="900" w:type="dxa"/>
          </w:tcPr>
          <w:p w:rsidR="00E25191" w:rsidRPr="008A0C6B" w:rsidRDefault="00E25191" w:rsidP="00522BA7">
            <w:r w:rsidRPr="008A0C6B">
              <w:rPr>
                <w:sz w:val="22"/>
                <w:szCs w:val="22"/>
              </w:rPr>
              <w:t>2015</w:t>
            </w:r>
          </w:p>
        </w:tc>
        <w:tc>
          <w:tcPr>
            <w:tcW w:w="1368" w:type="dxa"/>
          </w:tcPr>
          <w:p w:rsidR="00E25191" w:rsidRPr="0064545D" w:rsidRDefault="00E25191" w:rsidP="00522BA7">
            <w:pPr>
              <w:jc w:val="center"/>
            </w:pPr>
          </w:p>
        </w:tc>
        <w:tc>
          <w:tcPr>
            <w:tcW w:w="1558" w:type="dxa"/>
          </w:tcPr>
          <w:p w:rsidR="00E25191" w:rsidRPr="00B40CAD" w:rsidRDefault="00B708D3" w:rsidP="00522BA7">
            <w:pPr>
              <w:jc w:val="both"/>
            </w:pPr>
            <w:hyperlink r:id="rId12" w:history="1">
              <w:r w:rsidR="00E25191" w:rsidRPr="000949F6">
                <w:rPr>
                  <w:rStyle w:val="af2"/>
                </w:rPr>
                <w:t>http://biblioclub.ru/</w:t>
              </w:r>
            </w:hyperlink>
          </w:p>
        </w:tc>
      </w:tr>
    </w:tbl>
    <w:p w:rsidR="00E25191" w:rsidRDefault="00E25191" w:rsidP="00EF58C6">
      <w:pPr>
        <w:jc w:val="both"/>
        <w:rPr>
          <w:b/>
          <w:bCs/>
        </w:rPr>
      </w:pPr>
    </w:p>
    <w:p w:rsidR="009A0042" w:rsidRPr="009A0042" w:rsidRDefault="009A0042" w:rsidP="009A0042">
      <w:pPr>
        <w:widowControl w:val="0"/>
        <w:numPr>
          <w:ilvl w:val="0"/>
          <w:numId w:val="24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9A0042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9A0042" w:rsidRPr="009A0042" w:rsidRDefault="009A0042" w:rsidP="009A0042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9A0042" w:rsidRPr="009A0042" w:rsidRDefault="009A0042" w:rsidP="009A0042">
      <w:pPr>
        <w:ind w:firstLine="244"/>
      </w:pPr>
      <w:r w:rsidRPr="009A0042">
        <w:t xml:space="preserve">1. «НЭБ». Национальная электронная библиотека. – Режим доступа: </w:t>
      </w:r>
      <w:hyperlink r:id="rId13" w:history="1">
        <w:r w:rsidRPr="009A0042">
          <w:rPr>
            <w:color w:val="0000FF"/>
            <w:u w:val="single"/>
          </w:rPr>
          <w:t>http://нэб.рф/</w:t>
        </w:r>
      </w:hyperlink>
    </w:p>
    <w:p w:rsidR="009A0042" w:rsidRPr="009A0042" w:rsidRDefault="009A0042" w:rsidP="009A0042">
      <w:pPr>
        <w:ind w:firstLine="244"/>
      </w:pPr>
      <w:r w:rsidRPr="009A0042">
        <w:t>2. «</w:t>
      </w:r>
      <w:proofErr w:type="spellStart"/>
      <w:r w:rsidRPr="009A0042">
        <w:t>eLibrary</w:t>
      </w:r>
      <w:proofErr w:type="spellEnd"/>
      <w:r w:rsidRPr="009A0042">
        <w:t xml:space="preserve">». Научная электронная библиотека. – Режим доступа: </w:t>
      </w:r>
      <w:hyperlink r:id="rId14" w:history="1">
        <w:r w:rsidRPr="009A0042">
          <w:rPr>
            <w:color w:val="0000FF"/>
            <w:u w:val="single"/>
          </w:rPr>
          <w:t>https://elibrary.ru</w:t>
        </w:r>
      </w:hyperlink>
    </w:p>
    <w:p w:rsidR="009A0042" w:rsidRPr="009A0042" w:rsidRDefault="009A0042" w:rsidP="009A0042">
      <w:pPr>
        <w:ind w:firstLine="244"/>
      </w:pPr>
      <w:r w:rsidRPr="009A0042">
        <w:t>3. «</w:t>
      </w:r>
      <w:proofErr w:type="spellStart"/>
      <w:r w:rsidRPr="009A0042">
        <w:t>КиберЛенинка</w:t>
      </w:r>
      <w:proofErr w:type="spellEnd"/>
      <w:r w:rsidRPr="009A0042">
        <w:t xml:space="preserve">». Научная электронная библиотека. – Режим доступа: </w:t>
      </w:r>
      <w:hyperlink r:id="rId15" w:history="1">
        <w:r w:rsidRPr="009A0042">
          <w:rPr>
            <w:color w:val="0000FF"/>
            <w:u w:val="single"/>
          </w:rPr>
          <w:t>https://cyberleninka.ru/</w:t>
        </w:r>
      </w:hyperlink>
    </w:p>
    <w:p w:rsidR="009A0042" w:rsidRPr="009A0042" w:rsidRDefault="009A0042" w:rsidP="009A0042">
      <w:pPr>
        <w:ind w:firstLine="244"/>
      </w:pPr>
      <w:r w:rsidRPr="009A0042">
        <w:t xml:space="preserve">4. ЭБС «Университетская библиотека онлайн». – Режим доступа: </w:t>
      </w:r>
      <w:hyperlink r:id="rId16" w:history="1">
        <w:r w:rsidRPr="009A0042">
          <w:rPr>
            <w:color w:val="0000FF"/>
            <w:u w:val="single"/>
          </w:rPr>
          <w:t>http://www.biblioclub.ru/</w:t>
        </w:r>
      </w:hyperlink>
    </w:p>
    <w:p w:rsidR="009A0042" w:rsidRPr="009A0042" w:rsidRDefault="009A0042" w:rsidP="009A0042">
      <w:pPr>
        <w:ind w:firstLine="244"/>
      </w:pPr>
      <w:r w:rsidRPr="009A0042">
        <w:t xml:space="preserve">5. Российская государственная библиотека. – Режим доступа: </w:t>
      </w:r>
      <w:hyperlink r:id="rId17" w:history="1">
        <w:r w:rsidRPr="009A0042">
          <w:rPr>
            <w:color w:val="0000FF"/>
            <w:u w:val="single"/>
          </w:rPr>
          <w:t>http://www.rsl.ru/</w:t>
        </w:r>
      </w:hyperlink>
    </w:p>
    <w:p w:rsidR="009A0042" w:rsidRPr="009A0042" w:rsidRDefault="009A0042" w:rsidP="009A0042"/>
    <w:p w:rsidR="009A0042" w:rsidRPr="009A0042" w:rsidRDefault="009A0042" w:rsidP="009A004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9A0042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9A0042" w:rsidRPr="009A0042" w:rsidRDefault="009A0042" w:rsidP="009A0042">
      <w:pPr>
        <w:ind w:firstLine="567"/>
      </w:pPr>
      <w:r w:rsidRPr="009A0042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9A0042" w:rsidRPr="009A0042" w:rsidRDefault="009A0042" w:rsidP="009A0042">
      <w:pPr>
        <w:ind w:firstLine="567"/>
      </w:pPr>
      <w:r w:rsidRPr="009A0042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9A0042">
        <w:rPr>
          <w:rFonts w:eastAsia="WenQuanYi Micro Hei"/>
        </w:rPr>
        <w:t>LibreOffice</w:t>
      </w:r>
      <w:proofErr w:type="spellEnd"/>
      <w:r w:rsidRPr="009A0042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A0042" w:rsidRPr="009A0042" w:rsidRDefault="009A0042" w:rsidP="009A0042">
      <w:pPr>
        <w:ind w:firstLine="567"/>
      </w:pPr>
      <w:r w:rsidRPr="009A0042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9A0042" w:rsidRPr="009A0042" w:rsidRDefault="009A0042" w:rsidP="009A0042">
      <w:pPr>
        <w:ind w:firstLine="567"/>
        <w:rPr>
          <w:rFonts w:eastAsia="WenQuanYi Micro Hei"/>
        </w:rPr>
      </w:pPr>
      <w:r w:rsidRPr="009A0042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A0042" w:rsidRPr="009A0042" w:rsidRDefault="009A0042" w:rsidP="009A0042">
      <w:pPr>
        <w:ind w:firstLine="567"/>
      </w:pPr>
    </w:p>
    <w:p w:rsidR="009A0042" w:rsidRPr="009A0042" w:rsidRDefault="009A0042" w:rsidP="009A0042">
      <w:pPr>
        <w:contextualSpacing/>
      </w:pPr>
      <w:r w:rsidRPr="009A0042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9A0042" w:rsidRPr="009A0042" w:rsidRDefault="009A0042" w:rsidP="009A0042">
      <w:r w:rsidRPr="009A0042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9A0042" w:rsidRPr="009A0042" w:rsidRDefault="009A0042" w:rsidP="009A0042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9A0042">
        <w:rPr>
          <w:rFonts w:eastAsia="WenQuanYi Micro Hei"/>
        </w:rPr>
        <w:t>Windows</w:t>
      </w:r>
      <w:proofErr w:type="spellEnd"/>
      <w:r w:rsidRPr="009A0042">
        <w:rPr>
          <w:rFonts w:eastAsia="WenQuanYi Micro Hei"/>
        </w:rPr>
        <w:t xml:space="preserve"> 10 x64</w:t>
      </w:r>
    </w:p>
    <w:p w:rsidR="009A0042" w:rsidRPr="009A0042" w:rsidRDefault="009A0042" w:rsidP="009A0042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9A0042">
        <w:rPr>
          <w:rFonts w:eastAsia="WenQuanYi Micro Hei"/>
        </w:rPr>
        <w:t>MicrosoftOffice</w:t>
      </w:r>
      <w:proofErr w:type="spellEnd"/>
      <w:r w:rsidRPr="009A0042">
        <w:rPr>
          <w:rFonts w:eastAsia="WenQuanYi Micro Hei"/>
        </w:rPr>
        <w:t xml:space="preserve"> 2016</w:t>
      </w:r>
    </w:p>
    <w:p w:rsidR="009A0042" w:rsidRPr="009A0042" w:rsidRDefault="009A0042" w:rsidP="009A0042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9A0042">
        <w:rPr>
          <w:rFonts w:eastAsia="WenQuanYi Micro Hei"/>
        </w:rPr>
        <w:t>LibreOffice</w:t>
      </w:r>
      <w:proofErr w:type="spellEnd"/>
    </w:p>
    <w:p w:rsidR="009A0042" w:rsidRPr="009A0042" w:rsidRDefault="009A0042" w:rsidP="009A0042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proofErr w:type="spellStart"/>
      <w:r w:rsidRPr="009A0042">
        <w:rPr>
          <w:rFonts w:eastAsia="WenQuanYi Micro Hei"/>
        </w:rPr>
        <w:t>Firefox</w:t>
      </w:r>
      <w:proofErr w:type="spellEnd"/>
    </w:p>
    <w:p w:rsidR="009A0042" w:rsidRPr="009A0042" w:rsidRDefault="009A0042" w:rsidP="009A0042">
      <w:pPr>
        <w:numPr>
          <w:ilvl w:val="0"/>
          <w:numId w:val="25"/>
        </w:numPr>
        <w:tabs>
          <w:tab w:val="left" w:pos="788"/>
        </w:tabs>
        <w:suppressAutoHyphens/>
        <w:jc w:val="both"/>
      </w:pPr>
      <w:r w:rsidRPr="009A0042">
        <w:rPr>
          <w:rFonts w:eastAsia="WenQuanYi Micro Hei"/>
        </w:rPr>
        <w:t>GIMP</w:t>
      </w:r>
    </w:p>
    <w:p w:rsidR="009A0042" w:rsidRPr="009A0042" w:rsidRDefault="009A0042" w:rsidP="009A0042">
      <w:pPr>
        <w:tabs>
          <w:tab w:val="left" w:pos="3975"/>
          <w:tab w:val="center" w:pos="5352"/>
        </w:tabs>
        <w:ind w:left="1066"/>
      </w:pPr>
      <w:r w:rsidRPr="009A0042">
        <w:rPr>
          <w:rFonts w:eastAsia="Calibri"/>
          <w:color w:val="000000"/>
        </w:rPr>
        <w:tab/>
      </w:r>
      <w:r w:rsidRPr="009A0042">
        <w:rPr>
          <w:rFonts w:eastAsia="Calibri"/>
          <w:color w:val="000000"/>
        </w:rPr>
        <w:tab/>
      </w:r>
    </w:p>
    <w:p w:rsidR="009A0042" w:rsidRPr="009A0042" w:rsidRDefault="009A0042" w:rsidP="009A0042">
      <w:pPr>
        <w:contextualSpacing/>
      </w:pPr>
      <w:r w:rsidRPr="009A0042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9A0042" w:rsidRPr="009A0042" w:rsidRDefault="009A0042" w:rsidP="009A0042">
      <w:pPr>
        <w:ind w:left="760"/>
      </w:pPr>
      <w:r w:rsidRPr="009A0042">
        <w:rPr>
          <w:rFonts w:eastAsia="WenQuanYi Micro Hei"/>
        </w:rPr>
        <w:t>Не используются</w:t>
      </w:r>
    </w:p>
    <w:p w:rsidR="009A0042" w:rsidRPr="009A0042" w:rsidRDefault="009A0042" w:rsidP="009A0042">
      <w:pPr>
        <w:rPr>
          <w:b/>
          <w:bCs/>
        </w:rPr>
      </w:pPr>
    </w:p>
    <w:p w:rsidR="009A0042" w:rsidRPr="009A0042" w:rsidRDefault="009A0042" w:rsidP="009A0042">
      <w:pPr>
        <w:numPr>
          <w:ilvl w:val="0"/>
          <w:numId w:val="26"/>
        </w:numPr>
        <w:rPr>
          <w:b/>
          <w:bCs/>
          <w:color w:val="000000"/>
          <w:spacing w:val="5"/>
        </w:rPr>
      </w:pPr>
      <w:r w:rsidRPr="009A0042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9A0042" w:rsidRPr="009A0042" w:rsidRDefault="009A0042" w:rsidP="009A0042">
      <w:pPr>
        <w:ind w:left="720"/>
      </w:pPr>
    </w:p>
    <w:p w:rsidR="009A0042" w:rsidRPr="009A0042" w:rsidRDefault="009A0042" w:rsidP="009A0042">
      <w:pPr>
        <w:ind w:firstLine="527"/>
        <w:jc w:val="both"/>
      </w:pPr>
      <w:r w:rsidRPr="009A0042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A0042" w:rsidRPr="009A0042" w:rsidRDefault="009A0042" w:rsidP="009A0042">
      <w:pPr>
        <w:ind w:firstLine="527"/>
        <w:jc w:val="both"/>
      </w:pPr>
      <w:r w:rsidRPr="009A0042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A0042" w:rsidRPr="009A0042" w:rsidRDefault="009A0042" w:rsidP="009A0042">
      <w:pPr>
        <w:ind w:firstLine="527"/>
        <w:jc w:val="both"/>
      </w:pPr>
      <w:r w:rsidRPr="009A0042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A0042" w:rsidRPr="009A0042" w:rsidSect="00B11F52"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8D3" w:rsidRDefault="00B708D3">
      <w:r>
        <w:separator/>
      </w:r>
    </w:p>
  </w:endnote>
  <w:endnote w:type="continuationSeparator" w:id="0">
    <w:p w:rsidR="00B708D3" w:rsidRDefault="00B7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E67" w:rsidRPr="007661DA" w:rsidRDefault="009D6E67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1F1E3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9D6E67" w:rsidRDefault="009D6E6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8D3" w:rsidRDefault="00B708D3">
      <w:r>
        <w:separator/>
      </w:r>
    </w:p>
  </w:footnote>
  <w:footnote w:type="continuationSeparator" w:id="0">
    <w:p w:rsidR="00B708D3" w:rsidRDefault="00B7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5D252B7"/>
    <w:multiLevelType w:val="hybridMultilevel"/>
    <w:tmpl w:val="17A8E398"/>
    <w:lvl w:ilvl="0" w:tplc="DB40D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2F6F54"/>
    <w:multiLevelType w:val="hybridMultilevel"/>
    <w:tmpl w:val="17A8E398"/>
    <w:lvl w:ilvl="0" w:tplc="DB40D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31324"/>
    <w:multiLevelType w:val="hybridMultilevel"/>
    <w:tmpl w:val="0F92B2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24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5"/>
  </w:num>
  <w:num w:numId="7">
    <w:abstractNumId w:val="3"/>
  </w:num>
  <w:num w:numId="8">
    <w:abstractNumId w:val="14"/>
  </w:num>
  <w:num w:numId="9">
    <w:abstractNumId w:val="9"/>
  </w:num>
  <w:num w:numId="10">
    <w:abstractNumId w:val="10"/>
  </w:num>
  <w:num w:numId="11">
    <w:abstractNumId w:val="20"/>
  </w:num>
  <w:num w:numId="12">
    <w:abstractNumId w:val="6"/>
  </w:num>
  <w:num w:numId="13">
    <w:abstractNumId w:val="8"/>
  </w:num>
  <w:num w:numId="14">
    <w:abstractNumId w:val="19"/>
  </w:num>
  <w:num w:numId="15">
    <w:abstractNumId w:val="4"/>
  </w:num>
  <w:num w:numId="16">
    <w:abstractNumId w:val="5"/>
  </w:num>
  <w:num w:numId="17">
    <w:abstractNumId w:val="16"/>
  </w:num>
  <w:num w:numId="18">
    <w:abstractNumId w:val="0"/>
  </w:num>
  <w:num w:numId="19">
    <w:abstractNumId w:val="13"/>
  </w:num>
  <w:num w:numId="20">
    <w:abstractNumId w:val="18"/>
  </w:num>
  <w:num w:numId="21">
    <w:abstractNumId w:val="21"/>
  </w:num>
  <w:num w:numId="22">
    <w:abstractNumId w:val="7"/>
  </w:num>
  <w:num w:numId="23">
    <w:abstractNumId w:val="17"/>
  </w:num>
  <w:num w:numId="24">
    <w:abstractNumId w:val="1"/>
  </w:num>
  <w:num w:numId="25">
    <w:abstractNumId w:val="2"/>
  </w:num>
  <w:num w:numId="2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D5870"/>
    <w:rsid w:val="000D5CDF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17A8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0D89"/>
    <w:rsid w:val="001B6146"/>
    <w:rsid w:val="001C223F"/>
    <w:rsid w:val="001C7A0D"/>
    <w:rsid w:val="001D000A"/>
    <w:rsid w:val="001D0BC6"/>
    <w:rsid w:val="001E3C52"/>
    <w:rsid w:val="001E4E33"/>
    <w:rsid w:val="001F09B3"/>
    <w:rsid w:val="001F1E34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633"/>
    <w:rsid w:val="002B36AA"/>
    <w:rsid w:val="002B3AAF"/>
    <w:rsid w:val="002B4680"/>
    <w:rsid w:val="002C1B9B"/>
    <w:rsid w:val="002C1F8A"/>
    <w:rsid w:val="002C3E53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59D2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5C43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5AAD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97C05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457D"/>
    <w:rsid w:val="007E6FA5"/>
    <w:rsid w:val="007F144A"/>
    <w:rsid w:val="007F18F6"/>
    <w:rsid w:val="0080203C"/>
    <w:rsid w:val="0080418B"/>
    <w:rsid w:val="008102D2"/>
    <w:rsid w:val="00812120"/>
    <w:rsid w:val="008146D8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0647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0042"/>
    <w:rsid w:val="009A3949"/>
    <w:rsid w:val="009A7979"/>
    <w:rsid w:val="009B305C"/>
    <w:rsid w:val="009C060E"/>
    <w:rsid w:val="009C1DC1"/>
    <w:rsid w:val="009D4525"/>
    <w:rsid w:val="009D6E08"/>
    <w:rsid w:val="009D6E67"/>
    <w:rsid w:val="009E02E3"/>
    <w:rsid w:val="009E2F6B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27E22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1F52"/>
    <w:rsid w:val="00B124AA"/>
    <w:rsid w:val="00B14E6C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08D3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5E5"/>
    <w:rsid w:val="00D22DB9"/>
    <w:rsid w:val="00D30DD7"/>
    <w:rsid w:val="00D34205"/>
    <w:rsid w:val="00D40FAF"/>
    <w:rsid w:val="00D42F21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36F1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25191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E34A5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53812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9E629E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B11F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9A0042"/>
    <w:rPr>
      <w:rFonts w:cs="Courier New"/>
    </w:rPr>
  </w:style>
  <w:style w:type="paragraph" w:customStyle="1" w:styleId="WW-">
    <w:name w:val="WW-Базовый"/>
    <w:rsid w:val="009A004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7002B-A3E7-4796-97EF-35728039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8</cp:revision>
  <cp:lastPrinted>2016-03-21T10:31:00Z</cp:lastPrinted>
  <dcterms:created xsi:type="dcterms:W3CDTF">2018-11-13T11:17:00Z</dcterms:created>
  <dcterms:modified xsi:type="dcterms:W3CDTF">2023-05-22T10:30:00Z</dcterms:modified>
</cp:coreProperties>
</file>