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B8" w:rsidRDefault="00C55CB8" w:rsidP="00C55CB8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C55CB8" w:rsidRDefault="00C55CB8" w:rsidP="00C55CB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55CB8" w:rsidRPr="00653EDB" w:rsidRDefault="00C55CB8" w:rsidP="00C55CB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C55CB8" w:rsidRDefault="00C55CB8" w:rsidP="00C55CB8">
      <w:pPr>
        <w:tabs>
          <w:tab w:val="left" w:pos="1530"/>
        </w:tabs>
        <w:ind w:hanging="40"/>
        <w:jc w:val="center"/>
      </w:pPr>
    </w:p>
    <w:p w:rsidR="00C55CB8" w:rsidRDefault="00C55CB8" w:rsidP="00C55CB8">
      <w:pPr>
        <w:tabs>
          <w:tab w:val="left" w:pos="1530"/>
        </w:tabs>
        <w:ind w:hanging="40"/>
        <w:jc w:val="center"/>
      </w:pPr>
    </w:p>
    <w:p w:rsidR="00C55CB8" w:rsidRDefault="00C55CB8" w:rsidP="00C55CB8">
      <w:pPr>
        <w:tabs>
          <w:tab w:val="left" w:pos="1530"/>
        </w:tabs>
        <w:ind w:hanging="40"/>
        <w:jc w:val="center"/>
      </w:pPr>
    </w:p>
    <w:p w:rsidR="00C55CB8" w:rsidRDefault="00C55CB8" w:rsidP="00C55CB8">
      <w:pPr>
        <w:tabs>
          <w:tab w:val="left" w:pos="1530"/>
        </w:tabs>
        <w:ind w:firstLine="5630"/>
      </w:pPr>
      <w:r>
        <w:t>УТВЕРЖДАЮ</w:t>
      </w:r>
    </w:p>
    <w:p w:rsidR="00C55CB8" w:rsidRDefault="00C55CB8" w:rsidP="00C55CB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55CB8" w:rsidRDefault="00C55CB8" w:rsidP="00C55CB8">
      <w:pPr>
        <w:tabs>
          <w:tab w:val="left" w:pos="1530"/>
        </w:tabs>
        <w:ind w:firstLine="5630"/>
      </w:pPr>
      <w:r>
        <w:t xml:space="preserve">работе </w:t>
      </w:r>
    </w:p>
    <w:p w:rsidR="00C55CB8" w:rsidRDefault="00C55CB8" w:rsidP="00C55CB8">
      <w:pPr>
        <w:tabs>
          <w:tab w:val="left" w:pos="1530"/>
        </w:tabs>
        <w:ind w:firstLine="5630"/>
      </w:pPr>
      <w:r>
        <w:t>____________ С.Н.Большаков</w:t>
      </w: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C55CB8" w:rsidRPr="00053D15" w:rsidRDefault="00C55CB8" w:rsidP="00C55CB8">
      <w:pPr>
        <w:jc w:val="center"/>
        <w:rPr>
          <w:sz w:val="28"/>
          <w:szCs w:val="28"/>
        </w:rPr>
      </w:pPr>
      <w:r w:rsidRPr="00C4195B">
        <w:rPr>
          <w:b/>
          <w:bCs/>
          <w:szCs w:val="28"/>
        </w:rPr>
        <w:t>Б1.</w:t>
      </w:r>
      <w:r w:rsidR="009F35A2">
        <w:rPr>
          <w:b/>
          <w:bCs/>
          <w:szCs w:val="28"/>
        </w:rPr>
        <w:t>О.02.01</w:t>
      </w:r>
      <w:r w:rsidRPr="00C4195B">
        <w:rPr>
          <w:b/>
          <w:bCs/>
          <w:szCs w:val="28"/>
        </w:rPr>
        <w:t xml:space="preserve"> </w:t>
      </w:r>
      <w:r w:rsidR="009F35A2">
        <w:rPr>
          <w:b/>
          <w:bCs/>
          <w:szCs w:val="28"/>
        </w:rPr>
        <w:t xml:space="preserve">КОММУНИКАТИВНЫЙ (МОДУЛЬ): </w:t>
      </w:r>
      <w:r w:rsidRPr="00C4195B">
        <w:rPr>
          <w:b/>
          <w:bCs/>
          <w:szCs w:val="28"/>
        </w:rPr>
        <w:t>ИНОСТРАННЫЙ ЯЗЫК</w:t>
      </w:r>
    </w:p>
    <w:p w:rsidR="00C55CB8" w:rsidRDefault="00C55CB8" w:rsidP="00C55CB8">
      <w:pPr>
        <w:tabs>
          <w:tab w:val="left" w:pos="3822"/>
        </w:tabs>
        <w:jc w:val="center"/>
        <w:rPr>
          <w:b/>
          <w:color w:val="00000A"/>
        </w:rPr>
      </w:pPr>
    </w:p>
    <w:p w:rsidR="00C55CB8" w:rsidRDefault="00C55CB8" w:rsidP="00C55CB8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C55CB8" w:rsidRDefault="00C55CB8" w:rsidP="00C55CB8">
      <w:pPr>
        <w:tabs>
          <w:tab w:val="right" w:leader="underscore" w:pos="8505"/>
        </w:tabs>
        <w:jc w:val="center"/>
      </w:pPr>
    </w:p>
    <w:p w:rsidR="00C55CB8" w:rsidRPr="00BC770A" w:rsidRDefault="00C55CB8" w:rsidP="00C55CB8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C55CB8" w:rsidRDefault="00C55CB8" w:rsidP="00C55CB8">
      <w:pPr>
        <w:tabs>
          <w:tab w:val="right" w:leader="underscore" w:pos="8505"/>
        </w:tabs>
        <w:jc w:val="center"/>
      </w:pPr>
    </w:p>
    <w:p w:rsidR="00C55CB8" w:rsidRDefault="00C55CB8" w:rsidP="00C55CB8">
      <w:pPr>
        <w:tabs>
          <w:tab w:val="left" w:pos="3822"/>
        </w:tabs>
        <w:jc w:val="center"/>
        <w:rPr>
          <w:bCs/>
        </w:rPr>
      </w:pPr>
    </w:p>
    <w:p w:rsidR="00C55CB8" w:rsidRDefault="009F35A2" w:rsidP="00C55CB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C55CB8" w:rsidRDefault="00C55CB8" w:rsidP="00C55CB8">
      <w:pPr>
        <w:tabs>
          <w:tab w:val="left" w:pos="3822"/>
        </w:tabs>
        <w:jc w:val="center"/>
        <w:rPr>
          <w:bCs/>
        </w:rPr>
      </w:pPr>
    </w:p>
    <w:p w:rsidR="00C55CB8" w:rsidRDefault="00C55CB8" w:rsidP="00C55CB8">
      <w:pPr>
        <w:tabs>
          <w:tab w:val="left" w:pos="3822"/>
        </w:tabs>
        <w:jc w:val="center"/>
        <w:rPr>
          <w:bCs/>
        </w:rPr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9F35A2" w:rsidRDefault="009F35A2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9F35A2" w:rsidRDefault="009F35A2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9F35A2" w:rsidRDefault="009F35A2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9F35A2" w:rsidRDefault="009F35A2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9F35A2" w:rsidRDefault="009F35A2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3822"/>
        </w:tabs>
        <w:jc w:val="center"/>
      </w:pPr>
    </w:p>
    <w:p w:rsidR="00C55CB8" w:rsidRDefault="00C55CB8" w:rsidP="00C55CB8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C55CB8" w:rsidRDefault="009F35A2" w:rsidP="00C55CB8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C55CB8" w:rsidRDefault="00DA10A6" w:rsidP="00C55CB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C55CB8">
        <w:rPr>
          <w:b/>
          <w:bCs/>
        </w:rPr>
        <w:lastRenderedPageBreak/>
        <w:t xml:space="preserve"> </w:t>
      </w: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9F35A2" w:rsidRDefault="009F35A2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F35A2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9F35A2" w:rsidRPr="003C0E55" w:rsidRDefault="009F35A2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F35A2" w:rsidRPr="003C0E55" w:rsidRDefault="009F35A2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9F35A2" w:rsidRPr="003C0E55" w:rsidRDefault="009F35A2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9F35A2" w:rsidRPr="007723E4" w:rsidRDefault="009F35A2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F35A2" w:rsidRPr="003C0E55" w:rsidTr="008B1F09">
        <w:trPr>
          <w:trHeight w:val="4170"/>
        </w:trPr>
        <w:tc>
          <w:tcPr>
            <w:tcW w:w="993" w:type="dxa"/>
            <w:shd w:val="clear" w:color="auto" w:fill="auto"/>
          </w:tcPr>
          <w:p w:rsidR="009F35A2" w:rsidRDefault="009F35A2" w:rsidP="009F35A2">
            <w:pPr>
              <w:jc w:val="both"/>
            </w:pPr>
            <w:r>
              <w:t>УК-4</w:t>
            </w:r>
          </w:p>
        </w:tc>
        <w:tc>
          <w:tcPr>
            <w:tcW w:w="3686" w:type="dxa"/>
            <w:shd w:val="clear" w:color="auto" w:fill="auto"/>
          </w:tcPr>
          <w:p w:rsidR="009F35A2" w:rsidRPr="00771AEE" w:rsidRDefault="009F35A2" w:rsidP="009F35A2">
            <w:pPr>
              <w:jc w:val="both"/>
            </w:pPr>
            <w:r w:rsidRPr="00771AEE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</w:tcPr>
          <w:p w:rsidR="009F35A2" w:rsidRPr="00BA694C" w:rsidRDefault="009F35A2" w:rsidP="009F35A2">
            <w:pPr>
              <w:jc w:val="both"/>
            </w:pPr>
            <w:r w:rsidRPr="00BA694C">
              <w:t xml:space="preserve">ИУК-4.1. Знает: </w:t>
            </w:r>
          </w:p>
          <w:p w:rsidR="009F35A2" w:rsidRPr="00BA694C" w:rsidRDefault="009F35A2" w:rsidP="009F35A2">
            <w:pPr>
              <w:jc w:val="both"/>
            </w:pPr>
            <w:r w:rsidRPr="00BA694C">
              <w:t>специфику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  <w:p w:rsidR="009F35A2" w:rsidRPr="00BA694C" w:rsidRDefault="009F35A2" w:rsidP="009F35A2">
            <w:pPr>
              <w:jc w:val="both"/>
            </w:pPr>
            <w:r w:rsidRPr="00BA694C">
              <w:t>ИУК-4.2. Умеет:</w:t>
            </w:r>
          </w:p>
          <w:p w:rsidR="009F35A2" w:rsidRPr="00BA694C" w:rsidRDefault="009F35A2" w:rsidP="009F35A2">
            <w:pPr>
              <w:jc w:val="both"/>
            </w:pPr>
            <w:r w:rsidRPr="00BA694C">
              <w:t>эффективно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9F35A2" w:rsidRPr="00BA694C" w:rsidRDefault="009F35A2" w:rsidP="009F35A2">
            <w:pPr>
              <w:jc w:val="both"/>
            </w:pPr>
            <w:r w:rsidRPr="00BA694C">
              <w:t>ИУК-4.3. Владеет:</w:t>
            </w:r>
          </w:p>
          <w:p w:rsidR="009F35A2" w:rsidRPr="00BA694C" w:rsidRDefault="009F35A2" w:rsidP="009F35A2">
            <w:pPr>
              <w:spacing w:after="160"/>
              <w:jc w:val="both"/>
            </w:pPr>
            <w:r w:rsidRPr="00BA694C"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9F35A2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9F35A2" w:rsidRDefault="009F35A2" w:rsidP="009F35A2">
            <w:pPr>
              <w:jc w:val="both"/>
            </w:pPr>
            <w:r>
              <w:t>ОПК-2</w:t>
            </w:r>
          </w:p>
        </w:tc>
        <w:tc>
          <w:tcPr>
            <w:tcW w:w="3686" w:type="dxa"/>
            <w:shd w:val="clear" w:color="auto" w:fill="auto"/>
          </w:tcPr>
          <w:p w:rsidR="009F35A2" w:rsidRPr="00771AEE" w:rsidRDefault="009F35A2" w:rsidP="009F35A2">
            <w:pPr>
              <w:jc w:val="both"/>
            </w:pPr>
            <w:r w:rsidRPr="00771AEE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  <w:tc>
          <w:tcPr>
            <w:tcW w:w="4961" w:type="dxa"/>
          </w:tcPr>
          <w:p w:rsidR="009F35A2" w:rsidRDefault="009F35A2" w:rsidP="009F35A2">
            <w:pPr>
              <w:jc w:val="both"/>
            </w:pPr>
            <w:r>
              <w:t>ИОПК-2.1. Знает:</w:t>
            </w:r>
          </w:p>
          <w:p w:rsidR="009F35A2" w:rsidRPr="009D22AB" w:rsidRDefault="009F35A2" w:rsidP="009F35A2">
            <w:pPr>
              <w:jc w:val="both"/>
            </w:pPr>
            <w:r w:rsidRPr="009D22AB">
              <w:t>основные информационно-</w:t>
            </w:r>
          </w:p>
          <w:p w:rsidR="009F35A2" w:rsidRPr="00771AEE" w:rsidRDefault="009F35A2" w:rsidP="009F35A2">
            <w:pPr>
              <w:jc w:val="both"/>
            </w:pPr>
            <w:r w:rsidRPr="009D22AB">
              <w:t>коммуникационные технологии и основные требования информационной безопасности</w:t>
            </w:r>
            <w:r>
              <w:t>;</w:t>
            </w:r>
          </w:p>
          <w:p w:rsidR="009F35A2" w:rsidRDefault="009F35A2" w:rsidP="009F35A2">
            <w:pPr>
              <w:jc w:val="both"/>
            </w:pPr>
            <w:r>
              <w:t>ИОПК-2.2. Умеет:</w:t>
            </w:r>
          </w:p>
          <w:p w:rsidR="009F35A2" w:rsidRPr="009D22AB" w:rsidRDefault="009F35A2" w:rsidP="009F35A2">
            <w:pPr>
              <w:jc w:val="both"/>
            </w:pPr>
            <w:r w:rsidRPr="009D22AB">
              <w:t>решать стандартные задачи</w:t>
            </w:r>
          </w:p>
          <w:p w:rsidR="009F35A2" w:rsidRDefault="009F35A2" w:rsidP="009F35A2">
            <w:pPr>
              <w:jc w:val="both"/>
            </w:pPr>
            <w:r w:rsidRPr="009D22AB">
              <w:t>профессиональной деятельности на основе информацион</w:t>
            </w:r>
            <w:r>
              <w:t>ной культуры;</w:t>
            </w:r>
          </w:p>
          <w:p w:rsidR="009F35A2" w:rsidRDefault="009F35A2" w:rsidP="009F35A2">
            <w:pPr>
              <w:jc w:val="both"/>
            </w:pPr>
            <w:r>
              <w:t>ИОПК-2.3. Владеет:</w:t>
            </w:r>
          </w:p>
          <w:p w:rsidR="009F35A2" w:rsidRPr="009D22AB" w:rsidRDefault="009F35A2" w:rsidP="009F35A2">
            <w:pPr>
              <w:jc w:val="both"/>
            </w:pPr>
            <w:r w:rsidRPr="009D22AB">
              <w:t>культурой применения</w:t>
            </w:r>
          </w:p>
          <w:p w:rsidR="009F35A2" w:rsidRPr="009D22AB" w:rsidRDefault="009F35A2" w:rsidP="009F35A2">
            <w:pPr>
              <w:jc w:val="both"/>
            </w:pPr>
            <w:r w:rsidRPr="009D22AB">
              <w:t>информационно-коммуникационных</w:t>
            </w:r>
          </w:p>
          <w:p w:rsidR="009F35A2" w:rsidRPr="00771AEE" w:rsidRDefault="009F35A2" w:rsidP="009F35A2">
            <w:pPr>
              <w:jc w:val="both"/>
            </w:pPr>
            <w:r w:rsidRPr="009D22AB">
              <w:t>технологий с учетом основных требований информационной безопасности</w:t>
            </w:r>
            <w:r>
              <w:t>.</w:t>
            </w:r>
          </w:p>
        </w:tc>
      </w:tr>
    </w:tbl>
    <w:p w:rsidR="00DA10A6" w:rsidRPr="00A304D6" w:rsidRDefault="00DA10A6" w:rsidP="00EC69C9">
      <w:pPr>
        <w:jc w:val="both"/>
        <w:rPr>
          <w:iCs/>
        </w:rPr>
      </w:pPr>
      <w:bookmarkStart w:id="0" w:name="_GoBack"/>
      <w:bookmarkEnd w:id="0"/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53D15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053D15" w:rsidRPr="00A577A9" w:rsidRDefault="00B71438" w:rsidP="00053D15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053D15" w:rsidRPr="00A577A9">
        <w:t xml:space="preserve">повышение уровня владения иностранным языком, достигнутого на предыдущей ступени образования, овладение студентами необходимым и достаточным уровнем </w:t>
      </w:r>
      <w:r w:rsidR="00053D15">
        <w:t xml:space="preserve">профессиональных компетенций </w:t>
      </w:r>
      <w:r w:rsidR="00053D15" w:rsidRPr="00A577A9">
        <w:t>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</w:p>
    <w:p w:rsidR="00DA10A6" w:rsidRDefault="00DA10A6" w:rsidP="00053D15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053D15" w:rsidRPr="000E4CD7" w:rsidRDefault="00053D15" w:rsidP="00053D15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577A9">
        <w:rPr>
          <w:rFonts w:ascii="Times New Roman" w:hAnsi="Times New Roman"/>
          <w:sz w:val="24"/>
          <w:szCs w:val="24"/>
        </w:rPr>
        <w:t>систематизация имеющихся у студентов знан</w:t>
      </w:r>
      <w:r>
        <w:rPr>
          <w:rFonts w:ascii="Times New Roman" w:hAnsi="Times New Roman"/>
          <w:sz w:val="24"/>
          <w:szCs w:val="24"/>
        </w:rPr>
        <w:t xml:space="preserve">ий в области иностранного языка, </w:t>
      </w:r>
      <w:r w:rsidRPr="000E4CD7">
        <w:rPr>
          <w:rFonts w:ascii="Times New Roman" w:hAnsi="Times New Roman"/>
          <w:sz w:val="24"/>
          <w:szCs w:val="24"/>
        </w:rPr>
        <w:t xml:space="preserve">расширение языкового запаса в области иностранного языка как знаковой системы (его фонетики, лексики, грамматики, речевых </w:t>
      </w:r>
      <w:r>
        <w:rPr>
          <w:rFonts w:ascii="Times New Roman" w:hAnsi="Times New Roman"/>
          <w:sz w:val="24"/>
          <w:szCs w:val="24"/>
        </w:rPr>
        <w:t xml:space="preserve">клише, правил речевого этикета), </w:t>
      </w:r>
      <w:r w:rsidRPr="000E4CD7">
        <w:rPr>
          <w:rFonts w:ascii="Times New Roman" w:hAnsi="Times New Roman"/>
          <w:sz w:val="24"/>
          <w:szCs w:val="24"/>
        </w:rPr>
        <w:t xml:space="preserve">обеспечение накопления языкового опыта, овладение грамматическими навыками, обеспечивающими осуществление общей и профессиональной коммуникации, </w:t>
      </w:r>
      <w:r w:rsidRPr="000E4CD7">
        <w:rPr>
          <w:rFonts w:ascii="Times New Roman" w:hAnsi="Times New Roman"/>
          <w:sz w:val="24"/>
          <w:szCs w:val="24"/>
        </w:rPr>
        <w:lastRenderedPageBreak/>
        <w:t>выработка навыков работы с оригинальными текстами по широкому и узкому профилю специальности.</w:t>
      </w:r>
    </w:p>
    <w:p w:rsidR="00053D15" w:rsidRPr="000E4CD7" w:rsidRDefault="00053D15" w:rsidP="00053D15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</w:t>
      </w:r>
      <w:r w:rsidRPr="00A577A9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начений</w:t>
      </w:r>
      <w:r w:rsidRPr="00A577A9">
        <w:rPr>
          <w:rFonts w:ascii="Times New Roman" w:hAnsi="Times New Roman"/>
          <w:sz w:val="24"/>
          <w:szCs w:val="24"/>
        </w:rPr>
        <w:t xml:space="preserve">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CD7">
        <w:rPr>
          <w:rFonts w:ascii="Times New Roman" w:hAnsi="Times New Roman"/>
          <w:sz w:val="24"/>
          <w:szCs w:val="24"/>
        </w:rPr>
        <w:t>страноведческую информацию из аутентичных источников, обогащающую социальный опыт обучающихся;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4CD7">
        <w:rPr>
          <w:rFonts w:ascii="Times New Roman" w:hAnsi="Times New Roman"/>
          <w:sz w:val="24"/>
          <w:szCs w:val="24"/>
        </w:rPr>
        <w:t>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053D15" w:rsidRPr="000E4CD7" w:rsidRDefault="00053D15" w:rsidP="00053D15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A577A9">
        <w:rPr>
          <w:rFonts w:ascii="Times New Roman" w:hAnsi="Times New Roman"/>
          <w:sz w:val="24"/>
          <w:szCs w:val="24"/>
        </w:rPr>
        <w:t>ормирование, развитие и совершенствование речевых умений всех видов речевой деятельности: говорения, аудирования, чтения, письма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577A9">
        <w:rPr>
          <w:rFonts w:ascii="Times New Roman" w:hAnsi="Times New Roman"/>
          <w:sz w:val="24"/>
          <w:szCs w:val="24"/>
        </w:rPr>
        <w:t>пользоваться изученными баз</w:t>
      </w:r>
      <w:r>
        <w:rPr>
          <w:rFonts w:ascii="Times New Roman" w:hAnsi="Times New Roman"/>
          <w:sz w:val="24"/>
          <w:szCs w:val="24"/>
        </w:rPr>
        <w:t xml:space="preserve">овыми грамматическими явлениями, </w:t>
      </w:r>
      <w:r w:rsidRPr="000E4CD7">
        <w:rPr>
          <w:rFonts w:ascii="Times New Roman" w:hAnsi="Times New Roman"/>
          <w:sz w:val="24"/>
          <w:szCs w:val="24"/>
        </w:rPr>
        <w:t>вести диалог, используя оценочные суждения в ситуациях официальног</w:t>
      </w:r>
      <w:r>
        <w:rPr>
          <w:rFonts w:ascii="Times New Roman" w:hAnsi="Times New Roman"/>
          <w:sz w:val="24"/>
          <w:szCs w:val="24"/>
        </w:rPr>
        <w:t xml:space="preserve">о и неофициального общения, </w:t>
      </w:r>
      <w:r w:rsidRPr="000E4CD7">
        <w:rPr>
          <w:rFonts w:ascii="Times New Roman" w:hAnsi="Times New Roman"/>
          <w:sz w:val="24"/>
          <w:szCs w:val="24"/>
        </w:rPr>
        <w:t>вести беседу в ситуа</w:t>
      </w:r>
      <w:r>
        <w:rPr>
          <w:rFonts w:ascii="Times New Roman" w:hAnsi="Times New Roman"/>
          <w:sz w:val="24"/>
          <w:szCs w:val="24"/>
        </w:rPr>
        <w:t xml:space="preserve">циях профессионального общения, </w:t>
      </w:r>
      <w:r w:rsidRPr="000E4CD7">
        <w:rPr>
          <w:rFonts w:ascii="Times New Roman" w:hAnsi="Times New Roman"/>
          <w:sz w:val="24"/>
          <w:szCs w:val="24"/>
        </w:rPr>
        <w:t>участвовать в обсуждении проблем на основании прочитанных/ прослушанных иноязычных текстов, со</w:t>
      </w:r>
      <w:r>
        <w:rPr>
          <w:rFonts w:ascii="Times New Roman" w:hAnsi="Times New Roman"/>
          <w:sz w:val="24"/>
          <w:szCs w:val="24"/>
        </w:rPr>
        <w:t xml:space="preserve">блюдая правила речевого этикета, </w:t>
      </w:r>
      <w:r w:rsidRPr="000E4CD7">
        <w:rPr>
          <w:rFonts w:ascii="Times New Roman" w:hAnsi="Times New Roman"/>
          <w:sz w:val="24"/>
          <w:szCs w:val="24"/>
        </w:rPr>
        <w:t>рассказывать о своем рабочих обязанностях, рассуждать в рамках изученной тематики и проблематики о способах и проблемах управления, представлять будущую карьеру в обла</w:t>
      </w:r>
      <w:r>
        <w:rPr>
          <w:rFonts w:ascii="Times New Roman" w:hAnsi="Times New Roman"/>
          <w:sz w:val="24"/>
          <w:szCs w:val="24"/>
        </w:rPr>
        <w:t xml:space="preserve">сти государственного управления, </w:t>
      </w:r>
      <w:r w:rsidRPr="000E4CD7">
        <w:rPr>
          <w:rFonts w:ascii="Times New Roman" w:hAnsi="Times New Roman"/>
          <w:sz w:val="24"/>
          <w:szCs w:val="24"/>
        </w:rPr>
        <w:t>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:rsidR="00053D15" w:rsidRDefault="00053D15" w:rsidP="00053D15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Pr="00A57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навыков </w:t>
      </w:r>
      <w:r w:rsidRPr="00A577A9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тения</w:t>
      </w:r>
      <w:r w:rsidRPr="00A577A9">
        <w:rPr>
          <w:rFonts w:ascii="Times New Roman" w:hAnsi="Times New Roman"/>
          <w:sz w:val="24"/>
          <w:szCs w:val="24"/>
        </w:rPr>
        <w:t xml:space="preserve"> аутентичные тексты профессиональной напр</w:t>
      </w:r>
      <w:r>
        <w:rPr>
          <w:rFonts w:ascii="Times New Roman" w:hAnsi="Times New Roman"/>
          <w:sz w:val="24"/>
          <w:szCs w:val="24"/>
        </w:rPr>
        <w:t xml:space="preserve">авленности, используя основные </w:t>
      </w:r>
      <w:r w:rsidRPr="00A577A9">
        <w:rPr>
          <w:rFonts w:ascii="Times New Roman" w:hAnsi="Times New Roman"/>
          <w:sz w:val="24"/>
          <w:szCs w:val="24"/>
        </w:rPr>
        <w:t xml:space="preserve">виды чтения (ознакомительное, изучающее, поисковое/ </w:t>
      </w:r>
      <w:r>
        <w:rPr>
          <w:rFonts w:ascii="Times New Roman" w:hAnsi="Times New Roman"/>
          <w:sz w:val="24"/>
          <w:szCs w:val="24"/>
        </w:rPr>
        <w:t xml:space="preserve">просмотровое) в зависимости от </w:t>
      </w:r>
      <w:r w:rsidRPr="00A577A9">
        <w:rPr>
          <w:rFonts w:ascii="Times New Roman" w:hAnsi="Times New Roman"/>
          <w:sz w:val="24"/>
          <w:szCs w:val="24"/>
        </w:rPr>
        <w:t>пост</w:t>
      </w:r>
      <w:r>
        <w:rPr>
          <w:rFonts w:ascii="Times New Roman" w:hAnsi="Times New Roman"/>
          <w:sz w:val="24"/>
          <w:szCs w:val="24"/>
        </w:rPr>
        <w:t xml:space="preserve">авленной коммуникативной задачи, </w:t>
      </w:r>
      <w:r w:rsidRPr="000E4CD7">
        <w:rPr>
          <w:rFonts w:ascii="Times New Roman" w:hAnsi="Times New Roman"/>
          <w:sz w:val="24"/>
          <w:szCs w:val="24"/>
        </w:rPr>
        <w:t>написания делового письма</w:t>
      </w:r>
      <w:r>
        <w:rPr>
          <w:rFonts w:ascii="Times New Roman" w:hAnsi="Times New Roman"/>
          <w:sz w:val="24"/>
          <w:szCs w:val="24"/>
        </w:rPr>
        <w:t>, заполнения анкеты</w:t>
      </w:r>
      <w:r w:rsidRPr="000E4C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навыков </w:t>
      </w:r>
      <w:r w:rsidRPr="000E4CD7">
        <w:rPr>
          <w:rFonts w:ascii="Times New Roman" w:hAnsi="Times New Roman"/>
          <w:sz w:val="24"/>
          <w:szCs w:val="24"/>
        </w:rPr>
        <w:t>письменно излагать сведения о себе в форме, принятой в стране изучаемого языка, делать выписки из иноязычного текста;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3D15" w:rsidRPr="000E4CD7" w:rsidRDefault="00053D15" w:rsidP="00053D15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</w:t>
      </w:r>
      <w:r w:rsidRPr="000E4CD7">
        <w:rPr>
          <w:rFonts w:ascii="Times New Roman" w:hAnsi="Times New Roman"/>
          <w:sz w:val="24"/>
          <w:szCs w:val="24"/>
        </w:rPr>
        <w:t xml:space="preserve"> навыков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</w:t>
      </w:r>
      <w:r>
        <w:rPr>
          <w:rFonts w:ascii="Times New Roman" w:hAnsi="Times New Roman"/>
          <w:sz w:val="24"/>
          <w:szCs w:val="24"/>
        </w:rPr>
        <w:t xml:space="preserve">современном поликультурном мире, </w:t>
      </w:r>
      <w:r w:rsidRPr="000E4CD7">
        <w:rPr>
          <w:rFonts w:ascii="Times New Roman" w:hAnsi="Times New Roman"/>
          <w:sz w:val="24"/>
          <w:szCs w:val="24"/>
        </w:rPr>
        <w:t>для получения сведений из иноязычных источников информации (в том числе из Интернет-ресурсов), необходимых в профессиональной деятельности;</w:t>
      </w:r>
    </w:p>
    <w:p w:rsidR="00053D15" w:rsidRDefault="00053D15" w:rsidP="007D5303">
      <w:pPr>
        <w:ind w:firstLine="709"/>
        <w:jc w:val="both"/>
      </w:pPr>
    </w:p>
    <w:p w:rsidR="00C55CB8" w:rsidRDefault="00C55CB8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C55CB8" w:rsidRDefault="00C55CB8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C1A08" w:rsidRDefault="00DA10A6" w:rsidP="00B71438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="00CC1A08" w:rsidRPr="00CC1A08">
        <w:t>20 зачетных единиц, 720 академических часов</w:t>
      </w:r>
      <w:r w:rsidR="00B71438" w:rsidRPr="00CC1A08">
        <w:t xml:space="preserve"> </w:t>
      </w:r>
      <w:r w:rsidR="00B71438" w:rsidRPr="00CC1A08">
        <w:rPr>
          <w:i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DD7F70" w:rsidRDefault="00DD7F70" w:rsidP="00DD7F70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CC1A08" w:rsidRPr="007F18F6" w:rsidTr="00F14285">
        <w:trPr>
          <w:trHeight w:val="487"/>
        </w:trPr>
        <w:tc>
          <w:tcPr>
            <w:tcW w:w="6682" w:type="dxa"/>
          </w:tcPr>
          <w:p w:rsidR="00CC1A08" w:rsidRPr="00936094" w:rsidRDefault="00CC1A08" w:rsidP="00F14285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CC1A08" w:rsidRPr="007F18F6" w:rsidRDefault="00CC1A08" w:rsidP="00F14285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CC1A08" w:rsidRPr="007F18F6" w:rsidTr="00F14285">
        <w:trPr>
          <w:trHeight w:val="424"/>
        </w:trPr>
        <w:tc>
          <w:tcPr>
            <w:tcW w:w="6682" w:type="dxa"/>
            <w:shd w:val="clear" w:color="auto" w:fill="E0E0E0"/>
          </w:tcPr>
          <w:p w:rsidR="00CC1A08" w:rsidRPr="00841850" w:rsidRDefault="00CC1A08" w:rsidP="00F14285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CC1A08" w:rsidRPr="00CC1A08" w:rsidRDefault="00970D0F" w:rsidP="009F35A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9F35A2">
              <w:rPr>
                <w:b/>
                <w:lang w:eastAsia="en-US"/>
              </w:rPr>
              <w:t>90</w:t>
            </w:r>
          </w:p>
        </w:tc>
      </w:tr>
      <w:tr w:rsidR="00CC1A08" w:rsidRPr="007F18F6" w:rsidTr="00F14285">
        <w:tc>
          <w:tcPr>
            <w:tcW w:w="6682" w:type="dxa"/>
          </w:tcPr>
          <w:p w:rsidR="00CC1A08" w:rsidRPr="007F18F6" w:rsidRDefault="00CC1A08" w:rsidP="00F14285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CC1A08" w:rsidRPr="00CC1A08" w:rsidRDefault="00CC1A08" w:rsidP="00F14285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CC1A08" w:rsidRPr="007F18F6" w:rsidTr="00F14285">
        <w:tc>
          <w:tcPr>
            <w:tcW w:w="6682" w:type="dxa"/>
          </w:tcPr>
          <w:p w:rsidR="00CC1A08" w:rsidRPr="007F18F6" w:rsidRDefault="00CC1A08" w:rsidP="00F14285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CC1A08" w:rsidRPr="00CC1A08" w:rsidRDefault="009F35A2" w:rsidP="00F1428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C1A08" w:rsidRPr="007F18F6" w:rsidTr="00F14285">
        <w:tc>
          <w:tcPr>
            <w:tcW w:w="6682" w:type="dxa"/>
          </w:tcPr>
          <w:p w:rsidR="00D778D0" w:rsidRDefault="00CC1A08" w:rsidP="00F14285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D778D0">
              <w:t xml:space="preserve"> </w:t>
            </w:r>
          </w:p>
          <w:p w:rsidR="00CC1A08" w:rsidRPr="007F18F6" w:rsidRDefault="00D778D0" w:rsidP="00C4195B">
            <w:pPr>
              <w:pStyle w:val="a5"/>
            </w:pPr>
            <w:r>
              <w:t>(в т.ч. зачеты*)</w:t>
            </w:r>
          </w:p>
        </w:tc>
        <w:tc>
          <w:tcPr>
            <w:tcW w:w="2958" w:type="dxa"/>
          </w:tcPr>
          <w:p w:rsidR="00CC1A08" w:rsidRPr="00CC1A08" w:rsidRDefault="009F35A2" w:rsidP="00F1428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</w:t>
            </w:r>
            <w:r w:rsidR="00C4195B">
              <w:rPr>
                <w:lang w:eastAsia="en-US"/>
              </w:rPr>
              <w:t>/-</w:t>
            </w:r>
          </w:p>
        </w:tc>
      </w:tr>
      <w:tr w:rsidR="00CC1A08" w:rsidRPr="007F18F6" w:rsidTr="00F14285">
        <w:tc>
          <w:tcPr>
            <w:tcW w:w="6682" w:type="dxa"/>
            <w:shd w:val="clear" w:color="auto" w:fill="E0E0E0"/>
          </w:tcPr>
          <w:p w:rsidR="00CC1A08" w:rsidRPr="007F18F6" w:rsidRDefault="00CC1A08" w:rsidP="00F14285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CC1A08" w:rsidRPr="00CC1A08" w:rsidRDefault="009F35A2" w:rsidP="00F14285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303</w:t>
            </w:r>
          </w:p>
        </w:tc>
      </w:tr>
      <w:tr w:rsidR="00CC1A08" w:rsidRPr="007F18F6" w:rsidTr="00F14285">
        <w:tc>
          <w:tcPr>
            <w:tcW w:w="6682" w:type="dxa"/>
            <w:shd w:val="clear" w:color="auto" w:fill="D9D9D9"/>
          </w:tcPr>
          <w:p w:rsidR="00CC1A08" w:rsidRPr="00D778D0" w:rsidRDefault="00CC1A08" w:rsidP="00C4195B">
            <w:pPr>
              <w:pStyle w:val="a5"/>
              <w:rPr>
                <w:b/>
              </w:rPr>
            </w:pPr>
            <w:r w:rsidRPr="00E05DA6">
              <w:rPr>
                <w:b/>
              </w:rPr>
              <w:t>Вид промежуточной аттестации (экзамен)</w:t>
            </w:r>
            <w:r w:rsidR="00D778D0">
              <w:rPr>
                <w:b/>
              </w:rPr>
              <w:t>:</w:t>
            </w:r>
          </w:p>
        </w:tc>
        <w:tc>
          <w:tcPr>
            <w:tcW w:w="2958" w:type="dxa"/>
            <w:shd w:val="clear" w:color="auto" w:fill="D9D9D9"/>
          </w:tcPr>
          <w:p w:rsidR="00CC1A08" w:rsidRPr="00CC1A08" w:rsidRDefault="00CC1A08" w:rsidP="00F14285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</w:tr>
      <w:tr w:rsidR="00CC1A08" w:rsidRPr="007F18F6" w:rsidTr="00F14285">
        <w:tc>
          <w:tcPr>
            <w:tcW w:w="6682" w:type="dxa"/>
          </w:tcPr>
          <w:p w:rsidR="00CC1A08" w:rsidRPr="007F18F6" w:rsidRDefault="00CC1A08" w:rsidP="00F14285">
            <w:pPr>
              <w:pStyle w:val="a5"/>
            </w:pPr>
            <w:r>
              <w:lastRenderedPageBreak/>
              <w:t>контактная работа</w:t>
            </w:r>
          </w:p>
        </w:tc>
        <w:tc>
          <w:tcPr>
            <w:tcW w:w="2958" w:type="dxa"/>
          </w:tcPr>
          <w:p w:rsidR="00CC1A08" w:rsidRPr="00970D0F" w:rsidRDefault="00CC1A08" w:rsidP="00F1428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70D0F">
              <w:rPr>
                <w:lang w:eastAsia="en-US"/>
              </w:rPr>
              <w:t>2,35</w:t>
            </w:r>
          </w:p>
        </w:tc>
      </w:tr>
      <w:tr w:rsidR="00CC1A08" w:rsidRPr="007F18F6" w:rsidTr="00F14285">
        <w:tc>
          <w:tcPr>
            <w:tcW w:w="6682" w:type="dxa"/>
          </w:tcPr>
          <w:p w:rsidR="00CC1A08" w:rsidRDefault="00CC1A08" w:rsidP="00F14285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CC1A08" w:rsidRPr="00970D0F" w:rsidRDefault="00970D0F" w:rsidP="00F14285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70D0F">
              <w:rPr>
                <w:lang w:eastAsia="en-US"/>
              </w:rPr>
              <w:t>24</w:t>
            </w:r>
            <w:r w:rsidR="00CC1A08" w:rsidRPr="00970D0F">
              <w:rPr>
                <w:lang w:eastAsia="en-US"/>
              </w:rPr>
              <w:t>,65</w:t>
            </w:r>
          </w:p>
        </w:tc>
      </w:tr>
      <w:tr w:rsidR="00CC1A08" w:rsidRPr="007F18F6" w:rsidTr="00F14285">
        <w:trPr>
          <w:trHeight w:val="454"/>
        </w:trPr>
        <w:tc>
          <w:tcPr>
            <w:tcW w:w="6682" w:type="dxa"/>
            <w:shd w:val="clear" w:color="auto" w:fill="E0E0E0"/>
          </w:tcPr>
          <w:p w:rsidR="00CC1A08" w:rsidRPr="007F18F6" w:rsidRDefault="00CC1A08" w:rsidP="00F14285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CC1A08" w:rsidRPr="00970D0F" w:rsidRDefault="00970D0F" w:rsidP="00C4195B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970D0F">
              <w:rPr>
                <w:b/>
                <w:lang w:eastAsia="en-US"/>
              </w:rPr>
              <w:t>720</w:t>
            </w:r>
            <w:r w:rsidR="002E1884">
              <w:rPr>
                <w:b/>
                <w:lang w:eastAsia="en-US"/>
              </w:rPr>
              <w:t xml:space="preserve"> / </w:t>
            </w:r>
            <w:r w:rsidR="002E1884" w:rsidRPr="002E1884">
              <w:rPr>
                <w:b/>
              </w:rPr>
              <w:t>20</w:t>
            </w:r>
            <w:r w:rsidR="002E1884">
              <w:rPr>
                <w:b/>
              </w:rPr>
              <w:t xml:space="preserve"> </w:t>
            </w:r>
          </w:p>
        </w:tc>
      </w:tr>
    </w:tbl>
    <w:p w:rsidR="00CC1A08" w:rsidRPr="00E5780D" w:rsidRDefault="00CC1A08" w:rsidP="00CC1A08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</w:t>
      </w:r>
      <w:r>
        <w:rPr>
          <w:rFonts w:ascii="Times New Roman" w:hAnsi="Times New Roman"/>
          <w:bCs/>
        </w:rPr>
        <w:t>ы проводя</w:t>
      </w:r>
      <w:r w:rsidRPr="00E5780D">
        <w:rPr>
          <w:rFonts w:ascii="Times New Roman" w:hAnsi="Times New Roman"/>
          <w:bCs/>
        </w:rPr>
        <w:t>тся на последнем занятии</w:t>
      </w: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C55CB8" w:rsidRDefault="00C55CB8" w:rsidP="00C55CB8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C55CB8" w:rsidRDefault="00C55CB8" w:rsidP="00C55CB8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265CA" w:rsidRPr="009F35A2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jc w:val="both"/>
              <w:rPr>
                <w:bCs/>
                <w:color w:val="000000"/>
                <w:lang w:val="en-US"/>
              </w:rPr>
            </w:pPr>
            <w:r w:rsidRPr="00F265CA">
              <w:rPr>
                <w:rFonts w:eastAsia="Calibri"/>
                <w:bCs/>
                <w:color w:val="000000"/>
                <w:lang w:val="en-US"/>
              </w:rPr>
              <w:t>My Family and My Life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jc w:val="both"/>
              <w:rPr>
                <w:bCs/>
                <w:color w:val="000000"/>
              </w:rPr>
            </w:pPr>
            <w:r w:rsidRPr="00F265CA">
              <w:rPr>
                <w:rFonts w:eastAsia="Calibri"/>
                <w:bCs/>
                <w:color w:val="000000"/>
                <w:lang w:val="en-US"/>
              </w:rPr>
              <w:t>A</w:t>
            </w:r>
            <w:r w:rsidRPr="00F265CA">
              <w:rPr>
                <w:rFonts w:eastAsia="Calibri"/>
                <w:bCs/>
                <w:color w:val="000000"/>
                <w:lang w:val="nb-NO"/>
              </w:rPr>
              <w:t>ppearence and Character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jc w:val="both"/>
              <w:rPr>
                <w:bCs/>
                <w:color w:val="000000"/>
              </w:rPr>
            </w:pPr>
            <w:r w:rsidRPr="00F265CA">
              <w:rPr>
                <w:rFonts w:eastAsia="Calibri"/>
                <w:bCs/>
                <w:color w:val="000000"/>
                <w:lang w:val="en-US"/>
              </w:rPr>
              <w:t>Shops</w:t>
            </w:r>
            <w:r w:rsidRPr="00F265CA">
              <w:rPr>
                <w:rFonts w:eastAsia="Calibri"/>
                <w:bCs/>
                <w:color w:val="000000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lang w:val="en-US"/>
              </w:rPr>
              <w:t>and</w:t>
            </w:r>
            <w:r w:rsidRPr="00F265CA">
              <w:rPr>
                <w:rFonts w:eastAsia="Calibri"/>
                <w:bCs/>
                <w:color w:val="000000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lang w:val="en-US"/>
              </w:rPr>
              <w:t>Services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jc w:val="both"/>
              <w:rPr>
                <w:bCs/>
                <w:color w:val="000000"/>
              </w:rPr>
            </w:pPr>
            <w:r w:rsidRPr="00F265CA">
              <w:rPr>
                <w:rFonts w:eastAsia="Calibri"/>
                <w:bCs/>
                <w:color w:val="000000"/>
                <w:lang w:val="nb-NO"/>
              </w:rPr>
              <w:t>Clothes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jc w:val="both"/>
              <w:rPr>
                <w:bCs/>
                <w:color w:val="000000"/>
              </w:rPr>
            </w:pPr>
            <w:r w:rsidRPr="00F265CA">
              <w:rPr>
                <w:rFonts w:eastAsia="Calibri"/>
                <w:bCs/>
                <w:color w:val="000000"/>
                <w:lang w:val="nb-NO"/>
              </w:rPr>
              <w:t>Food</w:t>
            </w:r>
            <w:r w:rsidRPr="00F265CA">
              <w:rPr>
                <w:rFonts w:eastAsia="Calibri"/>
                <w:bCs/>
                <w:color w:val="000000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lang w:val="nb-NO"/>
              </w:rPr>
              <w:t>and</w:t>
            </w:r>
            <w:r w:rsidRPr="00F265CA">
              <w:rPr>
                <w:rFonts w:eastAsia="Calibri"/>
                <w:bCs/>
                <w:color w:val="000000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lang w:val="nb-NO"/>
              </w:rPr>
              <w:t>Cooking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jc w:val="both"/>
              <w:rPr>
                <w:bCs/>
                <w:color w:val="000000"/>
              </w:rPr>
            </w:pPr>
            <w:r w:rsidRPr="00F265CA">
              <w:rPr>
                <w:rFonts w:eastAsia="Calibri"/>
                <w:bCs/>
                <w:color w:val="000000"/>
                <w:lang w:val="en-US"/>
              </w:rPr>
              <w:t>Holidays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Traveling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Sightseeing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Weather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and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Climate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Sports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and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</w:rPr>
              <w:t xml:space="preserve"> </w:t>
            </w: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Health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Hobbies</w:t>
            </w:r>
          </w:p>
        </w:tc>
      </w:tr>
      <w:tr w:rsidR="00F265CA" w:rsidRPr="0053465B" w:rsidTr="00F265CA">
        <w:tc>
          <w:tcPr>
            <w:tcW w:w="693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265C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C55CB8" w:rsidRPr="00F265CA" w:rsidRDefault="00C55CB8" w:rsidP="00F265C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</w:pPr>
            <w:r w:rsidRPr="00F265CA">
              <w:rPr>
                <w:rFonts w:eastAsia="Calibri"/>
                <w:bCs/>
                <w:color w:val="000000"/>
                <w:sz w:val="24"/>
                <w:szCs w:val="24"/>
                <w:lang w:val="en-US"/>
              </w:rPr>
              <w:t>Countries</w:t>
            </w:r>
          </w:p>
        </w:tc>
      </w:tr>
    </w:tbl>
    <w:p w:rsidR="00DD7F70" w:rsidRDefault="00DD7F70" w:rsidP="00696423">
      <w:pPr>
        <w:ind w:firstLine="709"/>
        <w:jc w:val="both"/>
        <w:rPr>
          <w:b/>
          <w:bCs/>
        </w:rPr>
      </w:pPr>
    </w:p>
    <w:p w:rsidR="00C4195B" w:rsidRPr="00162958" w:rsidRDefault="00C4195B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C4195B" w:rsidRDefault="00C4195B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C4195B" w:rsidRDefault="00C4195B" w:rsidP="00C4195B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693"/>
        <w:gridCol w:w="2553"/>
        <w:gridCol w:w="3827"/>
      </w:tblGrid>
      <w:tr w:rsidR="00C4195B" w:rsidRPr="007F18F6" w:rsidTr="00C4195B">
        <w:tc>
          <w:tcPr>
            <w:tcW w:w="708" w:type="dxa"/>
            <w:vAlign w:val="center"/>
          </w:tcPr>
          <w:p w:rsidR="00C4195B" w:rsidRPr="007F18F6" w:rsidRDefault="00C4195B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3" w:type="dxa"/>
            <w:vAlign w:val="center"/>
          </w:tcPr>
          <w:p w:rsidR="00C4195B" w:rsidRPr="007F18F6" w:rsidRDefault="00C4195B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553" w:type="dxa"/>
            <w:vAlign w:val="center"/>
          </w:tcPr>
          <w:p w:rsidR="00C4195B" w:rsidRPr="007F18F6" w:rsidRDefault="00C4195B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827" w:type="dxa"/>
          </w:tcPr>
          <w:p w:rsidR="00C4195B" w:rsidRDefault="00C4195B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C4195B" w:rsidRPr="00FB54DB" w:rsidTr="00C4195B">
        <w:trPr>
          <w:trHeight w:val="289"/>
        </w:trPr>
        <w:tc>
          <w:tcPr>
            <w:tcW w:w="708" w:type="dxa"/>
            <w:vMerge w:val="restart"/>
          </w:tcPr>
          <w:p w:rsidR="00C4195B" w:rsidRPr="0082383C" w:rsidRDefault="00C4195B" w:rsidP="003C4FCF">
            <w:pPr>
              <w:jc w:val="center"/>
            </w:pPr>
            <w:r w:rsidRPr="0082383C">
              <w:t>1</w:t>
            </w:r>
          </w:p>
        </w:tc>
        <w:tc>
          <w:tcPr>
            <w:tcW w:w="2693" w:type="dxa"/>
            <w:vMerge w:val="restart"/>
          </w:tcPr>
          <w:p w:rsidR="00C4195B" w:rsidRDefault="00C4195B" w:rsidP="003C4FCF">
            <w:pPr>
              <w:rPr>
                <w:lang w:val="en-US"/>
              </w:rPr>
            </w:pPr>
            <w:r w:rsidRPr="002D6C48">
              <w:t>Тема</w:t>
            </w:r>
            <w:r w:rsidRPr="00DE7F91">
              <w:rPr>
                <w:lang w:val="en-US"/>
              </w:rPr>
              <w:t xml:space="preserve"> 1. </w:t>
            </w:r>
          </w:p>
          <w:p w:rsidR="00C4195B" w:rsidRPr="00FB54DB" w:rsidRDefault="00C4195B" w:rsidP="003C4FCF">
            <w:pPr>
              <w:rPr>
                <w:lang w:val="en-US"/>
              </w:rPr>
            </w:pPr>
            <w:r w:rsidRPr="007B6953">
              <w:rPr>
                <w:sz w:val="22"/>
                <w:szCs w:val="22"/>
                <w:lang w:val="de-DE"/>
              </w:rPr>
              <w:t>M</w:t>
            </w:r>
            <w:r w:rsidRPr="007B6953">
              <w:rPr>
                <w:sz w:val="22"/>
                <w:szCs w:val="22"/>
                <w:lang w:val="en-US"/>
              </w:rPr>
              <w:t>y</w:t>
            </w:r>
            <w:r w:rsidRPr="00F437A5">
              <w:rPr>
                <w:sz w:val="22"/>
                <w:szCs w:val="22"/>
                <w:lang w:val="en-US"/>
              </w:rPr>
              <w:t xml:space="preserve"> </w:t>
            </w:r>
            <w:r w:rsidRPr="007B6953">
              <w:rPr>
                <w:sz w:val="22"/>
                <w:szCs w:val="22"/>
                <w:lang w:val="en-US"/>
              </w:rPr>
              <w:t>family</w:t>
            </w:r>
            <w:r w:rsidRPr="00F437A5">
              <w:rPr>
                <w:sz w:val="22"/>
                <w:szCs w:val="22"/>
                <w:lang w:val="en-US"/>
              </w:rPr>
              <w:t xml:space="preserve"> </w:t>
            </w:r>
            <w:r w:rsidRPr="007B6953">
              <w:rPr>
                <w:sz w:val="22"/>
                <w:szCs w:val="22"/>
                <w:lang w:val="en-US"/>
              </w:rPr>
              <w:t>and</w:t>
            </w:r>
            <w:r w:rsidRPr="00F437A5">
              <w:rPr>
                <w:sz w:val="22"/>
                <w:szCs w:val="22"/>
                <w:lang w:val="en-US"/>
              </w:rPr>
              <w:t xml:space="preserve"> </w:t>
            </w:r>
            <w:r w:rsidRPr="007B6953">
              <w:rPr>
                <w:sz w:val="22"/>
                <w:szCs w:val="22"/>
                <w:lang w:val="en-US"/>
              </w:rPr>
              <w:t>My</w:t>
            </w:r>
            <w:r w:rsidRPr="00F437A5">
              <w:rPr>
                <w:sz w:val="22"/>
                <w:szCs w:val="22"/>
                <w:lang w:val="en-US"/>
              </w:rPr>
              <w:t xml:space="preserve"> </w:t>
            </w:r>
            <w:r w:rsidRPr="007B6953">
              <w:rPr>
                <w:sz w:val="22"/>
                <w:szCs w:val="22"/>
                <w:lang w:val="en-US"/>
              </w:rPr>
              <w:t>life</w:t>
            </w:r>
          </w:p>
        </w:tc>
        <w:tc>
          <w:tcPr>
            <w:tcW w:w="2553" w:type="dxa"/>
          </w:tcPr>
          <w:p w:rsidR="00C4195B" w:rsidRPr="00FB54DB" w:rsidRDefault="00C4195B" w:rsidP="003C4FCF">
            <w:r>
              <w:t>Лекция</w:t>
            </w:r>
          </w:p>
        </w:tc>
        <w:tc>
          <w:tcPr>
            <w:tcW w:w="3827" w:type="dxa"/>
          </w:tcPr>
          <w:p w:rsidR="00C4195B" w:rsidRPr="00FB54DB" w:rsidRDefault="00C4195B" w:rsidP="003C4FCF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C4195B" w:rsidTr="00C4195B">
        <w:trPr>
          <w:trHeight w:val="289"/>
        </w:trPr>
        <w:tc>
          <w:tcPr>
            <w:tcW w:w="708" w:type="dxa"/>
            <w:vMerge/>
          </w:tcPr>
          <w:p w:rsidR="00C4195B" w:rsidRPr="00FB54DB" w:rsidRDefault="00C4195B" w:rsidP="003C4FCF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vMerge/>
          </w:tcPr>
          <w:p w:rsidR="00C4195B" w:rsidRPr="00893175" w:rsidRDefault="00C4195B" w:rsidP="003C4FCF">
            <w:pPr>
              <w:rPr>
                <w:lang w:val="en-US"/>
              </w:rPr>
            </w:pPr>
          </w:p>
        </w:tc>
        <w:tc>
          <w:tcPr>
            <w:tcW w:w="2553" w:type="dxa"/>
          </w:tcPr>
          <w:p w:rsidR="00C4195B" w:rsidRPr="00FB54DB" w:rsidRDefault="00C4195B" w:rsidP="003C4FCF">
            <w:r>
              <w:t>Лабораторная работа</w:t>
            </w:r>
          </w:p>
        </w:tc>
        <w:tc>
          <w:tcPr>
            <w:tcW w:w="3827" w:type="dxa"/>
          </w:tcPr>
          <w:p w:rsidR="00C4195B" w:rsidRDefault="00C4195B" w:rsidP="003C4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  <w:vMerge w:val="restart"/>
          </w:tcPr>
          <w:p w:rsidR="00C4195B" w:rsidRPr="0082383C" w:rsidRDefault="00C4195B" w:rsidP="00FB54DB">
            <w:pPr>
              <w:jc w:val="center"/>
            </w:pPr>
            <w:r w:rsidRPr="0082383C">
              <w:t>2</w:t>
            </w:r>
          </w:p>
        </w:tc>
        <w:tc>
          <w:tcPr>
            <w:tcW w:w="2693" w:type="dxa"/>
            <w:vMerge w:val="restart"/>
          </w:tcPr>
          <w:p w:rsidR="00C4195B" w:rsidRDefault="00C4195B" w:rsidP="00FB54DB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</w:p>
          <w:p w:rsidR="00C4195B" w:rsidRPr="00DE7F91" w:rsidRDefault="00C4195B" w:rsidP="00FB54DB">
            <w:pPr>
              <w:rPr>
                <w:spacing w:val="-8"/>
                <w:lang w:val="en-US"/>
              </w:rPr>
            </w:pPr>
            <w:r w:rsidRPr="007B6953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nb-NO"/>
              </w:rPr>
              <w:t>ppearence and Character</w:t>
            </w:r>
          </w:p>
        </w:tc>
        <w:tc>
          <w:tcPr>
            <w:tcW w:w="2553" w:type="dxa"/>
          </w:tcPr>
          <w:p w:rsidR="00C4195B" w:rsidRPr="00FB54DB" w:rsidRDefault="00C4195B" w:rsidP="00FB54DB">
            <w:r>
              <w:t>Лекция</w:t>
            </w:r>
          </w:p>
        </w:tc>
        <w:tc>
          <w:tcPr>
            <w:tcW w:w="3827" w:type="dxa"/>
          </w:tcPr>
          <w:p w:rsidR="00C4195B" w:rsidRDefault="00C4195B" w:rsidP="00FB54DB">
            <w:pPr>
              <w:jc w:val="center"/>
              <w:rPr>
                <w:color w:val="000000"/>
              </w:rPr>
            </w:pPr>
            <w:r w:rsidRPr="00FB54DB">
              <w:t>Лекция-диалог</w:t>
            </w:r>
          </w:p>
        </w:tc>
      </w:tr>
      <w:tr w:rsidR="00C4195B" w:rsidTr="00C4195B">
        <w:tc>
          <w:tcPr>
            <w:tcW w:w="708" w:type="dxa"/>
            <w:vMerge/>
          </w:tcPr>
          <w:p w:rsidR="00C4195B" w:rsidRPr="0082383C" w:rsidRDefault="00C4195B" w:rsidP="00FB54DB">
            <w:pPr>
              <w:jc w:val="center"/>
            </w:pPr>
          </w:p>
        </w:tc>
        <w:tc>
          <w:tcPr>
            <w:tcW w:w="2693" w:type="dxa"/>
            <w:vMerge/>
          </w:tcPr>
          <w:p w:rsidR="00C4195B" w:rsidRPr="002D6C48" w:rsidRDefault="00C4195B" w:rsidP="00FB54DB">
            <w:pPr>
              <w:rPr>
                <w:spacing w:val="-8"/>
              </w:rPr>
            </w:pPr>
          </w:p>
        </w:tc>
        <w:tc>
          <w:tcPr>
            <w:tcW w:w="2553" w:type="dxa"/>
          </w:tcPr>
          <w:p w:rsidR="00C4195B" w:rsidRPr="00FB54DB" w:rsidRDefault="00C4195B" w:rsidP="00FB54DB">
            <w:r>
              <w:t>Лабораторная работа</w:t>
            </w:r>
          </w:p>
        </w:tc>
        <w:tc>
          <w:tcPr>
            <w:tcW w:w="3827" w:type="dxa"/>
          </w:tcPr>
          <w:p w:rsidR="00C4195B" w:rsidRDefault="00C4195B" w:rsidP="00FB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  <w:vMerge w:val="restart"/>
          </w:tcPr>
          <w:p w:rsidR="00C4195B" w:rsidRPr="0082383C" w:rsidRDefault="00C4195B" w:rsidP="00FB54DB">
            <w:pPr>
              <w:pStyle w:val="a5"/>
              <w:spacing w:after="120"/>
              <w:jc w:val="center"/>
            </w:pPr>
            <w:r>
              <w:t>3</w:t>
            </w:r>
          </w:p>
        </w:tc>
        <w:tc>
          <w:tcPr>
            <w:tcW w:w="2693" w:type="dxa"/>
            <w:vMerge w:val="restart"/>
          </w:tcPr>
          <w:p w:rsidR="00C4195B" w:rsidRDefault="00C4195B" w:rsidP="00FB54DB">
            <w:r w:rsidRPr="002D6C48">
              <w:t>Тема 3</w:t>
            </w:r>
            <w:r>
              <w:t>.</w:t>
            </w:r>
          </w:p>
          <w:p w:rsidR="00C4195B" w:rsidRPr="00DE7F91" w:rsidRDefault="00C4195B" w:rsidP="00FB54D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Shops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Services</w:t>
            </w:r>
          </w:p>
        </w:tc>
        <w:tc>
          <w:tcPr>
            <w:tcW w:w="2553" w:type="dxa"/>
          </w:tcPr>
          <w:p w:rsidR="00C4195B" w:rsidRPr="00FB54DB" w:rsidRDefault="00C4195B" w:rsidP="00FB54DB">
            <w:r>
              <w:t>Лекция</w:t>
            </w:r>
          </w:p>
        </w:tc>
        <w:tc>
          <w:tcPr>
            <w:tcW w:w="3827" w:type="dxa"/>
          </w:tcPr>
          <w:p w:rsidR="00C4195B" w:rsidRPr="00FB54DB" w:rsidRDefault="00C4195B" w:rsidP="00FB54DB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C4195B" w:rsidTr="00C4195B">
        <w:tc>
          <w:tcPr>
            <w:tcW w:w="708" w:type="dxa"/>
            <w:vMerge/>
          </w:tcPr>
          <w:p w:rsidR="00C4195B" w:rsidRDefault="00C4195B" w:rsidP="00FB54DB">
            <w:pPr>
              <w:pStyle w:val="a5"/>
              <w:spacing w:after="120"/>
              <w:jc w:val="center"/>
            </w:pPr>
          </w:p>
        </w:tc>
        <w:tc>
          <w:tcPr>
            <w:tcW w:w="2693" w:type="dxa"/>
            <w:vMerge/>
          </w:tcPr>
          <w:p w:rsidR="00C4195B" w:rsidRPr="002D6C48" w:rsidRDefault="00C4195B" w:rsidP="00FB54DB"/>
        </w:tc>
        <w:tc>
          <w:tcPr>
            <w:tcW w:w="2553" w:type="dxa"/>
          </w:tcPr>
          <w:p w:rsidR="00C4195B" w:rsidRPr="00FB54DB" w:rsidRDefault="00C4195B" w:rsidP="00FB54DB">
            <w:r>
              <w:t>Лабораторная работа</w:t>
            </w:r>
          </w:p>
        </w:tc>
        <w:tc>
          <w:tcPr>
            <w:tcW w:w="3827" w:type="dxa"/>
          </w:tcPr>
          <w:p w:rsidR="00C4195B" w:rsidRDefault="00C4195B" w:rsidP="00FB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  <w:vMerge w:val="restart"/>
          </w:tcPr>
          <w:p w:rsidR="00C4195B" w:rsidRPr="0082383C" w:rsidRDefault="00C4195B" w:rsidP="00FB54DB">
            <w:pPr>
              <w:pStyle w:val="a5"/>
              <w:spacing w:after="120"/>
              <w:jc w:val="center"/>
            </w:pPr>
            <w:r>
              <w:t>4</w:t>
            </w:r>
          </w:p>
        </w:tc>
        <w:tc>
          <w:tcPr>
            <w:tcW w:w="2693" w:type="dxa"/>
            <w:vMerge w:val="restart"/>
          </w:tcPr>
          <w:p w:rsidR="00C4195B" w:rsidRDefault="00C4195B" w:rsidP="00FB54DB">
            <w:r w:rsidRPr="002D6C48">
              <w:t xml:space="preserve">Тема 4. </w:t>
            </w:r>
          </w:p>
          <w:p w:rsidR="00C4195B" w:rsidRPr="00DE7F91" w:rsidRDefault="00C4195B" w:rsidP="00FB54DB">
            <w:pPr>
              <w:rPr>
                <w:lang w:val="en-US"/>
              </w:rPr>
            </w:pPr>
            <w:r w:rsidRPr="007B6953">
              <w:rPr>
                <w:sz w:val="22"/>
                <w:szCs w:val="22"/>
                <w:lang w:val="nb-NO"/>
              </w:rPr>
              <w:t>Clothes</w:t>
            </w:r>
          </w:p>
        </w:tc>
        <w:tc>
          <w:tcPr>
            <w:tcW w:w="2553" w:type="dxa"/>
          </w:tcPr>
          <w:p w:rsidR="00C4195B" w:rsidRPr="00FB54DB" w:rsidRDefault="00C4195B" w:rsidP="00FB54DB">
            <w:r>
              <w:t>Лекция</w:t>
            </w:r>
          </w:p>
        </w:tc>
        <w:tc>
          <w:tcPr>
            <w:tcW w:w="3827" w:type="dxa"/>
          </w:tcPr>
          <w:p w:rsidR="00C4195B" w:rsidRPr="00FB54DB" w:rsidRDefault="00C4195B" w:rsidP="00FB54DB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C4195B" w:rsidTr="00C4195B">
        <w:tc>
          <w:tcPr>
            <w:tcW w:w="708" w:type="dxa"/>
            <w:vMerge/>
          </w:tcPr>
          <w:p w:rsidR="00C4195B" w:rsidRDefault="00C4195B" w:rsidP="00FB54DB">
            <w:pPr>
              <w:pStyle w:val="a5"/>
              <w:spacing w:after="120"/>
              <w:jc w:val="center"/>
            </w:pPr>
          </w:p>
        </w:tc>
        <w:tc>
          <w:tcPr>
            <w:tcW w:w="2693" w:type="dxa"/>
            <w:vMerge/>
          </w:tcPr>
          <w:p w:rsidR="00C4195B" w:rsidRPr="002D6C48" w:rsidRDefault="00C4195B" w:rsidP="00FB54DB"/>
        </w:tc>
        <w:tc>
          <w:tcPr>
            <w:tcW w:w="2553" w:type="dxa"/>
          </w:tcPr>
          <w:p w:rsidR="00C4195B" w:rsidRPr="00FB54DB" w:rsidRDefault="00C4195B" w:rsidP="00FB54DB">
            <w:r>
              <w:t>Лабораторная работа</w:t>
            </w:r>
          </w:p>
        </w:tc>
        <w:tc>
          <w:tcPr>
            <w:tcW w:w="3827" w:type="dxa"/>
          </w:tcPr>
          <w:p w:rsidR="00C4195B" w:rsidRDefault="00C4195B" w:rsidP="00FB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  <w:vMerge w:val="restart"/>
          </w:tcPr>
          <w:p w:rsidR="00C4195B" w:rsidRPr="0082383C" w:rsidRDefault="00C4195B" w:rsidP="00FB54DB">
            <w:pPr>
              <w:pStyle w:val="a5"/>
              <w:spacing w:after="120"/>
              <w:jc w:val="center"/>
            </w:pPr>
            <w:r>
              <w:t>5</w:t>
            </w:r>
          </w:p>
        </w:tc>
        <w:tc>
          <w:tcPr>
            <w:tcW w:w="2693" w:type="dxa"/>
            <w:vMerge w:val="restart"/>
          </w:tcPr>
          <w:p w:rsidR="00C4195B" w:rsidRDefault="00C4195B" w:rsidP="00FB54DB">
            <w:r w:rsidRPr="002D6C48">
              <w:t xml:space="preserve">Тема 5. </w:t>
            </w:r>
          </w:p>
          <w:p w:rsidR="00C4195B" w:rsidRPr="00DE7F91" w:rsidRDefault="00C4195B" w:rsidP="00FB54DB">
            <w:pPr>
              <w:rPr>
                <w:lang w:val="en-US"/>
              </w:rPr>
            </w:pPr>
            <w:r w:rsidRPr="007B6953">
              <w:rPr>
                <w:sz w:val="22"/>
                <w:szCs w:val="22"/>
                <w:lang w:val="nb-NO"/>
              </w:rPr>
              <w:lastRenderedPageBreak/>
              <w:t>Foodand</w:t>
            </w:r>
            <w:r>
              <w:rPr>
                <w:sz w:val="22"/>
                <w:szCs w:val="22"/>
                <w:lang w:val="nb-NO"/>
              </w:rPr>
              <w:t>C</w:t>
            </w:r>
            <w:r w:rsidRPr="007B6953">
              <w:rPr>
                <w:sz w:val="22"/>
                <w:szCs w:val="22"/>
                <w:lang w:val="nb-NO"/>
              </w:rPr>
              <w:t>ooking</w:t>
            </w:r>
          </w:p>
        </w:tc>
        <w:tc>
          <w:tcPr>
            <w:tcW w:w="2553" w:type="dxa"/>
          </w:tcPr>
          <w:p w:rsidR="00C4195B" w:rsidRPr="00FB54DB" w:rsidRDefault="00C4195B" w:rsidP="00FB54DB">
            <w:r>
              <w:lastRenderedPageBreak/>
              <w:t>Лекция</w:t>
            </w:r>
          </w:p>
        </w:tc>
        <w:tc>
          <w:tcPr>
            <w:tcW w:w="3827" w:type="dxa"/>
          </w:tcPr>
          <w:p w:rsidR="00C4195B" w:rsidRPr="00FB54DB" w:rsidRDefault="00C4195B" w:rsidP="00FB54DB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C4195B" w:rsidTr="00C4195B">
        <w:tc>
          <w:tcPr>
            <w:tcW w:w="708" w:type="dxa"/>
            <w:vMerge/>
          </w:tcPr>
          <w:p w:rsidR="00C4195B" w:rsidRDefault="00C4195B" w:rsidP="00FB54DB">
            <w:pPr>
              <w:pStyle w:val="a5"/>
              <w:spacing w:after="120"/>
              <w:jc w:val="center"/>
            </w:pPr>
          </w:p>
        </w:tc>
        <w:tc>
          <w:tcPr>
            <w:tcW w:w="2693" w:type="dxa"/>
            <w:vMerge/>
          </w:tcPr>
          <w:p w:rsidR="00C4195B" w:rsidRPr="002D6C48" w:rsidRDefault="00C4195B" w:rsidP="00FB54DB"/>
        </w:tc>
        <w:tc>
          <w:tcPr>
            <w:tcW w:w="2553" w:type="dxa"/>
          </w:tcPr>
          <w:p w:rsidR="00C4195B" w:rsidRPr="00FB54DB" w:rsidRDefault="00C4195B" w:rsidP="00FB54DB">
            <w:r>
              <w:t>Лабораторная работа</w:t>
            </w:r>
          </w:p>
        </w:tc>
        <w:tc>
          <w:tcPr>
            <w:tcW w:w="3827" w:type="dxa"/>
          </w:tcPr>
          <w:p w:rsidR="00C4195B" w:rsidRDefault="00C4195B" w:rsidP="00FB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</w:tcPr>
          <w:p w:rsidR="00C4195B" w:rsidRPr="008A3997" w:rsidRDefault="00C4195B" w:rsidP="003C4FCF">
            <w:pPr>
              <w:pStyle w:val="a5"/>
              <w:spacing w:after="120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C4195B" w:rsidRDefault="00C4195B" w:rsidP="003C4FCF">
            <w:r>
              <w:t xml:space="preserve">Тема </w:t>
            </w:r>
            <w:r>
              <w:rPr>
                <w:lang w:val="en-US"/>
              </w:rPr>
              <w:t>8</w:t>
            </w:r>
            <w:r w:rsidRPr="002D6C48">
              <w:t xml:space="preserve">. </w:t>
            </w:r>
          </w:p>
          <w:p w:rsidR="00C4195B" w:rsidRPr="00DE7F91" w:rsidRDefault="00C4195B" w:rsidP="003C4FCF">
            <w:pPr>
              <w:rPr>
                <w:lang w:val="en-US"/>
              </w:rPr>
            </w:pPr>
            <w:r w:rsidRPr="007B6953">
              <w:rPr>
                <w:sz w:val="22"/>
                <w:szCs w:val="22"/>
                <w:lang w:val="nb-NO"/>
              </w:rPr>
              <w:t>Sightseeing</w:t>
            </w:r>
          </w:p>
        </w:tc>
        <w:tc>
          <w:tcPr>
            <w:tcW w:w="2553" w:type="dxa"/>
          </w:tcPr>
          <w:p w:rsidR="00C4195B" w:rsidRPr="008A3997" w:rsidRDefault="00C4195B" w:rsidP="003C4FCF">
            <w:pPr>
              <w:pStyle w:val="a5"/>
            </w:pPr>
            <w:r>
              <w:t>Лабораторная работа</w:t>
            </w:r>
          </w:p>
        </w:tc>
        <w:tc>
          <w:tcPr>
            <w:tcW w:w="3827" w:type="dxa"/>
          </w:tcPr>
          <w:p w:rsidR="00C4195B" w:rsidRDefault="00C4195B" w:rsidP="003C4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</w:tcPr>
          <w:p w:rsidR="00C4195B" w:rsidRPr="008A3997" w:rsidRDefault="00C4195B" w:rsidP="003C4FCF">
            <w:pPr>
              <w:pStyle w:val="a5"/>
              <w:spacing w:after="120"/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C4195B" w:rsidRDefault="00C4195B" w:rsidP="003C4FCF">
            <w:r>
              <w:t xml:space="preserve">Тема </w:t>
            </w:r>
            <w:r>
              <w:rPr>
                <w:lang w:val="en-US"/>
              </w:rPr>
              <w:t>9</w:t>
            </w:r>
            <w:r>
              <w:t xml:space="preserve">. </w:t>
            </w:r>
          </w:p>
          <w:p w:rsidR="00C4195B" w:rsidRPr="00DE7F91" w:rsidRDefault="00C4195B" w:rsidP="003C4FCF">
            <w:r>
              <w:rPr>
                <w:lang w:val="en-US"/>
              </w:rPr>
              <w:t>Weather</w:t>
            </w:r>
            <w:r>
              <w:t xml:space="preserve"> </w:t>
            </w:r>
            <w:r>
              <w:rPr>
                <w:lang w:val="en-US"/>
              </w:rPr>
              <w:t>and</w:t>
            </w:r>
            <w:r>
              <w:t xml:space="preserve"> </w:t>
            </w:r>
            <w:r>
              <w:rPr>
                <w:lang w:val="en-US"/>
              </w:rPr>
              <w:t>Climate</w:t>
            </w:r>
          </w:p>
        </w:tc>
        <w:tc>
          <w:tcPr>
            <w:tcW w:w="2553" w:type="dxa"/>
          </w:tcPr>
          <w:p w:rsidR="00C4195B" w:rsidRPr="008A3997" w:rsidRDefault="00C4195B" w:rsidP="003C4FCF">
            <w:pPr>
              <w:pStyle w:val="a5"/>
            </w:pPr>
            <w:r>
              <w:t>Лабораторная работа</w:t>
            </w:r>
          </w:p>
        </w:tc>
        <w:tc>
          <w:tcPr>
            <w:tcW w:w="3827" w:type="dxa"/>
          </w:tcPr>
          <w:p w:rsidR="00C4195B" w:rsidRDefault="00C4195B" w:rsidP="003C4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</w:tcPr>
          <w:p w:rsidR="00C4195B" w:rsidRPr="008A3997" w:rsidRDefault="00C4195B" w:rsidP="003C4FCF">
            <w:pPr>
              <w:pStyle w:val="a5"/>
              <w:spacing w:after="120"/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C4195B" w:rsidRDefault="00C4195B" w:rsidP="003C4FCF">
            <w:r>
              <w:t>Тема 1</w:t>
            </w:r>
            <w:r>
              <w:rPr>
                <w:lang w:val="en-US"/>
              </w:rPr>
              <w:t>0</w:t>
            </w:r>
            <w:r>
              <w:t>.</w:t>
            </w:r>
          </w:p>
          <w:p w:rsidR="00C4195B" w:rsidRPr="00DE7F91" w:rsidRDefault="00C4195B" w:rsidP="003C4FCF">
            <w:pPr>
              <w:rPr>
                <w:lang w:val="en-US"/>
              </w:rPr>
            </w:pPr>
            <w:r>
              <w:rPr>
                <w:lang w:val="en-US"/>
              </w:rPr>
              <w:t>Sports and Health</w:t>
            </w:r>
          </w:p>
        </w:tc>
        <w:tc>
          <w:tcPr>
            <w:tcW w:w="2553" w:type="dxa"/>
          </w:tcPr>
          <w:p w:rsidR="00C4195B" w:rsidRPr="008A3997" w:rsidRDefault="00C4195B" w:rsidP="003C4FCF">
            <w:pPr>
              <w:pStyle w:val="a5"/>
            </w:pPr>
            <w:r>
              <w:t>Лабораторная работа</w:t>
            </w:r>
          </w:p>
        </w:tc>
        <w:tc>
          <w:tcPr>
            <w:tcW w:w="3827" w:type="dxa"/>
          </w:tcPr>
          <w:p w:rsidR="00C4195B" w:rsidRDefault="00C4195B" w:rsidP="003C4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5B" w:rsidRPr="008A3997" w:rsidRDefault="00C4195B" w:rsidP="00FB54DB">
            <w:pPr>
              <w:pStyle w:val="a5"/>
              <w:spacing w:after="120"/>
              <w:jc w:val="center"/>
            </w:pPr>
            <w: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5B" w:rsidRDefault="00C4195B" w:rsidP="00FB54DB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 xml:space="preserve"> </w:t>
            </w:r>
          </w:p>
          <w:p w:rsidR="00C4195B" w:rsidRDefault="00C4195B" w:rsidP="00FB54DB">
            <w:r>
              <w:rPr>
                <w:lang w:val="en-US"/>
              </w:rPr>
              <w:t>Hobbies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C4195B" w:rsidTr="00C4195B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FB54DB">
            <w:pPr>
              <w:pStyle w:val="a5"/>
              <w:spacing w:after="12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FB54DB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r>
              <w:t>Лабораторная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FB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5B" w:rsidRPr="008A3997" w:rsidRDefault="00C4195B" w:rsidP="00FB54DB">
            <w:pPr>
              <w:pStyle w:val="a5"/>
              <w:spacing w:after="120"/>
              <w:jc w:val="center"/>
            </w:pPr>
            <w: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5B" w:rsidRDefault="00C4195B" w:rsidP="00FB54DB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 xml:space="preserve"> </w:t>
            </w:r>
          </w:p>
          <w:p w:rsidR="00C4195B" w:rsidRPr="00DE7F91" w:rsidRDefault="00C4195B" w:rsidP="00FB54DB">
            <w:pPr>
              <w:rPr>
                <w:lang w:val="en-US"/>
              </w:rPr>
            </w:pPr>
            <w:r>
              <w:rPr>
                <w:lang w:val="en-US"/>
              </w:rPr>
              <w:t>Countries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C4195B" w:rsidTr="00C4195B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FB54DB">
            <w:pPr>
              <w:pStyle w:val="a5"/>
              <w:spacing w:after="12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FB54DB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r>
              <w:t>Лабораторная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FB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5B" w:rsidRDefault="00C4195B" w:rsidP="00FB54DB">
            <w:pPr>
              <w:pStyle w:val="a5"/>
              <w:spacing w:after="120"/>
              <w:jc w:val="center"/>
            </w:pPr>
            <w: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5B" w:rsidRDefault="00C4195B" w:rsidP="00FB54DB">
            <w:r>
              <w:t>Тема 1</w:t>
            </w:r>
            <w:r>
              <w:rPr>
                <w:lang w:val="en-US"/>
              </w:rPr>
              <w:t>3</w:t>
            </w:r>
            <w:r>
              <w:t>.</w:t>
            </w:r>
          </w:p>
          <w:p w:rsidR="00C4195B" w:rsidRDefault="00C4195B" w:rsidP="00FB54DB">
            <w:r>
              <w:rPr>
                <w:lang w:val="en-US"/>
              </w:rPr>
              <w:t>Capitals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C4195B" w:rsidTr="00C4195B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8A3997" w:rsidRDefault="00C4195B" w:rsidP="00FB54DB">
            <w:pPr>
              <w:pStyle w:val="a5"/>
              <w:spacing w:after="12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DE7F91" w:rsidRDefault="00C4195B" w:rsidP="00FB54DB">
            <w:pPr>
              <w:rPr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r>
              <w:t>Лабораторная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FB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5B" w:rsidRPr="008A3997" w:rsidRDefault="00C4195B" w:rsidP="00FB54DB">
            <w:pPr>
              <w:pStyle w:val="a5"/>
              <w:spacing w:after="120"/>
              <w:jc w:val="center"/>
            </w:pPr>
            <w:r>
              <w:t>12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5B" w:rsidRDefault="00C4195B" w:rsidP="00FB54DB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 xml:space="preserve"> </w:t>
            </w:r>
          </w:p>
          <w:p w:rsidR="00C4195B" w:rsidRPr="00DE7F91" w:rsidRDefault="00C4195B" w:rsidP="00FB54DB">
            <w:pPr>
              <w:rPr>
                <w:lang w:val="en-US"/>
              </w:rPr>
            </w:pPr>
            <w:r>
              <w:rPr>
                <w:lang w:val="en-US"/>
              </w:rPr>
              <w:t>Study and work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C4195B" w:rsidTr="00C4195B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8A3997" w:rsidRDefault="00C4195B" w:rsidP="00FB54DB">
            <w:pPr>
              <w:pStyle w:val="a5"/>
              <w:spacing w:after="12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FB54DB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r>
              <w:t>Лабораторная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FB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5B" w:rsidRPr="008A3997" w:rsidRDefault="00C4195B" w:rsidP="00FB54DB">
            <w:pPr>
              <w:pStyle w:val="a5"/>
              <w:spacing w:after="120"/>
              <w:jc w:val="center"/>
            </w:pPr>
            <w:r>
              <w:t>13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5B" w:rsidRDefault="00C4195B" w:rsidP="00FB54DB">
            <w:pPr>
              <w:rPr>
                <w:lang w:val="en-US"/>
              </w:rPr>
            </w:pPr>
            <w:r>
              <w:t>Тема</w:t>
            </w:r>
            <w:r>
              <w:rPr>
                <w:lang w:val="en-US"/>
              </w:rPr>
              <w:t xml:space="preserve"> 15</w:t>
            </w:r>
            <w:r w:rsidRPr="00DE7F91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:rsidR="00C4195B" w:rsidRPr="00DE7F91" w:rsidRDefault="00C4195B" w:rsidP="00FB54DB">
            <w:pPr>
              <w:rPr>
                <w:lang w:val="en-US"/>
              </w:rPr>
            </w:pPr>
            <w:r>
              <w:rPr>
                <w:lang w:val="en-US"/>
              </w:rPr>
              <w:t>Business Trip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C4195B" w:rsidTr="00C4195B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8A3997" w:rsidRDefault="00C4195B" w:rsidP="00FB54DB">
            <w:pPr>
              <w:pStyle w:val="a5"/>
              <w:spacing w:after="12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FB54DB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FB54DB">
            <w:r>
              <w:t>Лабораторная работа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FB54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Работа в группах</w:t>
            </w:r>
          </w:p>
        </w:tc>
      </w:tr>
      <w:tr w:rsidR="00C4195B" w:rsidTr="00C4195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390D59">
            <w:pPr>
              <w:pStyle w:val="a5"/>
              <w:spacing w:after="120"/>
              <w:jc w:val="center"/>
            </w:pPr>
            <w: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390D59">
            <w:r>
              <w:t>Тема 1</w:t>
            </w:r>
            <w:r>
              <w:rPr>
                <w:lang w:val="en-US"/>
              </w:rPr>
              <w:t>6</w:t>
            </w:r>
            <w:r>
              <w:t xml:space="preserve">. </w:t>
            </w:r>
          </w:p>
          <w:p w:rsidR="00C4195B" w:rsidRPr="00CA4FA9" w:rsidRDefault="00C4195B" w:rsidP="00390D59">
            <w:pPr>
              <w:rPr>
                <w:lang w:val="en-US"/>
              </w:rPr>
            </w:pPr>
            <w:r>
              <w:rPr>
                <w:lang w:val="en-US"/>
              </w:rPr>
              <w:t>Famous People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390D59">
            <w: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390D59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  <w:tr w:rsidR="00C4195B" w:rsidTr="00C4195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390D59">
            <w:pPr>
              <w:pStyle w:val="a5"/>
              <w:spacing w:after="120"/>
              <w:jc w:val="center"/>
            </w:pPr>
            <w: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Default="00C4195B" w:rsidP="00390D59">
            <w:pPr>
              <w:rPr>
                <w:lang w:val="en-US"/>
              </w:rPr>
            </w:pPr>
            <w:r>
              <w:t>Тема 1</w:t>
            </w:r>
            <w:r>
              <w:rPr>
                <w:lang w:val="en-US"/>
              </w:rPr>
              <w:t>7</w:t>
            </w:r>
            <w:r>
              <w:t>.</w:t>
            </w:r>
            <w:r>
              <w:rPr>
                <w:lang w:val="en-US"/>
              </w:rPr>
              <w:t xml:space="preserve"> </w:t>
            </w:r>
          </w:p>
          <w:p w:rsidR="00C4195B" w:rsidRPr="00CA4FA9" w:rsidRDefault="00C4195B" w:rsidP="00390D59">
            <w:pPr>
              <w:rPr>
                <w:lang w:val="en-US"/>
              </w:rPr>
            </w:pPr>
            <w:r>
              <w:rPr>
                <w:lang w:val="en-US"/>
              </w:rPr>
              <w:t>Cinema and Theatre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390D59">
            <w:r>
              <w:t>Лекция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5B" w:rsidRPr="00FB54DB" w:rsidRDefault="00C4195B" w:rsidP="00390D59">
            <w:pPr>
              <w:jc w:val="center"/>
              <w:rPr>
                <w:lang w:val="en-US"/>
              </w:rPr>
            </w:pPr>
            <w:r w:rsidRPr="00FB54DB">
              <w:t>Лекция-диалог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40752" w:rsidRPr="00340752" w:rsidRDefault="00340752" w:rsidP="00DD7F70">
      <w:pPr>
        <w:jc w:val="both"/>
        <w:rPr>
          <w:b/>
          <w:bCs/>
        </w:rPr>
      </w:pPr>
      <w:r w:rsidRPr="00340752">
        <w:rPr>
          <w:b/>
          <w:bCs/>
        </w:rPr>
        <w:t xml:space="preserve">5.1 </w:t>
      </w:r>
      <w:r w:rsidRPr="00340752">
        <w:rPr>
          <w:b/>
        </w:rPr>
        <w:t>Лексико-грамматические упражнения</w:t>
      </w:r>
    </w:p>
    <w:p w:rsidR="00DD7F70" w:rsidRPr="00340752" w:rsidRDefault="00DD7F70" w:rsidP="00DD7F70">
      <w:pPr>
        <w:jc w:val="both"/>
        <w:rPr>
          <w:b/>
          <w:bCs/>
          <w:i/>
        </w:rPr>
      </w:pPr>
      <w:r w:rsidRPr="00340752">
        <w:rPr>
          <w:b/>
          <w:bCs/>
          <w:i/>
        </w:rPr>
        <w:t xml:space="preserve">Примеры </w:t>
      </w:r>
      <w:r w:rsidR="00390D59" w:rsidRPr="00340752">
        <w:rPr>
          <w:b/>
          <w:bCs/>
          <w:i/>
        </w:rPr>
        <w:t>лексико-грамматических упражнений: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1 Put the words in the correct order.</w:t>
      </w:r>
    </w:p>
    <w:p w:rsidR="00390D59" w:rsidRPr="00431562" w:rsidRDefault="00390D59" w:rsidP="00390D59">
      <w:pPr>
        <w:jc w:val="both"/>
        <w:rPr>
          <w:lang w:val="en-US"/>
        </w:rPr>
      </w:pPr>
      <w:r>
        <w:rPr>
          <w:lang w:val="en-US"/>
        </w:rPr>
        <w:t>Example: is Lily now what doing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What is Lily doing now?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1 re</w:t>
      </w:r>
      <w:r>
        <w:rPr>
          <w:lang w:val="en-US"/>
        </w:rPr>
        <w:t>ad every do a day newspaper you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 xml:space="preserve">2 </w:t>
      </w:r>
      <w:r>
        <w:rPr>
          <w:lang w:val="en-US"/>
        </w:rPr>
        <w:t>wearing are they why tracksuits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3 cup</w:t>
      </w:r>
      <w:r>
        <w:rPr>
          <w:lang w:val="en-US"/>
        </w:rPr>
        <w:t>s many drink how of did tea you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4 musica</w:t>
      </w:r>
      <w:r>
        <w:rPr>
          <w:lang w:val="en-US"/>
        </w:rPr>
        <w:t>l can any instruments Tony play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390D59" w:rsidRPr="00431562" w:rsidRDefault="00390D59" w:rsidP="00390D59">
      <w:pPr>
        <w:jc w:val="both"/>
        <w:rPr>
          <w:lang w:val="en-US"/>
        </w:rPr>
      </w:pPr>
      <w:r>
        <w:rPr>
          <w:lang w:val="en-US"/>
        </w:rPr>
        <w:t>5 to Sasha which does school go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 xml:space="preserve">6 are </w:t>
      </w:r>
      <w:r>
        <w:rPr>
          <w:lang w:val="en-US"/>
        </w:rPr>
        <w:t>what studying you university at</w:t>
      </w:r>
      <w:r w:rsidRPr="00431562">
        <w:rPr>
          <w:lang w:val="en-US"/>
        </w:rPr>
        <w:t>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___________________________________________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2. Underline the correct word or phrase.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Example: Martin goes / go / is go to the cinema every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week.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1 All of my friends has / have / are have good jobs.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2 We don’t know / doesn’t know / not know Kerry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very well.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3 What time finishes Dave / Dave finishes / does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Dave finish work?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4 Listen! Someone playing / is playing / he’s playing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the violin.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lastRenderedPageBreak/>
        <w:t>5 Tom and Kate not working / aren’t working / no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are working today.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6 Why you’re using / you using / are you using my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computer?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3. Complete the sentences with the correct word.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Example: You were very quiet. Why didn’t you say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anything?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talkative friendly quiet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1 He’s __________ height and a little bit overweight.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short medium tall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2 Mary never does any work! She’s very __________.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generous hard-working lazy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3 Tamsin’s very __________. She loves meeting new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people.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extrovert hard-working clever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4 Antonio is __________ because he doesn’t do any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exercise.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thin overweight slim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5 My teacher’s really __________. She’s nice to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everybody.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funny mean friendly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6 Jamie doesn’t have any hair. He’s __________.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fair bald blond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7 Olga has __________ curly hair.</w:t>
      </w:r>
    </w:p>
    <w:p w:rsidR="00390D59" w:rsidRPr="00431562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>big straight long</w:t>
      </w:r>
    </w:p>
    <w:p w:rsidR="00390D59" w:rsidRPr="00BC4870" w:rsidRDefault="00390D59" w:rsidP="00390D59">
      <w:pPr>
        <w:jc w:val="both"/>
        <w:rPr>
          <w:lang w:val="en-US"/>
        </w:rPr>
      </w:pPr>
      <w:r w:rsidRPr="00431562">
        <w:rPr>
          <w:lang w:val="en-US"/>
        </w:rPr>
        <w:t xml:space="preserve">8 David makes me laugh. </w:t>
      </w:r>
      <w:r w:rsidRPr="00BC4870">
        <w:rPr>
          <w:lang w:val="en-US"/>
        </w:rPr>
        <w:t>He’s really __________.</w:t>
      </w:r>
    </w:p>
    <w:p w:rsidR="00390D59" w:rsidRPr="00BC4870" w:rsidRDefault="00390D59" w:rsidP="00390D59">
      <w:pPr>
        <w:jc w:val="both"/>
        <w:rPr>
          <w:lang w:val="en-US"/>
        </w:rPr>
      </w:pPr>
      <w:r w:rsidRPr="00BC4870">
        <w:rPr>
          <w:lang w:val="en-US"/>
        </w:rPr>
        <w:t>funny quiet serious</w:t>
      </w:r>
    </w:p>
    <w:p w:rsidR="00390D59" w:rsidRPr="005866CA" w:rsidRDefault="00390D59" w:rsidP="00390D59">
      <w:pPr>
        <w:jc w:val="both"/>
        <w:rPr>
          <w:b/>
          <w:bCs/>
          <w:lang w:val="en-US"/>
        </w:rPr>
      </w:pPr>
      <w:r w:rsidRPr="005866CA">
        <w:rPr>
          <w:b/>
          <w:bCs/>
          <w:lang w:val="en-US"/>
        </w:rPr>
        <w:t>Read the profile on a dating website and tick (</w:t>
      </w:r>
      <w:r w:rsidRPr="005866CA">
        <w:rPr>
          <w:rFonts w:ascii="MS Mincho" w:eastAsia="MS Mincho" w:hAnsi="MS Mincho" w:cs="MS Mincho" w:hint="eastAsia"/>
          <w:b/>
          <w:bCs/>
          <w:lang w:val="en-US"/>
        </w:rPr>
        <w:t>✓</w:t>
      </w:r>
      <w:r w:rsidRPr="005866CA">
        <w:rPr>
          <w:b/>
          <w:bCs/>
          <w:lang w:val="en-US"/>
        </w:rPr>
        <w:t>)</w:t>
      </w:r>
    </w:p>
    <w:p w:rsidR="00390D59" w:rsidRPr="005866CA" w:rsidRDefault="00390D59" w:rsidP="00390D59">
      <w:pPr>
        <w:jc w:val="both"/>
        <w:rPr>
          <w:b/>
          <w:bCs/>
          <w:lang w:val="en-US"/>
        </w:rPr>
      </w:pPr>
      <w:r w:rsidRPr="005866CA">
        <w:rPr>
          <w:b/>
          <w:bCs/>
          <w:lang w:val="en-US"/>
        </w:rPr>
        <w:t>A, B, or C.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College Connection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College Connection is a</w:t>
      </w:r>
      <w:r>
        <w:rPr>
          <w:bCs/>
          <w:lang w:val="en-US"/>
        </w:rPr>
        <w:t xml:space="preserve"> dating website for college and</w:t>
      </w:r>
      <w:r w:rsidRPr="005866CA">
        <w:rPr>
          <w:bCs/>
          <w:lang w:val="en-US"/>
        </w:rPr>
        <w:t xml:space="preserve"> university student</w:t>
      </w:r>
      <w:r>
        <w:rPr>
          <w:bCs/>
          <w:lang w:val="en-US"/>
        </w:rPr>
        <w:t>s. Read Sophie’s profile on the</w:t>
      </w:r>
      <w:r w:rsidRPr="005866CA">
        <w:rPr>
          <w:bCs/>
          <w:lang w:val="en-US"/>
        </w:rPr>
        <w:t>website.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My name’s Sophie and I’m 26</w:t>
      </w:r>
      <w:r>
        <w:rPr>
          <w:bCs/>
          <w:lang w:val="en-US"/>
        </w:rPr>
        <w:t xml:space="preserve"> years old. I’m from London and</w:t>
      </w:r>
      <w:r w:rsidRPr="005866CA">
        <w:rPr>
          <w:bCs/>
          <w:lang w:val="en-US"/>
        </w:rPr>
        <w:t xml:space="preserve"> I’m single. I’m studying Film St</w:t>
      </w:r>
      <w:r>
        <w:rPr>
          <w:bCs/>
          <w:lang w:val="en-US"/>
        </w:rPr>
        <w:t>udies at York University – it’s</w:t>
      </w:r>
      <w:r w:rsidRPr="005866CA">
        <w:rPr>
          <w:bCs/>
          <w:lang w:val="en-US"/>
        </w:rPr>
        <w:t xml:space="preserve"> really interesting. My dad i</w:t>
      </w:r>
      <w:r>
        <w:rPr>
          <w:bCs/>
          <w:lang w:val="en-US"/>
        </w:rPr>
        <w:t>s an actor and my mum is a film</w:t>
      </w:r>
      <w:r w:rsidRPr="005866CA">
        <w:rPr>
          <w:bCs/>
          <w:lang w:val="en-US"/>
        </w:rPr>
        <w:t xml:space="preserve"> director so I grew up wat</w:t>
      </w:r>
      <w:r>
        <w:rPr>
          <w:bCs/>
          <w:lang w:val="en-US"/>
        </w:rPr>
        <w:t>ching movies. I want to work in</w:t>
      </w:r>
      <w:r w:rsidRPr="005866CA">
        <w:rPr>
          <w:bCs/>
          <w:lang w:val="en-US"/>
        </w:rPr>
        <w:t xml:space="preserve"> cinema when I leave univer</w:t>
      </w:r>
      <w:r>
        <w:rPr>
          <w:bCs/>
          <w:lang w:val="en-US"/>
        </w:rPr>
        <w:t>sity – as a film director, too.</w:t>
      </w:r>
      <w:r w:rsidRPr="005866CA">
        <w:rPr>
          <w:bCs/>
          <w:lang w:val="en-US"/>
        </w:rPr>
        <w:t xml:space="preserve"> I have a nice group of friend</w:t>
      </w:r>
      <w:r>
        <w:rPr>
          <w:bCs/>
          <w:lang w:val="en-US"/>
        </w:rPr>
        <w:t>s at university. My best friend</w:t>
      </w:r>
      <w:r w:rsidRPr="005866CA">
        <w:rPr>
          <w:bCs/>
          <w:lang w:val="en-US"/>
        </w:rPr>
        <w:t xml:space="preserve"> Anna is studying here too. We all get on well. We go out to the cinema together ever</w:t>
      </w:r>
      <w:r>
        <w:rPr>
          <w:bCs/>
          <w:lang w:val="en-US"/>
        </w:rPr>
        <w:t>y Friday night and on Saturdays</w:t>
      </w:r>
      <w:r w:rsidRPr="005866CA">
        <w:rPr>
          <w:bCs/>
          <w:lang w:val="en-US"/>
        </w:rPr>
        <w:t xml:space="preserve"> we like going out to restaur</w:t>
      </w:r>
      <w:r>
        <w:rPr>
          <w:bCs/>
          <w:lang w:val="en-US"/>
        </w:rPr>
        <w:t>ants or music bars. I also love</w:t>
      </w:r>
      <w:r w:rsidRPr="005866CA">
        <w:rPr>
          <w:bCs/>
          <w:lang w:val="en-US"/>
        </w:rPr>
        <w:t xml:space="preserve"> cooking for my friends. Most </w:t>
      </w:r>
      <w:r>
        <w:rPr>
          <w:bCs/>
          <w:lang w:val="en-US"/>
        </w:rPr>
        <w:t>of my friends love shopping for</w:t>
      </w:r>
      <w:r w:rsidRPr="005866CA">
        <w:rPr>
          <w:bCs/>
          <w:lang w:val="en-US"/>
        </w:rPr>
        <w:t xml:space="preserve"> clothes and jewellery, but I prefer making my own. It’s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ch</w:t>
      </w:r>
      <w:r>
        <w:rPr>
          <w:bCs/>
          <w:lang w:val="en-US"/>
        </w:rPr>
        <w:t>eaper and more fun.</w:t>
      </w:r>
      <w:r w:rsidRPr="005866CA">
        <w:rPr>
          <w:bCs/>
          <w:lang w:val="en-US"/>
        </w:rPr>
        <w:t xml:space="preserve"> I don’t like playing sports</w:t>
      </w:r>
      <w:r>
        <w:rPr>
          <w:bCs/>
          <w:lang w:val="en-US"/>
        </w:rPr>
        <w:t xml:space="preserve"> very much, but I like watching</w:t>
      </w:r>
      <w:r w:rsidRPr="005866CA">
        <w:rPr>
          <w:bCs/>
          <w:lang w:val="en-US"/>
        </w:rPr>
        <w:t xml:space="preserve"> football on TV. My favourite</w:t>
      </w:r>
      <w:r>
        <w:rPr>
          <w:bCs/>
          <w:lang w:val="en-US"/>
        </w:rPr>
        <w:t xml:space="preserve"> team is Chelsea. I’m into yoga</w:t>
      </w:r>
      <w:r w:rsidRPr="005866CA">
        <w:rPr>
          <w:bCs/>
          <w:lang w:val="en-US"/>
        </w:rPr>
        <w:t xml:space="preserve"> at the moment and I try to eat lots of healthy food.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 xml:space="preserve">I’m quite a sociable person. My </w:t>
      </w:r>
      <w:r>
        <w:rPr>
          <w:bCs/>
          <w:lang w:val="en-US"/>
        </w:rPr>
        <w:t>friends say I’m very talkative!</w:t>
      </w:r>
      <w:r w:rsidRPr="005866CA">
        <w:rPr>
          <w:bCs/>
          <w:lang w:val="en-US"/>
        </w:rPr>
        <w:t xml:space="preserve"> I’ve got long dark hair and gree</w:t>
      </w:r>
      <w:r>
        <w:rPr>
          <w:bCs/>
          <w:lang w:val="en-US"/>
        </w:rPr>
        <w:t>n eyes, and I’m quite tall. I’m</w:t>
      </w:r>
      <w:r w:rsidRPr="005866CA">
        <w:rPr>
          <w:bCs/>
          <w:lang w:val="en-US"/>
        </w:rPr>
        <w:t xml:space="preserve"> looking for a partner who is fun, </w:t>
      </w:r>
      <w:r>
        <w:rPr>
          <w:bCs/>
          <w:lang w:val="en-US"/>
        </w:rPr>
        <w:t>sociable, and kind. I’d like to</w:t>
      </w:r>
      <w:r w:rsidRPr="005866CA">
        <w:rPr>
          <w:bCs/>
          <w:lang w:val="en-US"/>
        </w:rPr>
        <w:t xml:space="preserve"> meet someone who has a </w:t>
      </w:r>
      <w:r>
        <w:rPr>
          <w:bCs/>
          <w:lang w:val="en-US"/>
        </w:rPr>
        <w:t>good sense of humour and who istall, too!</w:t>
      </w:r>
      <w:r w:rsidRPr="005866CA">
        <w:rPr>
          <w:bCs/>
          <w:lang w:val="en-US"/>
        </w:rPr>
        <w:t xml:space="preserve"> Would you like to go on a date </w:t>
      </w:r>
      <w:r>
        <w:rPr>
          <w:bCs/>
          <w:lang w:val="en-US"/>
        </w:rPr>
        <w:t>with me? If so, I’m waiting for</w:t>
      </w:r>
      <w:r w:rsidRPr="005866CA">
        <w:rPr>
          <w:bCs/>
          <w:lang w:val="en-US"/>
        </w:rPr>
        <w:t>your reply!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Example: Sophie is _____.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married ■ B divorced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 single ■</w:t>
      </w:r>
      <w:r w:rsidRPr="005866CA">
        <w:rPr>
          <w:rFonts w:ascii="MS Mincho" w:eastAsia="MS Mincho" w:hAnsi="MS Mincho" w:cs="MS Mincho" w:hint="eastAsia"/>
          <w:bCs/>
          <w:lang w:val="en-US"/>
        </w:rPr>
        <w:t>✓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1 At university, Sophie is studying _____.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Acting ■ B Film studies ■ C Yoga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2 Sophie’s friend Anna studies _____.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lastRenderedPageBreak/>
        <w:t>A cooking ■ B in London ■ C in York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3 They _____ every Friday night.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watch a film ■ B go to a bar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C stay at home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4 Sophie’s _____ love buying clothes and jewellery.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sisters ■ B friends ■ C parents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5 Sophie enjoys _____.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watching football on TV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B playing football ■ C all sports ■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6 Sophie is _____.</w:t>
      </w:r>
    </w:p>
    <w:p w:rsidR="00390D59" w:rsidRPr="005866CA" w:rsidRDefault="00390D59" w:rsidP="00390D59">
      <w:pPr>
        <w:jc w:val="both"/>
        <w:rPr>
          <w:bCs/>
          <w:lang w:val="en-US"/>
        </w:rPr>
      </w:pPr>
      <w:r w:rsidRPr="005866CA">
        <w:rPr>
          <w:bCs/>
          <w:lang w:val="en-US"/>
        </w:rPr>
        <w:t>A quite short ■ B quite tall ■</w:t>
      </w:r>
    </w:p>
    <w:p w:rsidR="00390D59" w:rsidRPr="005866CA" w:rsidRDefault="00390D59" w:rsidP="00390D59">
      <w:pPr>
        <w:jc w:val="both"/>
        <w:rPr>
          <w:bCs/>
        </w:rPr>
      </w:pPr>
      <w:r w:rsidRPr="005866CA">
        <w:rPr>
          <w:bCs/>
        </w:rPr>
        <w:t>C mediumheight ■</w:t>
      </w:r>
    </w:p>
    <w:p w:rsidR="00DD7F70" w:rsidRDefault="00DD7F70" w:rsidP="00625492">
      <w:pPr>
        <w:rPr>
          <w:b/>
          <w:bCs/>
          <w:caps/>
        </w:rPr>
      </w:pPr>
    </w:p>
    <w:p w:rsidR="00020210" w:rsidRPr="00DD0A98" w:rsidRDefault="00020210" w:rsidP="00020210">
      <w:pPr>
        <w:rPr>
          <w:b/>
          <w:bCs/>
        </w:rPr>
      </w:pPr>
      <w:r>
        <w:rPr>
          <w:b/>
          <w:bCs/>
          <w:caps/>
        </w:rPr>
        <w:t xml:space="preserve">5.2 </w:t>
      </w:r>
      <w:r w:rsidRPr="00DD0A98">
        <w:rPr>
          <w:b/>
          <w:bCs/>
        </w:rPr>
        <w:t xml:space="preserve">Темы </w:t>
      </w:r>
      <w:r>
        <w:rPr>
          <w:b/>
          <w:bCs/>
        </w:rPr>
        <w:t>лабораторных работ</w:t>
      </w:r>
    </w:p>
    <w:p w:rsidR="00020210" w:rsidRPr="00DD0A98" w:rsidRDefault="00020210" w:rsidP="00020210">
      <w:pPr>
        <w:rPr>
          <w:b/>
          <w:i/>
        </w:rPr>
      </w:pPr>
      <w:r>
        <w:rPr>
          <w:b/>
          <w:i/>
        </w:rPr>
        <w:t>К теме 1-2</w:t>
      </w:r>
      <w:r w:rsidRPr="00DD0A98">
        <w:rPr>
          <w:b/>
          <w:i/>
        </w:rPr>
        <w:t>0.</w:t>
      </w:r>
    </w:p>
    <w:p w:rsidR="00020210" w:rsidRDefault="00020210" w:rsidP="00020210">
      <w:pPr>
        <w:jc w:val="both"/>
        <w:rPr>
          <w:b/>
          <w:bCs/>
          <w:caps/>
        </w:rPr>
      </w:pPr>
      <w:r>
        <w:t>Чтение текстов по теме. Выполнение перевода текста. Выполнение упражнений на понимание текста. Выполнение лексико-грамматических упражнений. Монологические и диалогические высказывания по теме.</w:t>
      </w:r>
    </w:p>
    <w:p w:rsidR="00020210" w:rsidRDefault="0002021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p w:rsidR="00D66A7F" w:rsidRDefault="00D66A7F" w:rsidP="00D66A7F">
      <w:pPr>
        <w:spacing w:after="120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C55CB8" w:rsidRPr="007F18F6" w:rsidTr="00642C95">
        <w:trPr>
          <w:trHeight w:val="582"/>
        </w:trPr>
        <w:tc>
          <w:tcPr>
            <w:tcW w:w="567" w:type="dxa"/>
            <w:vAlign w:val="center"/>
          </w:tcPr>
          <w:p w:rsidR="00C55CB8" w:rsidRDefault="00C55CB8" w:rsidP="00642C95">
            <w:pPr>
              <w:pStyle w:val="a5"/>
              <w:jc w:val="center"/>
            </w:pPr>
            <w:r>
              <w:t>№</w:t>
            </w:r>
          </w:p>
          <w:p w:rsidR="00C55CB8" w:rsidRPr="007F18F6" w:rsidRDefault="00C55CB8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6096" w:type="dxa"/>
            <w:vAlign w:val="center"/>
          </w:tcPr>
          <w:p w:rsidR="00C55CB8" w:rsidRPr="007F18F6" w:rsidRDefault="00C55CB8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C55CB8" w:rsidRPr="007F18F6" w:rsidRDefault="00C55CB8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55CB8" w:rsidTr="00642C95">
        <w:tc>
          <w:tcPr>
            <w:tcW w:w="567" w:type="dxa"/>
          </w:tcPr>
          <w:p w:rsidR="00C55CB8" w:rsidRPr="007F18F6" w:rsidRDefault="00C55CB8" w:rsidP="00642C95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C55CB8" w:rsidRPr="00374A5E" w:rsidRDefault="00C55CB8" w:rsidP="00642C9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Темы 1-12</w:t>
            </w:r>
          </w:p>
        </w:tc>
        <w:tc>
          <w:tcPr>
            <w:tcW w:w="2693" w:type="dxa"/>
            <w:vAlign w:val="center"/>
          </w:tcPr>
          <w:p w:rsidR="00C55CB8" w:rsidRPr="00CE2FF0" w:rsidRDefault="00C55CB8" w:rsidP="00642C95">
            <w:pPr>
              <w:pStyle w:val="a5"/>
              <w:jc w:val="center"/>
              <w:rPr>
                <w:color w:val="000000"/>
              </w:rPr>
            </w:pPr>
            <w:r w:rsidRPr="00CE2FF0">
              <w:rPr>
                <w:color w:val="000000"/>
              </w:rPr>
              <w:t>Работа на практических занятиях</w:t>
            </w:r>
          </w:p>
          <w:p w:rsidR="00C55CB8" w:rsidRPr="00CE2FF0" w:rsidRDefault="00C55CB8" w:rsidP="00642C95">
            <w:pPr>
              <w:pStyle w:val="a5"/>
              <w:jc w:val="center"/>
              <w:rPr>
                <w:color w:val="000000"/>
              </w:rPr>
            </w:pPr>
            <w:r w:rsidRPr="00CE2FF0">
              <w:rPr>
                <w:color w:val="000000"/>
              </w:rPr>
              <w:t>Выполнение тестовых заданий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3714" w:rsidRPr="00687821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687821" w:rsidRPr="00252771" w:rsidRDefault="00687821" w:rsidP="00687821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687821" w:rsidRPr="007E722D" w:rsidTr="006630E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Наличие</w:t>
            </w:r>
          </w:p>
        </w:tc>
      </w:tr>
      <w:tr w:rsidR="00687821" w:rsidRPr="007E722D" w:rsidTr="006630E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821" w:rsidRPr="007E722D" w:rsidRDefault="00687821" w:rsidP="006630E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7821" w:rsidRPr="007E722D" w:rsidRDefault="00687821" w:rsidP="006630E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7821" w:rsidRPr="007E722D" w:rsidRDefault="00687821" w:rsidP="006630E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87821" w:rsidRPr="007E722D" w:rsidRDefault="00687821" w:rsidP="006630E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87821" w:rsidRPr="007E722D" w:rsidRDefault="00687821" w:rsidP="006630E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87821" w:rsidRPr="007E722D" w:rsidRDefault="00687821" w:rsidP="006630EC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21" w:rsidRPr="00291E74" w:rsidRDefault="00687821" w:rsidP="00663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687821" w:rsidRDefault="00687821" w:rsidP="00663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687821" w:rsidRPr="007E722D" w:rsidRDefault="00687821" w:rsidP="006630EC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87821" w:rsidRPr="0058764C" w:rsidTr="0066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87821" w:rsidRPr="007F18F6" w:rsidRDefault="00687821" w:rsidP="006630EC">
            <w:pPr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687821" w:rsidRPr="00BC671B" w:rsidRDefault="00687821" w:rsidP="006630EC">
            <w:r>
              <w:t>Учебник английского языка. В 2-х ч.</w:t>
            </w:r>
          </w:p>
        </w:tc>
        <w:tc>
          <w:tcPr>
            <w:tcW w:w="1985" w:type="dxa"/>
          </w:tcPr>
          <w:p w:rsidR="00687821" w:rsidRDefault="00687821" w:rsidP="006630EC">
            <w:r>
              <w:t>Бонк Н.А.</w:t>
            </w:r>
          </w:p>
        </w:tc>
        <w:tc>
          <w:tcPr>
            <w:tcW w:w="1275" w:type="dxa"/>
          </w:tcPr>
          <w:p w:rsidR="00687821" w:rsidRDefault="00687821" w:rsidP="006630EC">
            <w:r>
              <w:t>М.: ГИС</w:t>
            </w:r>
          </w:p>
        </w:tc>
        <w:tc>
          <w:tcPr>
            <w:tcW w:w="993" w:type="dxa"/>
          </w:tcPr>
          <w:p w:rsidR="00687821" w:rsidRDefault="00687821" w:rsidP="006630EC">
            <w:r>
              <w:t>2006</w:t>
            </w:r>
          </w:p>
        </w:tc>
        <w:tc>
          <w:tcPr>
            <w:tcW w:w="1275" w:type="dxa"/>
          </w:tcPr>
          <w:p w:rsidR="00687821" w:rsidRDefault="00687821" w:rsidP="006630EC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687821" w:rsidRPr="006C2160" w:rsidRDefault="00687821" w:rsidP="006630EC">
            <w:pPr>
              <w:rPr>
                <w:sz w:val="20"/>
                <w:szCs w:val="20"/>
              </w:rPr>
            </w:pPr>
          </w:p>
        </w:tc>
      </w:tr>
      <w:tr w:rsidR="00687821" w:rsidRPr="00C57AAF" w:rsidTr="0066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87821" w:rsidRPr="007F18F6" w:rsidRDefault="00687821" w:rsidP="006630EC">
            <w:pPr>
              <w:jc w:val="center"/>
            </w:pPr>
            <w:r>
              <w:t>2</w:t>
            </w:r>
            <w:r w:rsidRPr="007F18F6">
              <w:t>.</w:t>
            </w:r>
          </w:p>
        </w:tc>
        <w:tc>
          <w:tcPr>
            <w:tcW w:w="1984" w:type="dxa"/>
          </w:tcPr>
          <w:p w:rsidR="00687821" w:rsidRPr="00EF7AA9" w:rsidRDefault="00687821" w:rsidP="006630EC">
            <w:r w:rsidRPr="00EF7AA9">
              <w:t>Грамматика английского языка</w:t>
            </w:r>
          </w:p>
        </w:tc>
        <w:tc>
          <w:tcPr>
            <w:tcW w:w="1985" w:type="dxa"/>
          </w:tcPr>
          <w:p w:rsidR="00687821" w:rsidRPr="00EF7AA9" w:rsidRDefault="00687821" w:rsidP="006630EC">
            <w:r w:rsidRPr="00EF7AA9">
              <w:t>Шевелева С.А.</w:t>
            </w:r>
          </w:p>
        </w:tc>
        <w:tc>
          <w:tcPr>
            <w:tcW w:w="1275" w:type="dxa"/>
          </w:tcPr>
          <w:p w:rsidR="00687821" w:rsidRPr="00EF7AA9" w:rsidRDefault="00687821" w:rsidP="006630EC">
            <w:r w:rsidRPr="00EF7AA9">
              <w:t>Юнити-Дана</w:t>
            </w:r>
          </w:p>
        </w:tc>
        <w:tc>
          <w:tcPr>
            <w:tcW w:w="993" w:type="dxa"/>
          </w:tcPr>
          <w:p w:rsidR="00687821" w:rsidRPr="00EF7AA9" w:rsidRDefault="00687821" w:rsidP="006630EC">
            <w:r w:rsidRPr="00EF7AA9">
              <w:t>2015</w:t>
            </w:r>
          </w:p>
        </w:tc>
        <w:tc>
          <w:tcPr>
            <w:tcW w:w="1275" w:type="dxa"/>
          </w:tcPr>
          <w:p w:rsidR="00687821" w:rsidRPr="00EF7AA9" w:rsidRDefault="00687821" w:rsidP="006630EC"/>
        </w:tc>
        <w:tc>
          <w:tcPr>
            <w:tcW w:w="1418" w:type="dxa"/>
          </w:tcPr>
          <w:p w:rsidR="00687821" w:rsidRPr="00EF7AA9" w:rsidRDefault="00BC4348" w:rsidP="006630EC">
            <w:hyperlink r:id="rId7" w:history="1">
              <w:r w:rsidR="00687821" w:rsidRPr="00EF7AA9">
                <w:rPr>
                  <w:rStyle w:val="af2"/>
                </w:rPr>
                <w:t>http://biblioclub.ru</w:t>
              </w:r>
            </w:hyperlink>
          </w:p>
        </w:tc>
      </w:tr>
      <w:tr w:rsidR="00687821" w:rsidRPr="00252771" w:rsidTr="0066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87821" w:rsidRPr="00C57AAF" w:rsidRDefault="00687821" w:rsidP="006630EC">
            <w:r>
              <w:t>3.</w:t>
            </w:r>
          </w:p>
        </w:tc>
        <w:tc>
          <w:tcPr>
            <w:tcW w:w="1984" w:type="dxa"/>
          </w:tcPr>
          <w:p w:rsidR="00687821" w:rsidRPr="00EF7AA9" w:rsidRDefault="00687821" w:rsidP="006630EC">
            <w:pPr>
              <w:rPr>
                <w:lang w:val="en-US"/>
              </w:rPr>
            </w:pPr>
            <w:r w:rsidRPr="00EF7AA9">
              <w:rPr>
                <w:lang w:val="en-US"/>
              </w:rPr>
              <w:t>A Course of Business English Learning</w:t>
            </w:r>
          </w:p>
        </w:tc>
        <w:tc>
          <w:tcPr>
            <w:tcW w:w="1985" w:type="dxa"/>
          </w:tcPr>
          <w:p w:rsidR="00687821" w:rsidRPr="00EF7AA9" w:rsidRDefault="00687821" w:rsidP="006630EC">
            <w:r w:rsidRPr="00EF7AA9">
              <w:t xml:space="preserve">Турук И,Ф. Морозенко В.В. </w:t>
            </w:r>
          </w:p>
        </w:tc>
        <w:tc>
          <w:tcPr>
            <w:tcW w:w="1275" w:type="dxa"/>
          </w:tcPr>
          <w:p w:rsidR="00687821" w:rsidRPr="00EF7AA9" w:rsidRDefault="00687821" w:rsidP="006630EC">
            <w:r w:rsidRPr="00EF7AA9">
              <w:t>Москва</w:t>
            </w:r>
          </w:p>
        </w:tc>
        <w:tc>
          <w:tcPr>
            <w:tcW w:w="993" w:type="dxa"/>
          </w:tcPr>
          <w:p w:rsidR="00687821" w:rsidRPr="00EF7AA9" w:rsidRDefault="00687821" w:rsidP="006630EC">
            <w:r w:rsidRPr="00EF7AA9">
              <w:t>2010</w:t>
            </w:r>
          </w:p>
        </w:tc>
        <w:tc>
          <w:tcPr>
            <w:tcW w:w="1275" w:type="dxa"/>
          </w:tcPr>
          <w:p w:rsidR="00687821" w:rsidRPr="00EF7AA9" w:rsidRDefault="00687821" w:rsidP="006630EC"/>
        </w:tc>
        <w:tc>
          <w:tcPr>
            <w:tcW w:w="1418" w:type="dxa"/>
          </w:tcPr>
          <w:p w:rsidR="00687821" w:rsidRPr="00EF7AA9" w:rsidRDefault="00BC4348" w:rsidP="006630EC">
            <w:pPr>
              <w:rPr>
                <w:color w:val="0000FF"/>
                <w:u w:val="single"/>
              </w:rPr>
            </w:pPr>
            <w:hyperlink r:id="rId8" w:history="1">
              <w:r w:rsidR="00687821" w:rsidRPr="00EF7AA9">
                <w:rPr>
                  <w:rStyle w:val="af2"/>
                </w:rPr>
                <w:t>http://biblioclub.ru</w:t>
              </w:r>
            </w:hyperlink>
          </w:p>
        </w:tc>
      </w:tr>
    </w:tbl>
    <w:p w:rsidR="00687821" w:rsidRPr="00252771" w:rsidRDefault="00687821" w:rsidP="00687821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687821" w:rsidRPr="00252771" w:rsidRDefault="00687821" w:rsidP="00687821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687821" w:rsidRPr="00252771" w:rsidTr="006630EC">
        <w:trPr>
          <w:trHeight w:val="278"/>
        </w:trPr>
        <w:tc>
          <w:tcPr>
            <w:tcW w:w="568" w:type="dxa"/>
            <w:vMerge w:val="restart"/>
          </w:tcPr>
          <w:p w:rsidR="00687821" w:rsidRPr="00252771" w:rsidRDefault="00687821" w:rsidP="006630EC">
            <w:pPr>
              <w:jc w:val="center"/>
            </w:pPr>
            <w:r w:rsidRPr="00252771">
              <w:rPr>
                <w:sz w:val="22"/>
                <w:szCs w:val="22"/>
              </w:rPr>
              <w:t xml:space="preserve">№ </w:t>
            </w:r>
            <w:r w:rsidRPr="00252771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87821" w:rsidRPr="007E722D" w:rsidRDefault="00687821" w:rsidP="006630EC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687821" w:rsidRPr="00252771" w:rsidRDefault="00687821" w:rsidP="006630EC">
            <w:pPr>
              <w:jc w:val="center"/>
            </w:pPr>
            <w:r w:rsidRPr="007E722D">
              <w:t>Наличие</w:t>
            </w:r>
          </w:p>
        </w:tc>
      </w:tr>
      <w:tr w:rsidR="00687821" w:rsidRPr="00252771" w:rsidTr="006630EC">
        <w:trPr>
          <w:trHeight w:val="277"/>
        </w:trPr>
        <w:tc>
          <w:tcPr>
            <w:tcW w:w="568" w:type="dxa"/>
            <w:vMerge/>
          </w:tcPr>
          <w:p w:rsidR="00687821" w:rsidRPr="00252771" w:rsidRDefault="00687821" w:rsidP="00663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87821" w:rsidRPr="00252771" w:rsidRDefault="00687821" w:rsidP="006630E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87821" w:rsidRPr="00252771" w:rsidRDefault="00687821" w:rsidP="006630E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687821" w:rsidRPr="007E722D" w:rsidRDefault="00687821" w:rsidP="006630EC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87821" w:rsidRPr="007E722D" w:rsidRDefault="00687821" w:rsidP="006630EC">
            <w:pPr>
              <w:jc w:val="center"/>
            </w:pPr>
          </w:p>
        </w:tc>
        <w:tc>
          <w:tcPr>
            <w:tcW w:w="1275" w:type="dxa"/>
          </w:tcPr>
          <w:p w:rsidR="00687821" w:rsidRPr="007E722D" w:rsidRDefault="00687821" w:rsidP="006630EC">
            <w:r w:rsidRPr="007E722D">
              <w:t>Печатные издания</w:t>
            </w:r>
          </w:p>
        </w:tc>
        <w:tc>
          <w:tcPr>
            <w:tcW w:w="1418" w:type="dxa"/>
          </w:tcPr>
          <w:p w:rsidR="00687821" w:rsidRPr="00291E74" w:rsidRDefault="00687821" w:rsidP="00663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687821" w:rsidRDefault="00687821" w:rsidP="00663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687821" w:rsidRDefault="00687821" w:rsidP="006630EC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87821" w:rsidRPr="0058764C" w:rsidTr="006630EC">
        <w:trPr>
          <w:cantSplit/>
        </w:trPr>
        <w:tc>
          <w:tcPr>
            <w:tcW w:w="568" w:type="dxa"/>
          </w:tcPr>
          <w:p w:rsidR="00687821" w:rsidRPr="00252771" w:rsidRDefault="00687821" w:rsidP="006630E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87821" w:rsidRPr="00EF58C6" w:rsidRDefault="00687821" w:rsidP="006630EC">
            <w:pPr>
              <w:keepNext/>
              <w:outlineLvl w:val="3"/>
            </w:pPr>
            <w:r w:rsidRPr="00C57AAF">
              <w:t>Английский язык : литературное наследие Великобритании XIX в.: практикум</w:t>
            </w:r>
          </w:p>
        </w:tc>
        <w:tc>
          <w:tcPr>
            <w:tcW w:w="1985" w:type="dxa"/>
          </w:tcPr>
          <w:p w:rsidR="00687821" w:rsidRPr="00EF58C6" w:rsidRDefault="00687821" w:rsidP="006630EC">
            <w:pPr>
              <w:rPr>
                <w:color w:val="000000"/>
              </w:rPr>
            </w:pPr>
            <w:r w:rsidRPr="00C57AAF">
              <w:rPr>
                <w:color w:val="000000"/>
              </w:rPr>
              <w:t>Межова М. В.</w:t>
            </w:r>
          </w:p>
        </w:tc>
        <w:tc>
          <w:tcPr>
            <w:tcW w:w="1275" w:type="dxa"/>
          </w:tcPr>
          <w:p w:rsidR="00687821" w:rsidRPr="00EF58C6" w:rsidRDefault="00687821" w:rsidP="006630EC">
            <w:pPr>
              <w:rPr>
                <w:color w:val="000000"/>
              </w:rPr>
            </w:pPr>
            <w:r w:rsidRPr="00C57AAF">
              <w:rPr>
                <w:color w:val="000000"/>
              </w:rPr>
              <w:t>Кемерово: Кемеровский государственный институт культуры</w:t>
            </w:r>
          </w:p>
        </w:tc>
        <w:tc>
          <w:tcPr>
            <w:tcW w:w="993" w:type="dxa"/>
          </w:tcPr>
          <w:p w:rsidR="00687821" w:rsidRPr="00C57AAF" w:rsidRDefault="00687821" w:rsidP="006630EC">
            <w:r>
              <w:t>2016</w:t>
            </w:r>
          </w:p>
        </w:tc>
        <w:tc>
          <w:tcPr>
            <w:tcW w:w="1275" w:type="dxa"/>
          </w:tcPr>
          <w:p w:rsidR="00687821" w:rsidRPr="00DA3714" w:rsidRDefault="00687821" w:rsidP="00663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7821" w:rsidRPr="00F43A50" w:rsidRDefault="00BC4348" w:rsidP="006630EC">
            <w:hyperlink r:id="rId9" w:history="1">
              <w:r w:rsidR="00687821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687821" w:rsidRPr="00252771" w:rsidTr="006630EC">
        <w:trPr>
          <w:cantSplit/>
        </w:trPr>
        <w:tc>
          <w:tcPr>
            <w:tcW w:w="568" w:type="dxa"/>
          </w:tcPr>
          <w:p w:rsidR="00687821" w:rsidRPr="00F43A50" w:rsidRDefault="00687821" w:rsidP="006630E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87821" w:rsidRPr="00EF58C6" w:rsidRDefault="00687821" w:rsidP="006630EC">
            <w:pPr>
              <w:keepNext/>
              <w:outlineLvl w:val="3"/>
            </w:pPr>
            <w:r w:rsidRPr="00C57AAF">
              <w:t>Иностранный язык (английский язык): практикум</w:t>
            </w:r>
          </w:p>
        </w:tc>
        <w:tc>
          <w:tcPr>
            <w:tcW w:w="1985" w:type="dxa"/>
          </w:tcPr>
          <w:p w:rsidR="00687821" w:rsidRPr="00EF58C6" w:rsidRDefault="00687821" w:rsidP="006630EC">
            <w:r w:rsidRPr="00C57AAF">
              <w:t>Межова М.В.</w:t>
            </w:r>
          </w:p>
        </w:tc>
        <w:tc>
          <w:tcPr>
            <w:tcW w:w="1275" w:type="dxa"/>
          </w:tcPr>
          <w:p w:rsidR="00687821" w:rsidRPr="00EF58C6" w:rsidRDefault="00687821" w:rsidP="006630EC">
            <w:r w:rsidRPr="00C57AAF">
              <w:t>Кемерово: Кемеровский государственный институт культуры</w:t>
            </w:r>
          </w:p>
        </w:tc>
        <w:tc>
          <w:tcPr>
            <w:tcW w:w="993" w:type="dxa"/>
          </w:tcPr>
          <w:p w:rsidR="00687821" w:rsidRPr="00EF58C6" w:rsidRDefault="00687821" w:rsidP="006630EC">
            <w:r>
              <w:t>2017</w:t>
            </w:r>
          </w:p>
        </w:tc>
        <w:tc>
          <w:tcPr>
            <w:tcW w:w="1275" w:type="dxa"/>
          </w:tcPr>
          <w:p w:rsidR="00687821" w:rsidRPr="00252771" w:rsidRDefault="00687821" w:rsidP="00663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7821" w:rsidRPr="00252771" w:rsidRDefault="00BC4348" w:rsidP="006630EC">
            <w:hyperlink r:id="rId10" w:history="1">
              <w:r w:rsidR="00687821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687821" w:rsidRPr="00252771" w:rsidTr="006630EC">
        <w:trPr>
          <w:cantSplit/>
        </w:trPr>
        <w:tc>
          <w:tcPr>
            <w:tcW w:w="568" w:type="dxa"/>
          </w:tcPr>
          <w:p w:rsidR="00687821" w:rsidRPr="00252771" w:rsidRDefault="00687821" w:rsidP="006630E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87821" w:rsidRPr="00EF58C6" w:rsidRDefault="00687821" w:rsidP="006630EC">
            <w:pPr>
              <w:keepNext/>
              <w:outlineLvl w:val="3"/>
            </w:pPr>
            <w:r w:rsidRPr="00C57AAF">
              <w:t>Английский язык : грамматический практикум по теме «Страдательный залог»</w:t>
            </w:r>
          </w:p>
        </w:tc>
        <w:tc>
          <w:tcPr>
            <w:tcW w:w="1985" w:type="dxa"/>
          </w:tcPr>
          <w:p w:rsidR="00687821" w:rsidRPr="00EF58C6" w:rsidRDefault="00687821" w:rsidP="006630EC">
            <w:r w:rsidRPr="00C57AAF">
              <w:t>Мещеряков В. Б.</w:t>
            </w:r>
          </w:p>
        </w:tc>
        <w:tc>
          <w:tcPr>
            <w:tcW w:w="1275" w:type="dxa"/>
          </w:tcPr>
          <w:p w:rsidR="00687821" w:rsidRPr="00EF58C6" w:rsidRDefault="00687821" w:rsidP="006630EC">
            <w:r w:rsidRPr="00C57AAF">
              <w:t>Челябинск: ЧГАКИ</w:t>
            </w:r>
          </w:p>
        </w:tc>
        <w:tc>
          <w:tcPr>
            <w:tcW w:w="993" w:type="dxa"/>
          </w:tcPr>
          <w:p w:rsidR="00687821" w:rsidRPr="00EF58C6" w:rsidRDefault="00687821" w:rsidP="006630EC">
            <w:r>
              <w:t>2011</w:t>
            </w:r>
          </w:p>
        </w:tc>
        <w:tc>
          <w:tcPr>
            <w:tcW w:w="1275" w:type="dxa"/>
          </w:tcPr>
          <w:p w:rsidR="00687821" w:rsidRPr="00252771" w:rsidRDefault="00687821" w:rsidP="00663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7821" w:rsidRPr="00252771" w:rsidRDefault="00BC4348" w:rsidP="006630EC">
            <w:hyperlink r:id="rId11" w:history="1">
              <w:r w:rsidR="00687821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687821" w:rsidRPr="00252771" w:rsidTr="006630EC">
        <w:trPr>
          <w:cantSplit/>
        </w:trPr>
        <w:tc>
          <w:tcPr>
            <w:tcW w:w="568" w:type="dxa"/>
          </w:tcPr>
          <w:p w:rsidR="00687821" w:rsidRPr="00252771" w:rsidRDefault="00687821" w:rsidP="006630E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87821" w:rsidRPr="00EF58C6" w:rsidRDefault="00687821" w:rsidP="006630EC">
            <w:pPr>
              <w:keepNext/>
              <w:outlineLvl w:val="3"/>
            </w:pPr>
            <w:r w:rsidRPr="00C57AAF">
              <w:t>Practical modern english lexicology : Практическая лексикология современного английского языка: учебное пособие</w:t>
            </w:r>
          </w:p>
        </w:tc>
        <w:tc>
          <w:tcPr>
            <w:tcW w:w="1985" w:type="dxa"/>
          </w:tcPr>
          <w:p w:rsidR="00687821" w:rsidRPr="00EF58C6" w:rsidRDefault="00687821" w:rsidP="006630EC">
            <w:r w:rsidRPr="00C57AAF">
              <w:t>Зиятдинова Ю. Н.</w:t>
            </w:r>
          </w:p>
        </w:tc>
        <w:tc>
          <w:tcPr>
            <w:tcW w:w="1275" w:type="dxa"/>
          </w:tcPr>
          <w:p w:rsidR="00687821" w:rsidRPr="00EF58C6" w:rsidRDefault="00687821" w:rsidP="006630EC">
            <w:r w:rsidRPr="00C57AAF">
              <w:t>Казань: Издательство КНИТУ</w:t>
            </w:r>
          </w:p>
        </w:tc>
        <w:tc>
          <w:tcPr>
            <w:tcW w:w="993" w:type="dxa"/>
          </w:tcPr>
          <w:p w:rsidR="00687821" w:rsidRPr="00EF58C6" w:rsidRDefault="00687821" w:rsidP="006630EC">
            <w:r>
              <w:t>2008</w:t>
            </w:r>
          </w:p>
        </w:tc>
        <w:tc>
          <w:tcPr>
            <w:tcW w:w="1275" w:type="dxa"/>
          </w:tcPr>
          <w:p w:rsidR="00687821" w:rsidRPr="00252771" w:rsidRDefault="00687821" w:rsidP="00663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7821" w:rsidRPr="00252771" w:rsidRDefault="00BC4348" w:rsidP="006630EC">
            <w:hyperlink r:id="rId12" w:history="1">
              <w:r w:rsidR="00687821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687821" w:rsidRPr="00C57AAF" w:rsidTr="006630EC">
        <w:trPr>
          <w:cantSplit/>
        </w:trPr>
        <w:tc>
          <w:tcPr>
            <w:tcW w:w="568" w:type="dxa"/>
          </w:tcPr>
          <w:p w:rsidR="00687821" w:rsidRPr="00252771" w:rsidRDefault="00687821" w:rsidP="006630E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87821" w:rsidRPr="00EF58C6" w:rsidRDefault="00687821" w:rsidP="006630EC">
            <w:pPr>
              <w:keepNext/>
              <w:outlineLvl w:val="3"/>
            </w:pPr>
            <w:r w:rsidRPr="00C57AAF">
              <w:t>Английский язык: учебно-методический комплекс</w:t>
            </w:r>
          </w:p>
        </w:tc>
        <w:tc>
          <w:tcPr>
            <w:tcW w:w="1985" w:type="dxa"/>
          </w:tcPr>
          <w:p w:rsidR="00687821" w:rsidRPr="00EF58C6" w:rsidRDefault="00687821" w:rsidP="006630EC">
            <w:pPr>
              <w:rPr>
                <w:color w:val="000000"/>
              </w:rPr>
            </w:pPr>
            <w:r w:rsidRPr="004256E7">
              <w:rPr>
                <w:color w:val="000000"/>
              </w:rPr>
              <w:t>Ртищева О.В.</w:t>
            </w:r>
          </w:p>
        </w:tc>
        <w:tc>
          <w:tcPr>
            <w:tcW w:w="1275" w:type="dxa"/>
          </w:tcPr>
          <w:p w:rsidR="00687821" w:rsidRPr="00EF58C6" w:rsidRDefault="00687821" w:rsidP="006630EC">
            <w:pPr>
              <w:rPr>
                <w:color w:val="000000"/>
              </w:rPr>
            </w:pPr>
            <w:r w:rsidRPr="004256E7">
              <w:rPr>
                <w:color w:val="000000"/>
              </w:rPr>
              <w:t xml:space="preserve">Кемерово: Кемеровский государственный университет культуры и искусств, </w:t>
            </w:r>
          </w:p>
        </w:tc>
        <w:tc>
          <w:tcPr>
            <w:tcW w:w="993" w:type="dxa"/>
          </w:tcPr>
          <w:p w:rsidR="00687821" w:rsidRPr="00C57AAF" w:rsidRDefault="00687821" w:rsidP="006630EC">
            <w:r w:rsidRPr="004256E7">
              <w:rPr>
                <w:color w:val="000000"/>
              </w:rPr>
              <w:t>2013</w:t>
            </w:r>
          </w:p>
        </w:tc>
        <w:tc>
          <w:tcPr>
            <w:tcW w:w="1275" w:type="dxa"/>
          </w:tcPr>
          <w:p w:rsidR="00687821" w:rsidRPr="00C57AAF" w:rsidRDefault="00687821" w:rsidP="00663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87821" w:rsidRPr="00C57AAF" w:rsidRDefault="00BC4348" w:rsidP="006630EC">
            <w:hyperlink r:id="rId13" w:history="1">
              <w:r w:rsidR="00687821" w:rsidRPr="000949F6">
                <w:rPr>
                  <w:rStyle w:val="af2"/>
                </w:rPr>
                <w:t>http://biblioclub.ru/</w:t>
              </w:r>
            </w:hyperlink>
          </w:p>
        </w:tc>
      </w:tr>
    </w:tbl>
    <w:p w:rsidR="00687821" w:rsidRDefault="00687821" w:rsidP="00EF58C6">
      <w:pPr>
        <w:jc w:val="both"/>
        <w:rPr>
          <w:b/>
          <w:bCs/>
        </w:rPr>
      </w:pPr>
    </w:p>
    <w:p w:rsidR="00C55CB8" w:rsidRPr="00C43718" w:rsidRDefault="00C55CB8" w:rsidP="00C55CB8">
      <w:pPr>
        <w:pStyle w:val="10"/>
        <w:numPr>
          <w:ilvl w:val="0"/>
          <w:numId w:val="2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C55CB8" w:rsidRPr="003C0E55" w:rsidRDefault="00C55CB8" w:rsidP="00C55CB8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C55CB8" w:rsidRPr="003C0E55" w:rsidRDefault="00C55CB8" w:rsidP="00C55CB8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:rsidR="00C55CB8" w:rsidRPr="003C0E55" w:rsidRDefault="00C55CB8" w:rsidP="00C55CB8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:rsidR="00C55CB8" w:rsidRPr="003C0E55" w:rsidRDefault="00C55CB8" w:rsidP="00C55CB8">
      <w:pPr>
        <w:ind w:firstLine="244"/>
      </w:pPr>
      <w:r w:rsidRPr="003C0E55">
        <w:lastRenderedPageBreak/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:rsidR="00C55CB8" w:rsidRPr="003C0E55" w:rsidRDefault="00C55CB8" w:rsidP="00C55CB8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:rsidR="00C55CB8" w:rsidRPr="003C0E55" w:rsidRDefault="00C55CB8" w:rsidP="00C55CB8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:rsidR="00C55CB8" w:rsidRPr="003C0E55" w:rsidRDefault="00C55CB8" w:rsidP="00C55CB8"/>
    <w:p w:rsidR="00C55CB8" w:rsidRPr="003C0E55" w:rsidRDefault="00C55CB8" w:rsidP="00C55CB8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55CB8" w:rsidRPr="003C0E55" w:rsidRDefault="00C55CB8" w:rsidP="00C55CB8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55CB8" w:rsidRPr="003C0E55" w:rsidRDefault="00C55CB8" w:rsidP="00C55CB8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55CB8" w:rsidRPr="003C0E55" w:rsidRDefault="00C55CB8" w:rsidP="00C55CB8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55CB8" w:rsidRDefault="00C55CB8" w:rsidP="00C55CB8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55CB8" w:rsidRPr="003C0E55" w:rsidRDefault="00C55CB8" w:rsidP="00C55CB8">
      <w:pPr>
        <w:ind w:firstLine="567"/>
      </w:pPr>
    </w:p>
    <w:p w:rsidR="00C55CB8" w:rsidRPr="003C0E55" w:rsidRDefault="00C55CB8" w:rsidP="00C55CB8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55CB8" w:rsidRPr="003C0E55" w:rsidRDefault="00C55CB8" w:rsidP="00C55CB8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55CB8" w:rsidRPr="003C0E55" w:rsidRDefault="00C55CB8" w:rsidP="00C55CB8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55CB8" w:rsidRPr="003C0E55" w:rsidRDefault="00C55CB8" w:rsidP="00C55CB8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C55CB8" w:rsidRPr="003C0E55" w:rsidRDefault="00C55CB8" w:rsidP="00C55CB8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C55CB8" w:rsidRPr="003C0E55" w:rsidRDefault="00C55CB8" w:rsidP="00C55CB8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55CB8" w:rsidRPr="003C0E55" w:rsidRDefault="00C55CB8" w:rsidP="00C55CB8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55CB8" w:rsidRPr="003C0E55" w:rsidRDefault="00C55CB8" w:rsidP="00C55CB8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C55CB8" w:rsidRPr="003C0E55" w:rsidRDefault="00C55CB8" w:rsidP="00C55CB8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55CB8" w:rsidRPr="003C0E55" w:rsidRDefault="00C55CB8" w:rsidP="00C55CB8">
      <w:pPr>
        <w:ind w:left="760"/>
      </w:pPr>
      <w:r w:rsidRPr="003C0E55">
        <w:rPr>
          <w:rFonts w:eastAsia="WenQuanYi Micro Hei"/>
        </w:rPr>
        <w:t>Не используются</w:t>
      </w:r>
    </w:p>
    <w:p w:rsidR="00C55CB8" w:rsidRPr="003C0E55" w:rsidRDefault="00C55CB8" w:rsidP="00C55CB8">
      <w:pPr>
        <w:rPr>
          <w:b/>
          <w:bCs/>
        </w:rPr>
      </w:pPr>
    </w:p>
    <w:p w:rsidR="00C55CB8" w:rsidRDefault="00C55CB8" w:rsidP="00C55CB8">
      <w:pPr>
        <w:numPr>
          <w:ilvl w:val="0"/>
          <w:numId w:val="23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55CB8" w:rsidRPr="003C0E55" w:rsidRDefault="00C55CB8" w:rsidP="00C55CB8">
      <w:pPr>
        <w:ind w:left="720"/>
      </w:pPr>
    </w:p>
    <w:p w:rsidR="00C55CB8" w:rsidRPr="003C0E55" w:rsidRDefault="00C55CB8" w:rsidP="00C55CB8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55CB8" w:rsidRPr="003C0E55" w:rsidRDefault="00C55CB8" w:rsidP="00C55CB8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55CB8" w:rsidRPr="003C0E55" w:rsidRDefault="00C55CB8" w:rsidP="00C55CB8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55CB8" w:rsidRPr="00F83273" w:rsidRDefault="00C55CB8" w:rsidP="00C55CB8">
      <w:pPr>
        <w:jc w:val="both"/>
        <w:rPr>
          <w:bCs/>
        </w:rPr>
      </w:pPr>
    </w:p>
    <w:p w:rsidR="00D30DD7" w:rsidRDefault="00D30DD7" w:rsidP="00C4195B">
      <w:pPr>
        <w:pStyle w:val="ad"/>
        <w:spacing w:after="0" w:line="240" w:lineRule="auto"/>
        <w:ind w:left="0"/>
        <w:jc w:val="both"/>
        <w:rPr>
          <w:rStyle w:val="af2"/>
          <w:color w:val="auto"/>
          <w:sz w:val="24"/>
          <w:szCs w:val="24"/>
        </w:rPr>
      </w:pPr>
    </w:p>
    <w:sectPr w:rsidR="00D30DD7" w:rsidSect="00C4195B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48" w:rsidRDefault="00BC4348">
      <w:r>
        <w:separator/>
      </w:r>
    </w:p>
  </w:endnote>
  <w:endnote w:type="continuationSeparator" w:id="0">
    <w:p w:rsidR="00BC4348" w:rsidRDefault="00BC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7A1" w:rsidRPr="007661DA" w:rsidRDefault="001D67A1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9F35A2">
      <w:rPr>
        <w:noProof/>
        <w:sz w:val="20"/>
        <w:szCs w:val="20"/>
      </w:rPr>
      <w:t>5</w:t>
    </w:r>
    <w:r w:rsidRPr="007661DA">
      <w:rPr>
        <w:sz w:val="20"/>
        <w:szCs w:val="20"/>
      </w:rPr>
      <w:fldChar w:fldCharType="end"/>
    </w:r>
  </w:p>
  <w:p w:rsidR="001D67A1" w:rsidRDefault="001D67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48" w:rsidRDefault="00BC4348">
      <w:r>
        <w:separator/>
      </w:r>
    </w:p>
  </w:footnote>
  <w:footnote w:type="continuationSeparator" w:id="0">
    <w:p w:rsidR="00BC4348" w:rsidRDefault="00BC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2A046B"/>
    <w:multiLevelType w:val="hybridMultilevel"/>
    <w:tmpl w:val="56C8B1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176A9"/>
    <w:multiLevelType w:val="hybridMultilevel"/>
    <w:tmpl w:val="16508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D8640C"/>
    <w:multiLevelType w:val="hybridMultilevel"/>
    <w:tmpl w:val="E138A6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2"/>
  </w:num>
  <w:num w:numId="7">
    <w:abstractNumId w:val="3"/>
  </w:num>
  <w:num w:numId="8">
    <w:abstractNumId w:val="13"/>
  </w:num>
  <w:num w:numId="9">
    <w:abstractNumId w:val="8"/>
  </w:num>
  <w:num w:numId="10">
    <w:abstractNumId w:val="9"/>
  </w:num>
  <w:num w:numId="11">
    <w:abstractNumId w:val="17"/>
  </w:num>
  <w:num w:numId="12">
    <w:abstractNumId w:val="6"/>
  </w:num>
  <w:num w:numId="13">
    <w:abstractNumId w:val="7"/>
  </w:num>
  <w:num w:numId="14">
    <w:abstractNumId w:val="15"/>
  </w:num>
  <w:num w:numId="15">
    <w:abstractNumId w:val="4"/>
  </w:num>
  <w:num w:numId="16">
    <w:abstractNumId w:val="11"/>
  </w:num>
  <w:num w:numId="17">
    <w:abstractNumId w:val="16"/>
  </w:num>
  <w:num w:numId="18">
    <w:abstractNumId w:val="2"/>
  </w:num>
  <w:num w:numId="19">
    <w:abstractNumId w:val="5"/>
  </w:num>
  <w:num w:numId="20">
    <w:abstractNumId w:val="21"/>
  </w:num>
  <w:num w:numId="21">
    <w:abstractNumId w:val="0"/>
  </w:num>
  <w:num w:numId="22">
    <w:abstractNumId w:val="1"/>
  </w:num>
  <w:num w:numId="2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0210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3D15"/>
    <w:rsid w:val="00054DEC"/>
    <w:rsid w:val="000573FC"/>
    <w:rsid w:val="000608AF"/>
    <w:rsid w:val="00060FD3"/>
    <w:rsid w:val="00063F09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D67A1"/>
    <w:rsid w:val="001E3C52"/>
    <w:rsid w:val="001E4E33"/>
    <w:rsid w:val="001F09B3"/>
    <w:rsid w:val="002011B9"/>
    <w:rsid w:val="00204E5A"/>
    <w:rsid w:val="00204E60"/>
    <w:rsid w:val="002066DC"/>
    <w:rsid w:val="002104F8"/>
    <w:rsid w:val="00214166"/>
    <w:rsid w:val="002152A6"/>
    <w:rsid w:val="0021569F"/>
    <w:rsid w:val="002171AE"/>
    <w:rsid w:val="00220028"/>
    <w:rsid w:val="00221229"/>
    <w:rsid w:val="0022757E"/>
    <w:rsid w:val="00234C4F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1884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334BF"/>
    <w:rsid w:val="00340752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4D84"/>
    <w:rsid w:val="00385644"/>
    <w:rsid w:val="00385E56"/>
    <w:rsid w:val="003904D5"/>
    <w:rsid w:val="00390C2C"/>
    <w:rsid w:val="00390D59"/>
    <w:rsid w:val="00395E94"/>
    <w:rsid w:val="00395FC5"/>
    <w:rsid w:val="003971CC"/>
    <w:rsid w:val="003A38C9"/>
    <w:rsid w:val="003B35B9"/>
    <w:rsid w:val="003B47BF"/>
    <w:rsid w:val="003C10A4"/>
    <w:rsid w:val="003C20B5"/>
    <w:rsid w:val="003C4FCF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0615"/>
    <w:rsid w:val="004124E8"/>
    <w:rsid w:val="00416031"/>
    <w:rsid w:val="00434012"/>
    <w:rsid w:val="00437AE5"/>
    <w:rsid w:val="0044027D"/>
    <w:rsid w:val="00443028"/>
    <w:rsid w:val="00444ACB"/>
    <w:rsid w:val="00445D39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821"/>
    <w:rsid w:val="0068798D"/>
    <w:rsid w:val="00691465"/>
    <w:rsid w:val="006935CF"/>
    <w:rsid w:val="00696423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274D9"/>
    <w:rsid w:val="00734819"/>
    <w:rsid w:val="00741DFE"/>
    <w:rsid w:val="007460AF"/>
    <w:rsid w:val="00747C24"/>
    <w:rsid w:val="00752CBA"/>
    <w:rsid w:val="0075502A"/>
    <w:rsid w:val="00760AE0"/>
    <w:rsid w:val="00760F3F"/>
    <w:rsid w:val="007643AC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4CD4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0714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3997"/>
    <w:rsid w:val="008A5963"/>
    <w:rsid w:val="008B4338"/>
    <w:rsid w:val="008B5DFE"/>
    <w:rsid w:val="008B5F57"/>
    <w:rsid w:val="008B7E25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1858"/>
    <w:rsid w:val="009627EF"/>
    <w:rsid w:val="00963EEB"/>
    <w:rsid w:val="00964E13"/>
    <w:rsid w:val="00964FC4"/>
    <w:rsid w:val="00966739"/>
    <w:rsid w:val="00970D0F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C5831"/>
    <w:rsid w:val="009D4525"/>
    <w:rsid w:val="009D6E08"/>
    <w:rsid w:val="009E02E3"/>
    <w:rsid w:val="009E47CD"/>
    <w:rsid w:val="009E529A"/>
    <w:rsid w:val="009E75D3"/>
    <w:rsid w:val="009F10D6"/>
    <w:rsid w:val="009F35A2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338F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4348"/>
    <w:rsid w:val="00BC65C3"/>
    <w:rsid w:val="00BD24A4"/>
    <w:rsid w:val="00BE0375"/>
    <w:rsid w:val="00BF3114"/>
    <w:rsid w:val="00C01602"/>
    <w:rsid w:val="00C03EDE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195B"/>
    <w:rsid w:val="00C42CC3"/>
    <w:rsid w:val="00C46E06"/>
    <w:rsid w:val="00C47A94"/>
    <w:rsid w:val="00C47BF0"/>
    <w:rsid w:val="00C47CD0"/>
    <w:rsid w:val="00C522E6"/>
    <w:rsid w:val="00C547C3"/>
    <w:rsid w:val="00C55B65"/>
    <w:rsid w:val="00C55CB8"/>
    <w:rsid w:val="00C55FAD"/>
    <w:rsid w:val="00C5628B"/>
    <w:rsid w:val="00C62165"/>
    <w:rsid w:val="00C74CC2"/>
    <w:rsid w:val="00C7504F"/>
    <w:rsid w:val="00C805B3"/>
    <w:rsid w:val="00C80B6A"/>
    <w:rsid w:val="00C81040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1A08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28A7"/>
    <w:rsid w:val="00CF72D2"/>
    <w:rsid w:val="00D03CDC"/>
    <w:rsid w:val="00D052BA"/>
    <w:rsid w:val="00D0604A"/>
    <w:rsid w:val="00D07335"/>
    <w:rsid w:val="00D1169E"/>
    <w:rsid w:val="00D141E6"/>
    <w:rsid w:val="00D14CD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778D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C6D4D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285"/>
    <w:rsid w:val="00F14C84"/>
    <w:rsid w:val="00F15CD1"/>
    <w:rsid w:val="00F20DC6"/>
    <w:rsid w:val="00F22730"/>
    <w:rsid w:val="00F23AC2"/>
    <w:rsid w:val="00F265CA"/>
    <w:rsid w:val="00F2680B"/>
    <w:rsid w:val="00F30016"/>
    <w:rsid w:val="00F3298C"/>
    <w:rsid w:val="00F32A7D"/>
    <w:rsid w:val="00F355AF"/>
    <w:rsid w:val="00F35837"/>
    <w:rsid w:val="00F37E9C"/>
    <w:rsid w:val="00F437A5"/>
    <w:rsid w:val="00F43A50"/>
    <w:rsid w:val="00F45B0F"/>
    <w:rsid w:val="00F45FE3"/>
    <w:rsid w:val="00F50BF2"/>
    <w:rsid w:val="00F51C3A"/>
    <w:rsid w:val="00F60874"/>
    <w:rsid w:val="00F64BAB"/>
    <w:rsid w:val="00F64EB1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080"/>
    <w:rsid w:val="00FA4751"/>
    <w:rsid w:val="00FA668E"/>
    <w:rsid w:val="00FA707B"/>
    <w:rsid w:val="00FB066D"/>
    <w:rsid w:val="00FB1702"/>
    <w:rsid w:val="00FB202C"/>
    <w:rsid w:val="00FB54DB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DD0B29"/>
  <w15:docId w15:val="{305070BB-4C8D-45B2-B972-26D922EA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c2">
    <w:name w:val="c2"/>
    <w:rsid w:val="007643AC"/>
  </w:style>
  <w:style w:type="character" w:customStyle="1" w:styleId="ListLabel13">
    <w:name w:val="ListLabel 13"/>
    <w:rsid w:val="00C55CB8"/>
    <w:rPr>
      <w:rFonts w:cs="Courier New"/>
    </w:rPr>
  </w:style>
  <w:style w:type="paragraph" w:customStyle="1" w:styleId="WW-">
    <w:name w:val="WW-Базовый"/>
    <w:rsid w:val="00C55CB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C55CB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9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95</cp:revision>
  <cp:lastPrinted>2016-03-21T10:31:00Z</cp:lastPrinted>
  <dcterms:created xsi:type="dcterms:W3CDTF">2016-03-21T11:43:00Z</dcterms:created>
  <dcterms:modified xsi:type="dcterms:W3CDTF">2023-05-22T09:53:00Z</dcterms:modified>
</cp:coreProperties>
</file>