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7F13D655" w:rsidR="00920D08" w:rsidRPr="00191336" w:rsidRDefault="00D77753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D77753">
        <w:rPr>
          <w:b/>
          <w:color w:val="000000"/>
          <w:sz w:val="24"/>
          <w:szCs w:val="24"/>
        </w:rPr>
        <w:t>Б1.</w:t>
      </w:r>
      <w:r w:rsidR="005E3D07">
        <w:rPr>
          <w:b/>
          <w:color w:val="000000"/>
          <w:sz w:val="24"/>
          <w:szCs w:val="24"/>
        </w:rPr>
        <w:t>О</w:t>
      </w:r>
      <w:r w:rsidRPr="00D77753">
        <w:rPr>
          <w:b/>
          <w:color w:val="000000"/>
          <w:sz w:val="24"/>
          <w:szCs w:val="24"/>
        </w:rPr>
        <w:t>.0</w:t>
      </w:r>
      <w:r w:rsidR="005E3D07">
        <w:rPr>
          <w:b/>
          <w:color w:val="000000"/>
          <w:sz w:val="24"/>
          <w:szCs w:val="24"/>
        </w:rPr>
        <w:t>6</w:t>
      </w:r>
      <w:r w:rsidRPr="00D77753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</w:t>
      </w:r>
      <w:r w:rsidR="00704AEF">
        <w:rPr>
          <w:b/>
          <w:color w:val="000000"/>
          <w:sz w:val="24"/>
          <w:szCs w:val="24"/>
        </w:rPr>
        <w:t xml:space="preserve">СИСТЕМАТИЧЕСКИЙ (МОДУЛЬ): </w:t>
      </w:r>
      <w:bookmarkStart w:id="0" w:name="_GoBack"/>
      <w:bookmarkEnd w:id="0"/>
      <w:r w:rsidR="005E3D07">
        <w:rPr>
          <w:b/>
          <w:color w:val="000000"/>
          <w:sz w:val="24"/>
          <w:szCs w:val="24"/>
        </w:rPr>
        <w:t>ВВЕДЕНИЕ В ФИЛОСОФИЮ</w:t>
      </w:r>
      <w:r w:rsidR="004E7605" w:rsidRPr="00D77753">
        <w:rPr>
          <w:b/>
          <w:color w:val="000000"/>
          <w:sz w:val="24"/>
          <w:szCs w:val="24"/>
        </w:rPr>
        <w:t xml:space="preserve"> 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DE6F922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92FE" w14:textId="4517C268" w:rsidR="00920D08" w:rsidRPr="0095632D" w:rsidRDefault="00832381" w:rsidP="008323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BE354" w14:textId="0F500216" w:rsidR="00920D08" w:rsidRPr="0095632D" w:rsidRDefault="0093608B" w:rsidP="009B63A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4F3B" w:rsidRPr="008E734B">
              <w:rPr>
                <w:rFonts w:ascii="Times New Roman" w:hAnsi="Times New Roman" w:cs="Times New Roman"/>
                <w:sz w:val="24"/>
                <w:szCs w:val="24"/>
              </w:rPr>
              <w:t xml:space="preserve">пособен применять </w:t>
            </w:r>
            <w:r w:rsidR="0083238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профессиональной деятельности категории, методологию исследования в области  истории зарубежной и российской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A98B6C" w14:textId="77777777" w:rsidR="009B63AA" w:rsidRPr="00BA694C" w:rsidRDefault="009B63AA" w:rsidP="009B63A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ИОПК-8.1. Знает: </w:t>
            </w:r>
          </w:p>
          <w:p w14:paraId="055061D9" w14:textId="77777777" w:rsidR="00920D08" w:rsidRDefault="009B63AA" w:rsidP="009B63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исследования в области истории зарубежной и российской философии</w:t>
            </w:r>
            <w:r>
              <w:rPr>
                <w:sz w:val="24"/>
                <w:szCs w:val="24"/>
              </w:rPr>
              <w:t>;</w:t>
            </w:r>
          </w:p>
          <w:p w14:paraId="1416434C" w14:textId="77777777" w:rsidR="009B63AA" w:rsidRPr="00BA694C" w:rsidRDefault="009B63AA" w:rsidP="009B63A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ИОПК-8.2. Умеет:</w:t>
            </w:r>
          </w:p>
          <w:p w14:paraId="37D5D78B" w14:textId="77777777" w:rsidR="009B63AA" w:rsidRDefault="009B63AA" w:rsidP="009B63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  <w:r>
              <w:rPr>
                <w:sz w:val="24"/>
                <w:szCs w:val="24"/>
              </w:rPr>
              <w:t>;</w:t>
            </w:r>
          </w:p>
          <w:p w14:paraId="026F23C4" w14:textId="77777777" w:rsidR="009B63AA" w:rsidRPr="00BA694C" w:rsidRDefault="009B63AA" w:rsidP="009B63A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ИОПК-8.3. Владеет:</w:t>
            </w:r>
          </w:p>
          <w:p w14:paraId="3C4CEB2D" w14:textId="7CBBBB84" w:rsidR="009B63AA" w:rsidRPr="00275F79" w:rsidRDefault="009B63AA" w:rsidP="009B63A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  <w:tr w:rsidR="00C80840" w:rsidRPr="003C0E55" w14:paraId="5D44146E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5B6588" w14:textId="21BAD16E" w:rsidR="00C80840" w:rsidRDefault="00C80840" w:rsidP="008323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52F7EE" w14:textId="4290D0D7" w:rsidR="00C80840" w:rsidRDefault="00C80840" w:rsidP="00C808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3AF372" w14:textId="77777777" w:rsidR="009B63AA" w:rsidRPr="00BA694C" w:rsidRDefault="009B63AA" w:rsidP="009B63A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72006332" w14:textId="77777777" w:rsidR="00C80840" w:rsidRDefault="009B63AA" w:rsidP="009B63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  <w:r>
              <w:rPr>
                <w:sz w:val="24"/>
                <w:szCs w:val="24"/>
              </w:rPr>
              <w:t>;</w:t>
            </w:r>
          </w:p>
          <w:p w14:paraId="2992DEE4" w14:textId="77777777" w:rsidR="009B63AA" w:rsidRPr="00BA694C" w:rsidRDefault="009B63AA" w:rsidP="009B63A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2956FBD0" w14:textId="77777777" w:rsidR="009B63AA" w:rsidRDefault="009B63AA" w:rsidP="009B63A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  <w:r>
              <w:rPr>
                <w:sz w:val="24"/>
                <w:szCs w:val="24"/>
              </w:rPr>
              <w:t>;</w:t>
            </w:r>
          </w:p>
          <w:p w14:paraId="1918479F" w14:textId="77777777" w:rsidR="009B63AA" w:rsidRPr="00BA694C" w:rsidRDefault="009B63AA" w:rsidP="009B63A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0AFE6A63" w14:textId="5380577B" w:rsidR="009B63AA" w:rsidRPr="00275F79" w:rsidRDefault="009B63AA" w:rsidP="009B63A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090726EC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A5A778C" w14:textId="79B810C4" w:rsidR="004D0FF2" w:rsidRPr="00025D88" w:rsidRDefault="004D0FF2" w:rsidP="004D0FF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25D88">
        <w:rPr>
          <w:bCs/>
          <w:color w:val="000000"/>
          <w:sz w:val="24"/>
          <w:szCs w:val="24"/>
          <w:u w:val="single"/>
        </w:rPr>
        <w:t xml:space="preserve">Цель </w:t>
      </w:r>
      <w:r w:rsidRPr="00025D88">
        <w:rPr>
          <w:color w:val="000000"/>
          <w:sz w:val="24"/>
          <w:szCs w:val="24"/>
          <w:u w:val="single"/>
        </w:rPr>
        <w:t xml:space="preserve">дисциплины: </w:t>
      </w:r>
      <w:r w:rsidRPr="00025D88">
        <w:rPr>
          <w:color w:val="000000"/>
          <w:sz w:val="24"/>
          <w:szCs w:val="24"/>
        </w:rPr>
        <w:t>подготовка студентов</w:t>
      </w:r>
      <w:r w:rsidR="000D48D5" w:rsidRPr="00025D88">
        <w:rPr>
          <w:color w:val="000000"/>
          <w:sz w:val="24"/>
          <w:szCs w:val="24"/>
        </w:rPr>
        <w:t xml:space="preserve"> </w:t>
      </w:r>
      <w:r w:rsidRPr="00025D88">
        <w:rPr>
          <w:color w:val="000000"/>
          <w:sz w:val="24"/>
          <w:szCs w:val="24"/>
        </w:rPr>
        <w:t>к осуществлению учебного процесса  по  на базе освоения</w:t>
      </w:r>
      <w:r w:rsidR="000D48D5" w:rsidRPr="00025D88">
        <w:rPr>
          <w:color w:val="000000"/>
          <w:sz w:val="24"/>
          <w:szCs w:val="24"/>
        </w:rPr>
        <w:t xml:space="preserve"> основных</w:t>
      </w:r>
      <w:r w:rsidRPr="00025D88">
        <w:rPr>
          <w:color w:val="000000"/>
          <w:sz w:val="24"/>
          <w:szCs w:val="24"/>
        </w:rPr>
        <w:t xml:space="preserve"> знаний о </w:t>
      </w:r>
      <w:r w:rsidR="008E2E13" w:rsidRPr="00025D88">
        <w:rPr>
          <w:color w:val="000000"/>
          <w:sz w:val="24"/>
          <w:szCs w:val="24"/>
        </w:rPr>
        <w:t xml:space="preserve">становлении </w:t>
      </w:r>
      <w:r w:rsidRPr="00025D88">
        <w:rPr>
          <w:color w:val="000000"/>
          <w:sz w:val="24"/>
          <w:szCs w:val="24"/>
        </w:rPr>
        <w:t>фил</w:t>
      </w:r>
      <w:r w:rsidR="000D48D5" w:rsidRPr="00025D88">
        <w:rPr>
          <w:color w:val="000000"/>
          <w:sz w:val="24"/>
          <w:szCs w:val="24"/>
        </w:rPr>
        <w:t>о</w:t>
      </w:r>
      <w:r w:rsidRPr="00025D88">
        <w:rPr>
          <w:color w:val="000000"/>
          <w:sz w:val="24"/>
          <w:szCs w:val="24"/>
        </w:rPr>
        <w:t>с</w:t>
      </w:r>
      <w:r w:rsidR="000D48D5" w:rsidRPr="00025D88">
        <w:rPr>
          <w:color w:val="000000"/>
          <w:sz w:val="24"/>
          <w:szCs w:val="24"/>
        </w:rPr>
        <w:t>о</w:t>
      </w:r>
      <w:r w:rsidRPr="00025D88">
        <w:rPr>
          <w:color w:val="000000"/>
          <w:sz w:val="24"/>
          <w:szCs w:val="24"/>
        </w:rPr>
        <w:t>фии и</w:t>
      </w:r>
      <w:r w:rsidR="000D48D5" w:rsidRPr="00025D88">
        <w:rPr>
          <w:color w:val="000000"/>
          <w:sz w:val="24"/>
          <w:szCs w:val="24"/>
        </w:rPr>
        <w:t xml:space="preserve"> ее месте в</w:t>
      </w:r>
      <w:r w:rsidRPr="00025D88">
        <w:rPr>
          <w:color w:val="000000"/>
          <w:sz w:val="24"/>
          <w:szCs w:val="24"/>
        </w:rPr>
        <w:t xml:space="preserve"> истории и современности</w:t>
      </w:r>
      <w:r w:rsidR="000D48D5" w:rsidRPr="00025D88">
        <w:rPr>
          <w:color w:val="000000"/>
          <w:sz w:val="24"/>
          <w:szCs w:val="24"/>
        </w:rPr>
        <w:t>. О</w:t>
      </w:r>
      <w:r w:rsidRPr="00025D88">
        <w:rPr>
          <w:color w:val="000000"/>
          <w:sz w:val="24"/>
          <w:szCs w:val="24"/>
        </w:rPr>
        <w:t>знакомление студентов с наиболее общими проблемами и вопросами философии, а также осн</w:t>
      </w:r>
      <w:r w:rsidR="000D48D5" w:rsidRPr="00025D88">
        <w:rPr>
          <w:color w:val="000000"/>
          <w:sz w:val="24"/>
          <w:szCs w:val="24"/>
        </w:rPr>
        <w:t>о</w:t>
      </w:r>
      <w:r w:rsidRPr="00025D88">
        <w:rPr>
          <w:color w:val="000000"/>
          <w:sz w:val="24"/>
          <w:szCs w:val="24"/>
        </w:rPr>
        <w:t xml:space="preserve">вными  концепциями  классической и современной философии. </w:t>
      </w:r>
    </w:p>
    <w:p w14:paraId="7DBCCF94" w14:textId="77777777" w:rsidR="004D0FF2" w:rsidRPr="00025D88" w:rsidRDefault="004D0FF2" w:rsidP="004D0FF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25D88">
        <w:rPr>
          <w:color w:val="000000"/>
          <w:sz w:val="24"/>
          <w:szCs w:val="24"/>
          <w:u w:val="single"/>
        </w:rPr>
        <w:t>Задачи дисциплины:</w:t>
      </w:r>
    </w:p>
    <w:p w14:paraId="4F746EC1" w14:textId="77777777" w:rsidR="004D0FF2" w:rsidRPr="00025D88" w:rsidRDefault="004D0FF2" w:rsidP="004D0FF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025D88">
        <w:rPr>
          <w:sz w:val="24"/>
          <w:szCs w:val="24"/>
        </w:rPr>
        <w:t>Сформировать представление об основных  философских понятиях и категориях;  понять содержание основных фундаментальных философских проблем;</w:t>
      </w:r>
    </w:p>
    <w:p w14:paraId="40C9C40B" w14:textId="25683973" w:rsidR="004D0FF2" w:rsidRPr="00025D88" w:rsidRDefault="00B51720" w:rsidP="004D0FF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025D88">
        <w:rPr>
          <w:sz w:val="24"/>
          <w:szCs w:val="24"/>
        </w:rPr>
        <w:t xml:space="preserve">ввести обучающихся в круг </w:t>
      </w:r>
      <w:r w:rsidR="009E54CC" w:rsidRPr="00025D88">
        <w:rPr>
          <w:sz w:val="24"/>
          <w:szCs w:val="24"/>
        </w:rPr>
        <w:t>правил форми</w:t>
      </w:r>
      <w:r w:rsidRPr="00025D88">
        <w:rPr>
          <w:sz w:val="24"/>
          <w:szCs w:val="24"/>
        </w:rPr>
        <w:t>р</w:t>
      </w:r>
      <w:r w:rsidR="009E54CC" w:rsidRPr="00025D88">
        <w:rPr>
          <w:sz w:val="24"/>
          <w:szCs w:val="24"/>
        </w:rPr>
        <w:t>ования</w:t>
      </w:r>
      <w:r w:rsidR="004D0FF2" w:rsidRPr="00025D88">
        <w:rPr>
          <w:sz w:val="24"/>
          <w:szCs w:val="24"/>
        </w:rPr>
        <w:t xml:space="preserve"> </w:t>
      </w:r>
      <w:r w:rsidR="009E54CC" w:rsidRPr="00025D88">
        <w:rPr>
          <w:sz w:val="24"/>
          <w:szCs w:val="24"/>
        </w:rPr>
        <w:t xml:space="preserve">философских </w:t>
      </w:r>
      <w:r w:rsidR="004D0FF2" w:rsidRPr="00025D88">
        <w:rPr>
          <w:sz w:val="24"/>
          <w:szCs w:val="24"/>
        </w:rPr>
        <w:t>категори</w:t>
      </w:r>
      <w:r w:rsidR="009E54CC" w:rsidRPr="00025D88">
        <w:rPr>
          <w:sz w:val="24"/>
          <w:szCs w:val="24"/>
        </w:rPr>
        <w:t>й</w:t>
      </w:r>
      <w:r w:rsidRPr="00025D88">
        <w:rPr>
          <w:sz w:val="24"/>
          <w:szCs w:val="24"/>
        </w:rPr>
        <w:t xml:space="preserve">; </w:t>
      </w:r>
      <w:r w:rsidR="004D0FF2" w:rsidRPr="00025D88">
        <w:rPr>
          <w:sz w:val="24"/>
          <w:szCs w:val="24"/>
        </w:rPr>
        <w:t xml:space="preserve"> применят</w:t>
      </w:r>
      <w:r w:rsidRPr="00025D88">
        <w:rPr>
          <w:sz w:val="24"/>
          <w:szCs w:val="24"/>
        </w:rPr>
        <w:t>ь</w:t>
      </w:r>
      <w:r w:rsidR="004D0FF2" w:rsidRPr="00025D88">
        <w:rPr>
          <w:sz w:val="24"/>
          <w:szCs w:val="24"/>
        </w:rPr>
        <w:t xml:space="preserve"> методы и средства познания для  повышении  уровня культуры и  </w:t>
      </w:r>
      <w:r w:rsidR="004D0FF2" w:rsidRPr="00025D88">
        <w:rPr>
          <w:sz w:val="24"/>
          <w:szCs w:val="24"/>
        </w:rPr>
        <w:lastRenderedPageBreak/>
        <w:t xml:space="preserve">интеллектуального развития; </w:t>
      </w:r>
      <w:r w:rsidR="008E2E13" w:rsidRPr="00025D88">
        <w:rPr>
          <w:sz w:val="24"/>
          <w:szCs w:val="24"/>
        </w:rPr>
        <w:t xml:space="preserve">уметь </w:t>
      </w:r>
      <w:r w:rsidR="004D0FF2" w:rsidRPr="00025D88">
        <w:rPr>
          <w:sz w:val="24"/>
          <w:szCs w:val="24"/>
        </w:rPr>
        <w:t>интерпретировать философские тексты  (первоисточники и  комментирующую литературу), излагать свою интерпретацию  как письменно, так и в устной форме.;</w:t>
      </w:r>
    </w:p>
    <w:p w14:paraId="1772C359" w14:textId="3FFA67EC" w:rsidR="004D0FF2" w:rsidRPr="00025D88" w:rsidRDefault="004D0FF2" w:rsidP="004D0FF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025D88">
        <w:rPr>
          <w:sz w:val="24"/>
          <w:szCs w:val="24"/>
        </w:rPr>
        <w:t>сформировать навыки философского мышления д</w:t>
      </w:r>
      <w:r w:rsidR="00B51720" w:rsidRPr="00025D88">
        <w:rPr>
          <w:sz w:val="24"/>
          <w:szCs w:val="24"/>
        </w:rPr>
        <w:t>л</w:t>
      </w:r>
      <w:r w:rsidRPr="00025D88">
        <w:rPr>
          <w:sz w:val="24"/>
          <w:szCs w:val="24"/>
        </w:rPr>
        <w:t>я выработки целостного взгляда</w:t>
      </w:r>
      <w:r w:rsidR="009E54CC" w:rsidRPr="00025D88">
        <w:rPr>
          <w:sz w:val="24"/>
          <w:szCs w:val="24"/>
        </w:rPr>
        <w:t>, умение вести доказательную полемику, г</w:t>
      </w:r>
      <w:r w:rsidRPr="00025D88">
        <w:rPr>
          <w:sz w:val="24"/>
          <w:szCs w:val="24"/>
        </w:rPr>
        <w:t>рамотно выражать и аргументировать свою точку зрения (устно и письменно) при заимствовании и интерпретации  тех или иных усвоены понятий</w:t>
      </w:r>
      <w:r w:rsidR="009E54CC" w:rsidRPr="00025D88">
        <w:rPr>
          <w:sz w:val="24"/>
          <w:szCs w:val="24"/>
        </w:rPr>
        <w:t>.</w:t>
      </w:r>
    </w:p>
    <w:p w14:paraId="520C4B79" w14:textId="4C541397" w:rsidR="00920D08" w:rsidRPr="003C0E55" w:rsidRDefault="00EB3E8A" w:rsidP="00920D08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Дисциплина относится к</w:t>
      </w:r>
      <w:r w:rsidRPr="00EB3E8A">
        <w:rPr>
          <w:sz w:val="24"/>
          <w:szCs w:val="24"/>
        </w:rPr>
        <w:t xml:space="preserve"> </w:t>
      </w:r>
      <w:r w:rsidRPr="00025D88">
        <w:rPr>
          <w:sz w:val="24"/>
          <w:szCs w:val="24"/>
        </w:rPr>
        <w:t>обязательной части.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37C05B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Pr="00025D88">
        <w:rPr>
          <w:sz w:val="24"/>
          <w:szCs w:val="24"/>
        </w:rPr>
        <w:t xml:space="preserve">составляет </w:t>
      </w:r>
      <w:r w:rsidR="00782F8F" w:rsidRPr="00025D88">
        <w:rPr>
          <w:sz w:val="24"/>
          <w:szCs w:val="24"/>
        </w:rPr>
        <w:t>3</w:t>
      </w:r>
      <w:r w:rsidRPr="00025D88">
        <w:rPr>
          <w:sz w:val="24"/>
          <w:szCs w:val="24"/>
        </w:rPr>
        <w:t xml:space="preserve"> зачетные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32852">
        <w:rPr>
          <w:sz w:val="24"/>
          <w:szCs w:val="24"/>
        </w:rPr>
        <w:t>108</w:t>
      </w:r>
      <w:r w:rsidRPr="003C0E55">
        <w:rPr>
          <w:sz w:val="24"/>
          <w:szCs w:val="24"/>
        </w:rPr>
        <w:t>академических час</w:t>
      </w:r>
      <w:r w:rsidR="0073285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311C7400" w:rsidR="00180109" w:rsidRPr="00732852" w:rsidRDefault="00732852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352E69C3" w:rsidR="00AD3CA3" w:rsidRPr="00583CC1" w:rsidRDefault="00732852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12AC6FEC" w:rsidR="00AD3CA3" w:rsidRPr="00732852" w:rsidRDefault="007E491C" w:rsidP="007328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73114E">
              <w:rPr>
                <w:sz w:val="24"/>
                <w:szCs w:val="24"/>
                <w:lang w:val="en-US"/>
              </w:rPr>
              <w:t>3</w:t>
            </w:r>
            <w:r w:rsidR="0073285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6FAAC515" w:rsidR="00AD3CA3" w:rsidRPr="00732852" w:rsidRDefault="007E491C" w:rsidP="007328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732852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0A5F8629" w:rsidR="00AD3CA3" w:rsidRPr="00732852" w:rsidRDefault="0073285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6B0F4AEA" w:rsidR="00AD3CA3" w:rsidRPr="00583CC1" w:rsidRDefault="00AD3CA3" w:rsidP="007328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 xml:space="preserve">Вид </w:t>
            </w:r>
            <w:r w:rsidR="00732852">
              <w:rPr>
                <w:b/>
                <w:sz w:val="24"/>
                <w:szCs w:val="24"/>
              </w:rPr>
              <w:t>промежуточной аттестации (зачет с оценкой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4F029B57" w:rsidR="00AD3CA3" w:rsidRPr="00583CC1" w:rsidRDefault="0073285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615C6E91" w:rsidR="00AD3CA3" w:rsidRPr="00583CC1" w:rsidRDefault="0073285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59F4CF77" w:rsidR="00AD3CA3" w:rsidRPr="00583CC1" w:rsidRDefault="0073285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FA15AB8" w:rsidR="00AD3CA3" w:rsidRPr="0073114E" w:rsidRDefault="0073114E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3919EC" w14:paraId="37A34902" w14:textId="77777777" w:rsidTr="002825CF">
        <w:tc>
          <w:tcPr>
            <w:tcW w:w="693" w:type="dxa"/>
          </w:tcPr>
          <w:p w14:paraId="788D1EA2" w14:textId="77777777" w:rsidR="002825CF" w:rsidRPr="00732852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732852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7CB7" w:rsidRPr="0053465B" w14:paraId="1CF16293" w14:textId="77777777" w:rsidTr="002825CF">
        <w:tc>
          <w:tcPr>
            <w:tcW w:w="693" w:type="dxa"/>
          </w:tcPr>
          <w:p w14:paraId="0E34971D" w14:textId="69853E41" w:rsidR="00F67CB7" w:rsidRPr="00732852" w:rsidRDefault="00F67CB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37B23462" w:rsidR="00F67CB7" w:rsidRPr="00732852" w:rsidRDefault="00F67CB7" w:rsidP="004000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Культурно-исторические истоки философии.</w:t>
            </w:r>
          </w:p>
        </w:tc>
      </w:tr>
      <w:tr w:rsidR="00F67CB7" w:rsidRPr="0053465B" w14:paraId="6A9DECEF" w14:textId="77777777" w:rsidTr="002825CF">
        <w:tc>
          <w:tcPr>
            <w:tcW w:w="693" w:type="dxa"/>
          </w:tcPr>
          <w:p w14:paraId="735F5613" w14:textId="4A90553D" w:rsidR="00F67CB7" w:rsidRPr="00732852" w:rsidRDefault="00F67CB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1E22E37F" w:rsidR="00F67CB7" w:rsidRPr="00732852" w:rsidRDefault="00F67CB7" w:rsidP="00F67C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Направления и основные понятия философии</w:t>
            </w:r>
            <w:r w:rsidRPr="00732852">
              <w:rPr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  <w:tr w:rsidR="00F67CB7" w:rsidRPr="0053465B" w14:paraId="0DDD9438" w14:textId="77777777" w:rsidTr="002825CF">
        <w:tc>
          <w:tcPr>
            <w:tcW w:w="693" w:type="dxa"/>
          </w:tcPr>
          <w:p w14:paraId="47976EFB" w14:textId="3B7E4CEA" w:rsidR="00F67CB7" w:rsidRPr="00732852" w:rsidRDefault="00F67CB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77597550" w:rsidR="00F67CB7" w:rsidRPr="00732852" w:rsidRDefault="00F67CB7" w:rsidP="00F67C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Структура философии: учение о мире, учение о человеке, практическая философия</w:t>
            </w:r>
          </w:p>
        </w:tc>
      </w:tr>
      <w:tr w:rsidR="00F67CB7" w:rsidRPr="0053465B" w14:paraId="29CDDB01" w14:textId="77777777" w:rsidTr="002825CF">
        <w:tc>
          <w:tcPr>
            <w:tcW w:w="693" w:type="dxa"/>
          </w:tcPr>
          <w:p w14:paraId="088BD36E" w14:textId="3DF662C4" w:rsidR="00F67CB7" w:rsidRPr="00732852" w:rsidRDefault="00F67CB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3037D7D7" w:rsidR="00F67CB7" w:rsidRPr="00732852" w:rsidRDefault="00F67CB7" w:rsidP="00180D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Почему философия возникла в Древней Греции? Первые философские школы в Древней Греции</w:t>
            </w:r>
          </w:p>
        </w:tc>
      </w:tr>
      <w:tr w:rsidR="008F415E" w:rsidRPr="0053465B" w14:paraId="7889D2C9" w14:textId="77777777" w:rsidTr="002825CF">
        <w:tc>
          <w:tcPr>
            <w:tcW w:w="693" w:type="dxa"/>
          </w:tcPr>
          <w:p w14:paraId="59578011" w14:textId="69601664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686A7DCA" w:rsidR="008F415E" w:rsidRPr="00732852" w:rsidRDefault="008F415E" w:rsidP="00263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Онтология, проблема бытия и субстанции.</w:t>
            </w:r>
          </w:p>
        </w:tc>
      </w:tr>
      <w:tr w:rsidR="008F415E" w:rsidRPr="0053465B" w14:paraId="4942ACC9" w14:textId="77777777" w:rsidTr="002825CF">
        <w:tc>
          <w:tcPr>
            <w:tcW w:w="693" w:type="dxa"/>
          </w:tcPr>
          <w:p w14:paraId="5A685EA8" w14:textId="2D49FFCB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5868AC7C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Проблема “опережающего отражения”. Концепции информации.</w:t>
            </w:r>
          </w:p>
        </w:tc>
      </w:tr>
      <w:tr w:rsidR="008F415E" w:rsidRPr="0053465B" w14:paraId="4484E37C" w14:textId="77777777" w:rsidTr="002825CF">
        <w:tc>
          <w:tcPr>
            <w:tcW w:w="693" w:type="dxa"/>
          </w:tcPr>
          <w:p w14:paraId="1DEB790F" w14:textId="56112433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42AE05C9" w:rsidR="008F415E" w:rsidRPr="00732852" w:rsidRDefault="008F415E" w:rsidP="0037098F">
            <w:pPr>
              <w:tabs>
                <w:tab w:val="left" w:pos="0"/>
              </w:tabs>
              <w:spacing w:line="360" w:lineRule="exact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Гносеология, теория познания, истина.</w:t>
            </w:r>
          </w:p>
        </w:tc>
      </w:tr>
      <w:tr w:rsidR="008F415E" w:rsidRPr="0053465B" w14:paraId="0855C155" w14:textId="77777777" w:rsidTr="002825CF">
        <w:tc>
          <w:tcPr>
            <w:tcW w:w="693" w:type="dxa"/>
          </w:tcPr>
          <w:p w14:paraId="3917EF54" w14:textId="15101D64" w:rsidR="008F415E" w:rsidRPr="00732852" w:rsidRDefault="008F415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14:paraId="664536D7" w14:textId="2920C9B6" w:rsidR="008F415E" w:rsidRPr="00732852" w:rsidRDefault="008F415E" w:rsidP="0037098F">
            <w:pPr>
              <w:spacing w:line="360" w:lineRule="exact"/>
              <w:ind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Развитие методологических идей в истории философии.</w:t>
            </w:r>
          </w:p>
        </w:tc>
      </w:tr>
      <w:tr w:rsidR="008F415E" w:rsidRPr="0053465B" w14:paraId="4AED6A5E" w14:textId="77777777" w:rsidTr="002825CF">
        <w:tc>
          <w:tcPr>
            <w:tcW w:w="693" w:type="dxa"/>
          </w:tcPr>
          <w:p w14:paraId="5CE68A95" w14:textId="225B077A" w:rsidR="008F415E" w:rsidRPr="00732852" w:rsidRDefault="008F415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69E70EDA" w:rsidR="008F415E" w:rsidRPr="00732852" w:rsidRDefault="008F415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 xml:space="preserve">Классификация методов. </w:t>
            </w:r>
          </w:p>
        </w:tc>
      </w:tr>
      <w:tr w:rsidR="008F415E" w:rsidRPr="0053465B" w14:paraId="66ADFAB6" w14:textId="77777777" w:rsidTr="002825CF">
        <w:tc>
          <w:tcPr>
            <w:tcW w:w="693" w:type="dxa"/>
          </w:tcPr>
          <w:p w14:paraId="11167EE1" w14:textId="760FC93E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6031A2D3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Логика и диалектика.</w:t>
            </w:r>
          </w:p>
        </w:tc>
      </w:tr>
      <w:tr w:rsidR="008F415E" w:rsidRPr="0053465B" w14:paraId="5A12B07F" w14:textId="77777777" w:rsidTr="002825CF">
        <w:tc>
          <w:tcPr>
            <w:tcW w:w="693" w:type="dxa"/>
          </w:tcPr>
          <w:p w14:paraId="03AFDFF1" w14:textId="73517AF6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D2EDE4C" w14:textId="1A09DC65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Социальная философия. Общество и личность</w:t>
            </w:r>
          </w:p>
        </w:tc>
      </w:tr>
      <w:tr w:rsidR="008F415E" w:rsidRPr="0053465B" w14:paraId="5059C16D" w14:textId="77777777" w:rsidTr="002825CF">
        <w:tc>
          <w:tcPr>
            <w:tcW w:w="693" w:type="dxa"/>
          </w:tcPr>
          <w:p w14:paraId="301C2551" w14:textId="1E5E5FEC" w:rsidR="008F415E" w:rsidRPr="00732852" w:rsidRDefault="008F41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85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2D06905" w14:textId="338DAE82" w:rsidR="008F415E" w:rsidRPr="00732852" w:rsidRDefault="008F415E" w:rsidP="008F41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852">
              <w:rPr>
                <w:sz w:val="24"/>
                <w:szCs w:val="24"/>
              </w:rPr>
              <w:t>Философия в наступившем тысячелетии</w:t>
            </w:r>
          </w:p>
        </w:tc>
      </w:tr>
    </w:tbl>
    <w:p w14:paraId="3A9F8307" w14:textId="77777777" w:rsidR="00732852" w:rsidRDefault="0073285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CC2FFAA" w14:textId="260F78F1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Pr="0073114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73114E">
        <w:rPr>
          <w:b/>
          <w:sz w:val="24"/>
          <w:szCs w:val="24"/>
        </w:rPr>
        <w:t>Практическая подготовка*.</w:t>
      </w:r>
    </w:p>
    <w:p w14:paraId="5D0B38FE" w14:textId="77777777" w:rsidR="00920D08" w:rsidRPr="0073114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F415E" w:rsidRPr="00733FD3" w14:paraId="7E3A6F88" w14:textId="77777777" w:rsidTr="00B45C8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CAE4F18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732852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1D4579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732852">
              <w:rPr>
                <w:b/>
                <w:sz w:val="24"/>
                <w:szCs w:val="28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399A" w14:textId="77777777" w:rsidR="008F415E" w:rsidRPr="00732852" w:rsidRDefault="008F415E" w:rsidP="00B45C82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8"/>
              </w:rPr>
            </w:pPr>
            <w:r w:rsidRPr="00732852">
              <w:rPr>
                <w:b/>
                <w:sz w:val="24"/>
                <w:szCs w:val="28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951B284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732852">
              <w:rPr>
                <w:b/>
                <w:sz w:val="24"/>
                <w:szCs w:val="28"/>
              </w:rPr>
              <w:t>Практическая подготовка*</w:t>
            </w:r>
          </w:p>
        </w:tc>
      </w:tr>
      <w:tr w:rsidR="008F415E" w:rsidRPr="00733FD3" w14:paraId="3A6AF3C4" w14:textId="77777777" w:rsidTr="00B45C8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D59EBB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373C2E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0C9F27" w14:textId="77777777" w:rsidR="008F415E" w:rsidRPr="00732852" w:rsidRDefault="008F415E" w:rsidP="00B45C8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8"/>
              </w:rPr>
            </w:pPr>
            <w:r w:rsidRPr="00732852">
              <w:rPr>
                <w:b/>
                <w:sz w:val="24"/>
                <w:szCs w:val="28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142917B" w14:textId="77777777" w:rsidR="008F415E" w:rsidRPr="00732852" w:rsidRDefault="008F415E" w:rsidP="00B45C8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732852">
              <w:rPr>
                <w:b/>
                <w:sz w:val="24"/>
                <w:szCs w:val="28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D3EE55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</w:p>
        </w:tc>
      </w:tr>
      <w:tr w:rsidR="008F415E" w:rsidRPr="00733FD3" w14:paraId="192A2E9E" w14:textId="77777777" w:rsidTr="00B45C8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8EDD11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732852">
              <w:rPr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C3AF17" w14:textId="77777777" w:rsidR="008F415E" w:rsidRPr="00732852" w:rsidRDefault="008F415E" w:rsidP="00B45C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732852">
              <w:rPr>
                <w:bCs/>
                <w:color w:val="000000"/>
                <w:sz w:val="24"/>
                <w:szCs w:val="28"/>
              </w:rPr>
              <w:t>Структура философии: учение о мире, учение о человеке, практическая философия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20DDFF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rPr>
                <w:sz w:val="24"/>
                <w:szCs w:val="28"/>
              </w:rPr>
            </w:pPr>
            <w:r w:rsidRPr="00732852">
              <w:rPr>
                <w:sz w:val="24"/>
                <w:szCs w:val="28"/>
              </w:rPr>
              <w:t>Лекционное занятие</w:t>
            </w:r>
          </w:p>
          <w:p w14:paraId="1AF154E8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rPr>
                <w:sz w:val="24"/>
                <w:szCs w:val="28"/>
              </w:rPr>
            </w:pPr>
            <w:r w:rsidRPr="00732852">
              <w:rPr>
                <w:sz w:val="24"/>
                <w:szCs w:val="28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5316E2" w14:textId="77777777" w:rsidR="008F415E" w:rsidRPr="00732852" w:rsidRDefault="008F415E" w:rsidP="00B45C82">
            <w:pPr>
              <w:pStyle w:val="a6"/>
              <w:spacing w:line="240" w:lineRule="auto"/>
              <w:ind w:left="0" w:firstLine="0"/>
              <w:rPr>
                <w:sz w:val="24"/>
                <w:szCs w:val="28"/>
              </w:rPr>
            </w:pPr>
            <w:r w:rsidRPr="00732852">
              <w:rPr>
                <w:sz w:val="24"/>
                <w:szCs w:val="28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A1A456" w14:textId="6883BA46" w:rsidR="008F415E" w:rsidRPr="00732852" w:rsidRDefault="00732852" w:rsidP="00B45C82">
            <w:pPr>
              <w:pStyle w:val="a6"/>
              <w:spacing w:line="240" w:lineRule="auto"/>
              <w:ind w:left="0" w:firstLine="0"/>
              <w:rPr>
                <w:sz w:val="24"/>
                <w:szCs w:val="28"/>
              </w:rPr>
            </w:pPr>
            <w:r w:rsidRPr="00732852">
              <w:rPr>
                <w:sz w:val="24"/>
                <w:szCs w:val="28"/>
              </w:rPr>
              <w:t>дискуссия</w:t>
            </w:r>
          </w:p>
        </w:tc>
      </w:tr>
    </w:tbl>
    <w:p w14:paraId="0FCFBE9B" w14:textId="77777777" w:rsidR="00C61480" w:rsidRPr="0073114E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4495D93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Каковы причины возникновения философии?</w:t>
      </w:r>
    </w:p>
    <w:p w14:paraId="3D97B7E1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Почему современная философия постоянно возвращается к вопросам, поставленным древними философами? </w:t>
      </w:r>
    </w:p>
    <w:p w14:paraId="007606BD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Человек – главная проблема философии. Возможно ли «окончательное» разрешение этой проблемы? Попытайтесь обосновать свой ответ.</w:t>
      </w:r>
    </w:p>
    <w:p w14:paraId="4AED2586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К. Ясперс сказал, что «человек не делится на разум без остатка». С какой философской позицией спорит немецкий экзистенциалист?</w:t>
      </w:r>
    </w:p>
    <w:p w14:paraId="06C56D9C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 «Что значит знать, вот, друг мой, в чем вопрос». Попробуйте ответить на этот вопрос Фауста.</w:t>
      </w:r>
    </w:p>
    <w:p w14:paraId="5F0AB623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Английский философ </w:t>
      </w:r>
      <w:r w:rsidRPr="00732852">
        <w:rPr>
          <w:sz w:val="24"/>
          <w:szCs w:val="28"/>
          <w:lang w:val="en-US"/>
        </w:rPr>
        <w:t>XX</w:t>
      </w:r>
      <w:r w:rsidRPr="00732852">
        <w:rPr>
          <w:sz w:val="24"/>
          <w:szCs w:val="28"/>
        </w:rPr>
        <w:t xml:space="preserve"> века Б. Рассел назвал философию «ничейной землей между теологией и наукой», открытой для «атак с обеих сторон». Какие представления о природе философского знания лежат в основе этого сравнения?</w:t>
      </w:r>
    </w:p>
    <w:p w14:paraId="38FA4CF5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 «Философия – наука наук». Справедливо ли это утверждение в прошлом и в наше время?</w:t>
      </w:r>
    </w:p>
    <w:p w14:paraId="75673096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lastRenderedPageBreak/>
        <w:t>Философы-экзистенциалисты говорят, что «существование человека предшествует его сущности». Означает ли это, что сущность человека может быть выведена из условий его существования?</w:t>
      </w:r>
    </w:p>
    <w:p w14:paraId="12BFE5AD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К. Маркс: «Философы лишь различным образом объясняли мир, но дело заключается в том, чтобы изменить его». Как соотносятся между собой эти функции философии?</w:t>
      </w:r>
    </w:p>
    <w:p w14:paraId="66DAE900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Почему математика была образцом рационального знания для философов-рационалистов XVII- XVIII веков?</w:t>
      </w:r>
    </w:p>
    <w:p w14:paraId="772985F4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«Гипотез не измышляю», – писал И. Ньютон, будучи в то же время создателем фундаментальных физических гипотез. Не противоречил ли великий физик самому себе?</w:t>
      </w:r>
    </w:p>
    <w:p w14:paraId="0F04E37F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В чем состояла материалистическая интерпретация диалектики Гегеля Марксом и Энгельсом?</w:t>
      </w:r>
    </w:p>
    <w:p w14:paraId="49982A5F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«Критический рационализм» провозглашает универсальность критицизма в сфере рационального знания. Само это требование также является рациональным. Следовательно, оно может и должно быть подвергнуто критике. Как избежать логического круга в этом рассуждении?</w:t>
      </w:r>
    </w:p>
    <w:p w14:paraId="6D9E50EE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Кризис рационализма – тупик или новая перспектива культуры</w:t>
      </w:r>
    </w:p>
    <w:p w14:paraId="6D93B32B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И. Ньютон говорил: «Физика, бойся метафизики!». Почему развитие науки вступает в конфликт с догматической метафизикой?</w:t>
      </w:r>
    </w:p>
    <w:p w14:paraId="564D6A70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В чем философы-романтики видели «народный дух»? </w:t>
      </w:r>
    </w:p>
    <w:p w14:paraId="72F9213A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В каком смысле «критическая философия» Канта, разрушившая догматическую метафизику, сама является метафизикой?</w:t>
      </w:r>
    </w:p>
    <w:p w14:paraId="5A7CA667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Метафизика всегда возрождалась после ее очередного разрушения. В чем причина ее «бессмертия»?</w:t>
      </w:r>
    </w:p>
    <w:p w14:paraId="7B08B2D4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Сравните понятия «трансцендентальный субъект» и «сущность человека». </w:t>
      </w:r>
    </w:p>
    <w:p w14:paraId="17C1610F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Категории времени в философии Аристотеля и в философии Канта: сравните их мировоззренческий и методологический смыслы.</w:t>
      </w:r>
    </w:p>
    <w:p w14:paraId="70B5419B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Философские и общенаучные категории: сравните их по степени общности.</w:t>
      </w:r>
    </w:p>
    <w:p w14:paraId="74A2CA3F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Категория «свободы»: характеризует она субъективное состояние человека или имеет онтологический смысл?</w:t>
      </w:r>
    </w:p>
    <w:p w14:paraId="2435C54E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Одни философы говорят о «развитии» человеческого знания, другие предпочитают говорить о его «росте». В чем различие этих взглядов?</w:t>
      </w:r>
    </w:p>
    <w:p w14:paraId="3DDF02E6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Применима ли категория «развитие» к «миру в целом»?</w:t>
      </w:r>
    </w:p>
    <w:p w14:paraId="2F7F08EC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Человек своей деятельностью участвует во многих значимых процессах на Земле. Означает ли это, что человеческая деятельность является фактором развития этих процессов?</w:t>
      </w:r>
    </w:p>
    <w:p w14:paraId="378617A2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Развитие и прогресс. Сравните эти понятия. Возможно ли «регрессивное развитие»?</w:t>
      </w:r>
    </w:p>
    <w:p w14:paraId="2E4569C9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 xml:space="preserve">История и детерминизм. Как связаны эти понятия? </w:t>
      </w:r>
    </w:p>
    <w:p w14:paraId="37F805E2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rStyle w:val="hl"/>
          <w:sz w:val="24"/>
          <w:szCs w:val="28"/>
        </w:rPr>
        <w:t>Экранная</w:t>
      </w:r>
      <w:r w:rsidRPr="00732852">
        <w:rPr>
          <w:sz w:val="24"/>
          <w:szCs w:val="28"/>
        </w:rPr>
        <w:t xml:space="preserve"> культура – феномен информатизации общества. В чем сущность и содержание экранной культуры?</w:t>
      </w:r>
    </w:p>
    <w:p w14:paraId="41067BFA" w14:textId="77777777" w:rsidR="007E491C" w:rsidRPr="00732852" w:rsidRDefault="007E491C" w:rsidP="007E491C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lastRenderedPageBreak/>
        <w:t>Объясните методологическую роль философии по отношению к искусству.</w:t>
      </w:r>
    </w:p>
    <w:p w14:paraId="4333C377" w14:textId="11E63F05" w:rsidR="007E491C" w:rsidRPr="00732852" w:rsidRDefault="007E491C" w:rsidP="00732852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spacing w:line="360" w:lineRule="exact"/>
        <w:ind w:left="0" w:firstLine="0"/>
        <w:rPr>
          <w:sz w:val="24"/>
          <w:szCs w:val="28"/>
        </w:rPr>
      </w:pPr>
      <w:r w:rsidRPr="00732852">
        <w:rPr>
          <w:sz w:val="24"/>
          <w:szCs w:val="28"/>
        </w:rPr>
        <w:t>Искусство образованного меньшинства и народа – в чем их различия и единство с мировоззренческой точки зрения.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B09B7BB" w14:textId="65EC7FCD" w:rsidR="00E8015B" w:rsidRPr="00732852" w:rsidRDefault="00E8015B" w:rsidP="00DE4876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bCs/>
          <w:color w:val="000000"/>
          <w:sz w:val="24"/>
          <w:szCs w:val="28"/>
        </w:rPr>
        <w:t>Истоки и место философии  в истории и культуре.</w:t>
      </w:r>
    </w:p>
    <w:p w14:paraId="25755B9C" w14:textId="73D24D4D" w:rsidR="00E8015B" w:rsidRPr="00732852" w:rsidRDefault="00E8015B" w:rsidP="00DE4876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bCs/>
          <w:color w:val="000000"/>
          <w:sz w:val="24"/>
          <w:szCs w:val="28"/>
        </w:rPr>
        <w:t xml:space="preserve">Архаические формы общества и необходимость в мудрости. </w:t>
      </w:r>
    </w:p>
    <w:p w14:paraId="5F99CD20" w14:textId="1FCCD9A3" w:rsidR="00263FF3" w:rsidRPr="00732852" w:rsidRDefault="00263FF3" w:rsidP="00DE4876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bCs/>
          <w:color w:val="000000"/>
          <w:sz w:val="24"/>
          <w:szCs w:val="28"/>
        </w:rPr>
        <w:t xml:space="preserve">Культурно-исторические истоки философии </w:t>
      </w:r>
    </w:p>
    <w:p w14:paraId="3C7D877F" w14:textId="5D715304" w:rsidR="00400083" w:rsidRPr="00732852" w:rsidRDefault="00400083" w:rsidP="00DE4876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bCs/>
          <w:color w:val="000000"/>
          <w:sz w:val="24"/>
          <w:szCs w:val="28"/>
        </w:rPr>
        <w:t xml:space="preserve">Исторические формы мировоззрения. </w:t>
      </w:r>
    </w:p>
    <w:p w14:paraId="5F057688" w14:textId="36C3E4E3" w:rsidR="00400083" w:rsidRPr="00732852" w:rsidRDefault="00400083" w:rsidP="00DE4876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bCs/>
          <w:color w:val="000000"/>
          <w:sz w:val="24"/>
          <w:szCs w:val="28"/>
        </w:rPr>
        <w:t>Философия как рефлексия мировоззрения.</w:t>
      </w:r>
    </w:p>
    <w:p w14:paraId="6B494C7E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Предмет философии. Философия как форма сознания и деятельность, их общественное значение.</w:t>
      </w:r>
    </w:p>
    <w:p w14:paraId="76086984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Место философии в структуре общественного сознания, ее соотношение с религией, искусством, моралью.</w:t>
      </w:r>
    </w:p>
    <w:p w14:paraId="3BC4F4F3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 xml:space="preserve">Основные темы философских размышлений и направлений в философии. Течения и школы в философии. </w:t>
      </w:r>
    </w:p>
    <w:p w14:paraId="0DF5DBD5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Исторические типы мировоззрения: миф, религия, философия.</w:t>
      </w:r>
    </w:p>
    <w:p w14:paraId="2BFF2DC8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Диалектика и метафизика, рационализм и эмпиризм.</w:t>
      </w:r>
    </w:p>
    <w:p w14:paraId="778C1C5B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Рождение античной философии. Ионийская школа, пифагорейцы, элеаты, софисты.</w:t>
      </w:r>
    </w:p>
    <w:p w14:paraId="6839371B" w14:textId="77777777" w:rsidR="00025D88" w:rsidRPr="00732852" w:rsidRDefault="00025D88" w:rsidP="00025D88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sz w:val="24"/>
          <w:szCs w:val="28"/>
        </w:rPr>
        <w:t>Семь древнегреческих мудрецов и Сократ.</w:t>
      </w:r>
    </w:p>
    <w:p w14:paraId="5528D2EE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Античная философия. Сократ, Платон, Аристотель.</w:t>
      </w:r>
    </w:p>
    <w:p w14:paraId="68EBC01D" w14:textId="77777777" w:rsidR="00025D88" w:rsidRPr="00732852" w:rsidRDefault="00025D88" w:rsidP="00025D88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bCs/>
          <w:color w:val="000000"/>
          <w:sz w:val="24"/>
          <w:szCs w:val="28"/>
        </w:rPr>
        <w:t>Философия как публичное дело (софисты, Сократ, Кант).</w:t>
      </w:r>
    </w:p>
    <w:p w14:paraId="37360362" w14:textId="77777777" w:rsidR="00025D88" w:rsidRPr="00732852" w:rsidRDefault="00025D88" w:rsidP="00025D88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sz w:val="24"/>
          <w:szCs w:val="28"/>
        </w:rPr>
        <w:t>Новое Время как  исторический конструкт. Политика и государства в философии Нового Времени.</w:t>
      </w:r>
    </w:p>
    <w:p w14:paraId="2E2CA131" w14:textId="77777777" w:rsidR="00025D88" w:rsidRPr="00732852" w:rsidRDefault="00025D88" w:rsidP="00025D88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sz w:val="24"/>
          <w:szCs w:val="28"/>
        </w:rPr>
        <w:t>Гегель Г.В.Ф.: Кто мыслит абстрактно?</w:t>
      </w:r>
    </w:p>
    <w:p w14:paraId="01309F6F" w14:textId="77777777" w:rsidR="00025D88" w:rsidRPr="00732852" w:rsidRDefault="00025D88" w:rsidP="00025D88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sz w:val="24"/>
          <w:szCs w:val="28"/>
        </w:rPr>
        <w:t>Рассел: Что такое философия?</w:t>
      </w:r>
    </w:p>
    <w:p w14:paraId="41611581" w14:textId="77777777" w:rsidR="00025D88" w:rsidRPr="00732852" w:rsidRDefault="00025D88" w:rsidP="00025D88">
      <w:pPr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732852">
        <w:rPr>
          <w:sz w:val="24"/>
          <w:szCs w:val="28"/>
        </w:rPr>
        <w:t>Хайдеггер: что такое философия?</w:t>
      </w:r>
    </w:p>
    <w:p w14:paraId="1A30E8AD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Западноевропейская философия средних веков: разум и вера, истина и знание, сомнение и откровение.</w:t>
      </w:r>
    </w:p>
    <w:p w14:paraId="615B041F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Новое Время и его философия.</w:t>
      </w:r>
    </w:p>
    <w:p w14:paraId="7BB9F9D7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 xml:space="preserve">Философия эпохи Просвещения – «философский век». </w:t>
      </w:r>
    </w:p>
    <w:p w14:paraId="28B2B27B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Философия И.Канта: нравственные императивы действия и свободы.</w:t>
      </w:r>
    </w:p>
    <w:p w14:paraId="6A75D872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 xml:space="preserve">Немецкая классическая философия. Гегель. </w:t>
      </w:r>
    </w:p>
    <w:p w14:paraId="45FD7D5B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 xml:space="preserve">Философские направления </w:t>
      </w:r>
      <w:r w:rsidRPr="00732852">
        <w:rPr>
          <w:sz w:val="24"/>
          <w:szCs w:val="28"/>
          <w:lang w:val="en-US"/>
        </w:rPr>
        <w:t>XIX</w:t>
      </w:r>
      <w:r w:rsidRPr="00732852">
        <w:rPr>
          <w:sz w:val="24"/>
          <w:szCs w:val="28"/>
        </w:rPr>
        <w:t xml:space="preserve"> века – Шопенгауэр, Ницше. </w:t>
      </w:r>
    </w:p>
    <w:p w14:paraId="28BEF423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 xml:space="preserve">Марксистская философия в </w:t>
      </w:r>
      <w:r w:rsidRPr="00732852">
        <w:rPr>
          <w:sz w:val="24"/>
          <w:szCs w:val="28"/>
          <w:lang w:val="en-US"/>
        </w:rPr>
        <w:t>XIX</w:t>
      </w:r>
      <w:r w:rsidRPr="00732852">
        <w:rPr>
          <w:sz w:val="24"/>
          <w:szCs w:val="28"/>
        </w:rPr>
        <w:t>-</w:t>
      </w:r>
      <w:r w:rsidRPr="00732852">
        <w:rPr>
          <w:sz w:val="24"/>
          <w:szCs w:val="28"/>
          <w:lang w:val="en-US"/>
        </w:rPr>
        <w:t>XX</w:t>
      </w:r>
      <w:r w:rsidRPr="00732852">
        <w:rPr>
          <w:sz w:val="24"/>
          <w:szCs w:val="28"/>
        </w:rPr>
        <w:t xml:space="preserve"> вв.</w:t>
      </w:r>
    </w:p>
    <w:p w14:paraId="40A8A1A8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Философия ХХ века: основные школы и направления.</w:t>
      </w:r>
    </w:p>
    <w:p w14:paraId="204E73B0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Философия ХХ века – ницшеанство, фрейдизм, экзистенциализм.</w:t>
      </w:r>
    </w:p>
    <w:p w14:paraId="053939E7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 xml:space="preserve">Массовая культура и культурные традиции человечества. </w:t>
      </w:r>
    </w:p>
    <w:p w14:paraId="7F6F0BC9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Глобальные проблемы современной цивилизации. Проблема «конца истории»</w:t>
      </w:r>
    </w:p>
    <w:p w14:paraId="6224190D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Проблема субъекта истории. Роль личности в истории</w:t>
      </w:r>
    </w:p>
    <w:p w14:paraId="7F1291E9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Философия ХХ века: «столкновение цивилизаций».</w:t>
      </w:r>
    </w:p>
    <w:p w14:paraId="06749082" w14:textId="77777777" w:rsidR="00805542" w:rsidRPr="00732852" w:rsidRDefault="00805542" w:rsidP="0080554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360" w:lineRule="exact"/>
        <w:rPr>
          <w:sz w:val="24"/>
          <w:szCs w:val="28"/>
        </w:rPr>
      </w:pPr>
      <w:r w:rsidRPr="00732852">
        <w:rPr>
          <w:sz w:val="24"/>
          <w:szCs w:val="28"/>
        </w:rPr>
        <w:t>Общение как философская проблема</w:t>
      </w:r>
    </w:p>
    <w:p w14:paraId="72EE00B7" w14:textId="77777777" w:rsidR="00805542" w:rsidRPr="00B65B3B" w:rsidRDefault="00805542" w:rsidP="003919EC">
      <w:pPr>
        <w:spacing w:line="240" w:lineRule="auto"/>
        <w:ind w:left="502" w:firstLine="0"/>
        <w:rPr>
          <w:sz w:val="24"/>
          <w:szCs w:val="24"/>
        </w:rPr>
      </w:pP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1D7E85D3" w:rsidR="00920D08" w:rsidRPr="003C0E55" w:rsidRDefault="00920D08" w:rsidP="003919E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919EC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0A71D4BD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/ эссе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12F60961" w:rsidR="00AF286E" w:rsidRPr="00C43718" w:rsidRDefault="009E54CC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>Философия антропокосмизма: авторский словарь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6EBF328C" w:rsidR="00AF286E" w:rsidRPr="00C43718" w:rsidRDefault="009E54CC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>Сагатовский,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2588DCE3" w:rsidR="00AF286E" w:rsidRPr="00C43718" w:rsidRDefault="009E54CC" w:rsidP="009E54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 xml:space="preserve">Санкт-Петербург : Петрополис,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58F740C" w:rsidR="00AF286E" w:rsidRPr="00C43718" w:rsidRDefault="009E54CC" w:rsidP="009E54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 xml:space="preserve">2013.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F286E" w:rsidRPr="00C43718" w:rsidRDefault="006123C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76D800C3" w:rsidR="00AF286E" w:rsidRPr="00D1454D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454D">
              <w:t>Введени</w:t>
            </w:r>
            <w:r w:rsidRPr="00D1454D">
              <w:rPr>
                <w:bCs/>
              </w:rPr>
              <w:t xml:space="preserve">е в </w:t>
            </w:r>
            <w:r w:rsidRPr="00D1454D">
              <w:t>философ</w:t>
            </w:r>
            <w:r w:rsidRPr="00D1454D">
              <w:rPr>
                <w:bCs/>
              </w:rPr>
              <w:t>ию</w:t>
            </w:r>
            <w:r w:rsidRPr="00D1454D">
              <w:t xml:space="preserve"> : в двух частях. Ч.1. 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1801CCEC" w:rsidR="00AF286E" w:rsidRPr="00C43718" w:rsidRDefault="00AF286E" w:rsidP="00D145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181F4664" w:rsidR="00AF286E" w:rsidRPr="00C43718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F5AE7">
              <w:t>Москва : Политиздат,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3B76B147" w:rsidR="00AF286E" w:rsidRPr="00C43718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F5AE7">
              <w:t>1989, 1990.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9125005" w:rsidR="00AF286E" w:rsidRPr="00C43718" w:rsidRDefault="00732852" w:rsidP="0073285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8F709" w14:textId="77777777" w:rsidR="00D1454D" w:rsidRDefault="00D1454D" w:rsidP="00D1454D">
            <w:r w:rsidRPr="001F5AE7">
              <w:t>ЧЗ (4)</w:t>
            </w:r>
            <w:r w:rsidRPr="001F5AE7">
              <w:br/>
              <w:t>Свободны: ЧЗ (4)</w:t>
            </w:r>
          </w:p>
          <w:p w14:paraId="7AB24269" w14:textId="77777777" w:rsidR="00AF286E" w:rsidRPr="00C43718" w:rsidRDefault="00AF286E" w:rsidP="00D145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1454D" w:rsidRPr="003C0E55" w14:paraId="518CF582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CA558D" w14:textId="53C38AC5" w:rsidR="00D1454D" w:rsidRPr="003C0E55" w:rsidRDefault="009E54CC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0E3B3" w14:textId="3D1D4E4D" w:rsidR="00D1454D" w:rsidRPr="00D1454D" w:rsidRDefault="00D1454D" w:rsidP="00D1454D">
            <w:pPr>
              <w:spacing w:line="240" w:lineRule="auto"/>
              <w:ind w:left="0" w:firstLine="0"/>
            </w:pPr>
            <w:r w:rsidRPr="00D1454D">
              <w:t>Введени</w:t>
            </w:r>
            <w:r w:rsidRPr="00D1454D">
              <w:rPr>
                <w:bCs/>
              </w:rPr>
              <w:t xml:space="preserve">е в </w:t>
            </w:r>
            <w:r w:rsidRPr="00D1454D">
              <w:t>философ</w:t>
            </w:r>
            <w:r w:rsidRPr="00D1454D">
              <w:rPr>
                <w:bCs/>
              </w:rPr>
              <w:t>ию</w:t>
            </w:r>
            <w:r w:rsidRPr="00D1454D">
              <w:t xml:space="preserve"> : в двух томах. Т. 2. 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6C564C" w14:textId="77777777" w:rsidR="00D1454D" w:rsidRPr="00C43718" w:rsidRDefault="00D1454D" w:rsidP="00D145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75649" w14:textId="1771B01D" w:rsidR="00D1454D" w:rsidRPr="001F5AE7" w:rsidRDefault="00D1454D" w:rsidP="00D1454D">
            <w:pPr>
              <w:spacing w:line="240" w:lineRule="auto"/>
              <w:ind w:left="0" w:firstLine="0"/>
            </w:pPr>
            <w:r w:rsidRPr="009612F9">
              <w:t xml:space="preserve">Москва : Политиздат,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5FC98" w14:textId="7F7DFEC8" w:rsidR="00D1454D" w:rsidRPr="001F5AE7" w:rsidRDefault="00D1454D" w:rsidP="00FE2395">
            <w:pPr>
              <w:spacing w:line="240" w:lineRule="auto"/>
              <w:ind w:left="0" w:firstLine="0"/>
            </w:pPr>
            <w:r w:rsidRPr="009612F9">
              <w:t>1989. -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83765" w14:textId="490C547E" w:rsidR="00D1454D" w:rsidRPr="00C43718" w:rsidRDefault="00732852" w:rsidP="0073285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488A0" w14:textId="77777777" w:rsidR="009E54CC" w:rsidRDefault="009E54CC" w:rsidP="009E54CC">
            <w:r w:rsidRPr="001F5AE7">
              <w:t>ЧЗ (4)</w:t>
            </w:r>
            <w:r w:rsidRPr="001F5AE7">
              <w:br/>
              <w:t>Свободны: ЧЗ (4)</w:t>
            </w:r>
          </w:p>
          <w:p w14:paraId="5CA21859" w14:textId="77777777" w:rsidR="00D1454D" w:rsidRDefault="00D1454D" w:rsidP="00FE2395">
            <w:pPr>
              <w:spacing w:line="240" w:lineRule="auto"/>
              <w:ind w:left="0" w:firstLine="0"/>
            </w:pPr>
          </w:p>
        </w:tc>
      </w:tr>
      <w:tr w:rsidR="00D1454D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0FAF7CD7" w:rsidR="00D1454D" w:rsidRPr="003C0E55" w:rsidRDefault="009E54CC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69F1A7CF" w:rsidR="00D1454D" w:rsidRPr="00C43718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561E">
              <w:t>Введение в философию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76BFA7B5" w:rsidR="00D1454D" w:rsidRPr="00C43718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561E">
              <w:t>Г.М. Дробжева, О.А. Бурахина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3191C018" w:rsidR="00D1454D" w:rsidRPr="00C43718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561E">
              <w:t>Тамбовский государственный технический университет (ТГТУ),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3F831D94" w:rsidR="00D1454D" w:rsidRPr="00C43718" w:rsidRDefault="00D1454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D1454D" w:rsidRPr="00C43718" w:rsidRDefault="00D1454D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D1454D" w:rsidRPr="00C43718" w:rsidRDefault="006123C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1454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D1454D" w:rsidRPr="00C43718" w:rsidRDefault="00D1454D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D3AFA" w:rsidRPr="003C0E55" w14:paraId="2BA62BF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A4D752" w14:textId="7F22667A" w:rsidR="006D3AFA" w:rsidRDefault="006D3AFA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52693" w14:textId="5D70DD94" w:rsidR="006D3AFA" w:rsidRPr="00C1561E" w:rsidRDefault="006D3AFA" w:rsidP="00FE2395">
            <w:pPr>
              <w:spacing w:line="240" w:lineRule="auto"/>
              <w:ind w:left="0" w:firstLine="0"/>
            </w:pPr>
            <w:r w:rsidRPr="002543BC">
              <w:t>Основы философии: учебник для бакалавров философских специальностей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5C1AC" w14:textId="15A73D65" w:rsidR="006D3AFA" w:rsidRPr="00C1561E" w:rsidRDefault="006D3AFA" w:rsidP="00FE2395">
            <w:pPr>
              <w:spacing w:line="240" w:lineRule="auto"/>
              <w:ind w:left="0" w:firstLine="0"/>
            </w:pPr>
            <w:r w:rsidRPr="002543BC">
              <w:t>под науч. ред. В.Д. Бакулова, А.Н. Ерыгина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E3CF75" w14:textId="09B2CD4B" w:rsidR="006D3AFA" w:rsidRPr="00C1561E" w:rsidRDefault="006D3AFA" w:rsidP="00FE2395">
            <w:pPr>
              <w:spacing w:line="240" w:lineRule="auto"/>
              <w:ind w:left="0" w:firstLine="0"/>
            </w:pPr>
            <w:r w:rsidRPr="002543BC">
              <w:t>Южный федеральный университет и др. – Ростов-на-Дону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A8B9A" w14:textId="2B7A5D49" w:rsidR="006D3AFA" w:rsidRDefault="006D3AFA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EA7374" w14:textId="77777777" w:rsidR="006D3AFA" w:rsidRPr="00C43718" w:rsidRDefault="006D3AFA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8D28D" w14:textId="77777777" w:rsidR="006D3AFA" w:rsidRPr="00C43718" w:rsidRDefault="006123CB" w:rsidP="006D3AF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6D3AF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35C012E" w14:textId="77777777" w:rsidR="006D3AFA" w:rsidRDefault="006D3AFA" w:rsidP="00FE2395">
            <w:pPr>
              <w:spacing w:line="240" w:lineRule="auto"/>
              <w:ind w:left="0" w:firstLine="0"/>
            </w:pPr>
          </w:p>
        </w:tc>
      </w:tr>
    </w:tbl>
    <w:p w14:paraId="2FAA34FB" w14:textId="77777777" w:rsidR="00D1454D" w:rsidRDefault="00D1454D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7E25CC6" w14:textId="77777777" w:rsidR="005E0F88" w:rsidRDefault="005E0F88" w:rsidP="00920D08">
      <w:pPr>
        <w:spacing w:line="240" w:lineRule="auto"/>
        <w:ind w:firstLine="527"/>
        <w:rPr>
          <w:sz w:val="24"/>
          <w:szCs w:val="24"/>
        </w:rPr>
      </w:pPr>
    </w:p>
    <w:p w14:paraId="020DF718" w14:textId="77777777" w:rsidR="005E0F88" w:rsidRDefault="005E0F88" w:rsidP="00920D08">
      <w:pPr>
        <w:spacing w:line="240" w:lineRule="auto"/>
        <w:ind w:firstLine="527"/>
        <w:rPr>
          <w:sz w:val="24"/>
          <w:szCs w:val="24"/>
        </w:rPr>
      </w:pPr>
    </w:p>
    <w:p w14:paraId="6CCCFB0E" w14:textId="77777777" w:rsidR="005E0F88" w:rsidRDefault="005E0F88" w:rsidP="00920D08">
      <w:pPr>
        <w:spacing w:line="240" w:lineRule="auto"/>
        <w:ind w:firstLine="527"/>
        <w:rPr>
          <w:sz w:val="24"/>
          <w:szCs w:val="24"/>
        </w:rPr>
      </w:pPr>
    </w:p>
    <w:p w14:paraId="0EC82FCB" w14:textId="77777777" w:rsidR="005E0F88" w:rsidRPr="003C0E55" w:rsidRDefault="005E0F88" w:rsidP="00920D08">
      <w:pPr>
        <w:spacing w:line="240" w:lineRule="auto"/>
        <w:ind w:firstLine="527"/>
        <w:rPr>
          <w:sz w:val="24"/>
          <w:szCs w:val="24"/>
        </w:rPr>
      </w:pPr>
    </w:p>
    <w:sectPr w:rsidR="005E0F8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BEB3E" w14:textId="77777777" w:rsidR="006123CB" w:rsidRDefault="006123CB" w:rsidP="00400083">
      <w:pPr>
        <w:spacing w:line="240" w:lineRule="auto"/>
      </w:pPr>
      <w:r>
        <w:separator/>
      </w:r>
    </w:p>
  </w:endnote>
  <w:endnote w:type="continuationSeparator" w:id="0">
    <w:p w14:paraId="76017659" w14:textId="77777777" w:rsidR="006123CB" w:rsidRDefault="006123CB" w:rsidP="00400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D564" w14:textId="77777777" w:rsidR="006123CB" w:rsidRDefault="006123CB" w:rsidP="00400083">
      <w:pPr>
        <w:spacing w:line="240" w:lineRule="auto"/>
      </w:pPr>
      <w:r>
        <w:separator/>
      </w:r>
    </w:p>
  </w:footnote>
  <w:footnote w:type="continuationSeparator" w:id="0">
    <w:p w14:paraId="1F79BBB5" w14:textId="77777777" w:rsidR="006123CB" w:rsidRDefault="006123CB" w:rsidP="004000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141DFA"/>
    <w:multiLevelType w:val="hybridMultilevel"/>
    <w:tmpl w:val="6DA6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63172"/>
    <w:multiLevelType w:val="hybridMultilevel"/>
    <w:tmpl w:val="2F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1EAE"/>
    <w:rsid w:val="0002338B"/>
    <w:rsid w:val="00023FE9"/>
    <w:rsid w:val="00025D88"/>
    <w:rsid w:val="0003058C"/>
    <w:rsid w:val="00030D6C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D48D5"/>
    <w:rsid w:val="000E0D75"/>
    <w:rsid w:val="000F3CA6"/>
    <w:rsid w:val="001043F8"/>
    <w:rsid w:val="001071B9"/>
    <w:rsid w:val="0015178D"/>
    <w:rsid w:val="0018008A"/>
    <w:rsid w:val="00180109"/>
    <w:rsid w:val="00180D8D"/>
    <w:rsid w:val="00191336"/>
    <w:rsid w:val="00194DDA"/>
    <w:rsid w:val="001E29F8"/>
    <w:rsid w:val="00204F1C"/>
    <w:rsid w:val="002205D6"/>
    <w:rsid w:val="002522B7"/>
    <w:rsid w:val="00260ABC"/>
    <w:rsid w:val="00263FF3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52377"/>
    <w:rsid w:val="00362098"/>
    <w:rsid w:val="0037098F"/>
    <w:rsid w:val="00375E96"/>
    <w:rsid w:val="003919EC"/>
    <w:rsid w:val="003A5055"/>
    <w:rsid w:val="003A60CB"/>
    <w:rsid w:val="003D5A96"/>
    <w:rsid w:val="00400083"/>
    <w:rsid w:val="00423E27"/>
    <w:rsid w:val="00427166"/>
    <w:rsid w:val="00484FAE"/>
    <w:rsid w:val="004A322E"/>
    <w:rsid w:val="004C6BA4"/>
    <w:rsid w:val="004D0FF2"/>
    <w:rsid w:val="004D5144"/>
    <w:rsid w:val="004E7605"/>
    <w:rsid w:val="004F2BC0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872CE"/>
    <w:rsid w:val="005A121B"/>
    <w:rsid w:val="005B5E17"/>
    <w:rsid w:val="005E0F88"/>
    <w:rsid w:val="005E3D07"/>
    <w:rsid w:val="006123CB"/>
    <w:rsid w:val="006208AD"/>
    <w:rsid w:val="006330B9"/>
    <w:rsid w:val="006337C8"/>
    <w:rsid w:val="00672152"/>
    <w:rsid w:val="00674A05"/>
    <w:rsid w:val="00687509"/>
    <w:rsid w:val="006915C0"/>
    <w:rsid w:val="006A2E64"/>
    <w:rsid w:val="006D3AFA"/>
    <w:rsid w:val="006E0F31"/>
    <w:rsid w:val="006E7CAD"/>
    <w:rsid w:val="0070495F"/>
    <w:rsid w:val="00704AEF"/>
    <w:rsid w:val="0073114E"/>
    <w:rsid w:val="00732852"/>
    <w:rsid w:val="00742409"/>
    <w:rsid w:val="00744C3C"/>
    <w:rsid w:val="00745F2D"/>
    <w:rsid w:val="00754438"/>
    <w:rsid w:val="0076640A"/>
    <w:rsid w:val="00782F8F"/>
    <w:rsid w:val="00785576"/>
    <w:rsid w:val="007C1534"/>
    <w:rsid w:val="007C67EA"/>
    <w:rsid w:val="007E491C"/>
    <w:rsid w:val="007F372C"/>
    <w:rsid w:val="00805542"/>
    <w:rsid w:val="0082347A"/>
    <w:rsid w:val="00832381"/>
    <w:rsid w:val="00832DFA"/>
    <w:rsid w:val="00845E5E"/>
    <w:rsid w:val="00857629"/>
    <w:rsid w:val="00862A74"/>
    <w:rsid w:val="00874A89"/>
    <w:rsid w:val="008B6B5A"/>
    <w:rsid w:val="008B74C3"/>
    <w:rsid w:val="008C3C1C"/>
    <w:rsid w:val="008E2D31"/>
    <w:rsid w:val="008E2E13"/>
    <w:rsid w:val="008F12EE"/>
    <w:rsid w:val="008F415E"/>
    <w:rsid w:val="00905AFC"/>
    <w:rsid w:val="00915521"/>
    <w:rsid w:val="00920D08"/>
    <w:rsid w:val="0093608B"/>
    <w:rsid w:val="009400F8"/>
    <w:rsid w:val="0095000C"/>
    <w:rsid w:val="0095632D"/>
    <w:rsid w:val="00984B74"/>
    <w:rsid w:val="009A71CA"/>
    <w:rsid w:val="009B4394"/>
    <w:rsid w:val="009B63AA"/>
    <w:rsid w:val="009D07EF"/>
    <w:rsid w:val="009E54CC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288E"/>
    <w:rsid w:val="00B1620E"/>
    <w:rsid w:val="00B16F56"/>
    <w:rsid w:val="00B50AFA"/>
    <w:rsid w:val="00B51720"/>
    <w:rsid w:val="00B70055"/>
    <w:rsid w:val="00B86993"/>
    <w:rsid w:val="00BB28D3"/>
    <w:rsid w:val="00BB40CF"/>
    <w:rsid w:val="00BC4F3B"/>
    <w:rsid w:val="00BD0471"/>
    <w:rsid w:val="00C24CC8"/>
    <w:rsid w:val="00C61480"/>
    <w:rsid w:val="00C7049A"/>
    <w:rsid w:val="00C70D66"/>
    <w:rsid w:val="00C80840"/>
    <w:rsid w:val="00C901B2"/>
    <w:rsid w:val="00CB2563"/>
    <w:rsid w:val="00D1454D"/>
    <w:rsid w:val="00D304BF"/>
    <w:rsid w:val="00D46244"/>
    <w:rsid w:val="00D53D44"/>
    <w:rsid w:val="00D77753"/>
    <w:rsid w:val="00DE4876"/>
    <w:rsid w:val="00E11A4F"/>
    <w:rsid w:val="00E153FF"/>
    <w:rsid w:val="00E1597D"/>
    <w:rsid w:val="00E42189"/>
    <w:rsid w:val="00E42665"/>
    <w:rsid w:val="00E42959"/>
    <w:rsid w:val="00E73AE0"/>
    <w:rsid w:val="00E7408B"/>
    <w:rsid w:val="00E8015B"/>
    <w:rsid w:val="00E93B33"/>
    <w:rsid w:val="00EA2DA1"/>
    <w:rsid w:val="00EB3E8A"/>
    <w:rsid w:val="00EC7C57"/>
    <w:rsid w:val="00F04279"/>
    <w:rsid w:val="00F057EE"/>
    <w:rsid w:val="00F3068C"/>
    <w:rsid w:val="00F54B4B"/>
    <w:rsid w:val="00F60CF5"/>
    <w:rsid w:val="00F6435D"/>
    <w:rsid w:val="00F67CB7"/>
    <w:rsid w:val="00F75A53"/>
    <w:rsid w:val="00F82B47"/>
    <w:rsid w:val="00F90FB9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docId w15:val="{E0AF579B-4439-4489-A052-B42EE417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af3">
    <w:name w:val="footnote text"/>
    <w:basedOn w:val="a"/>
    <w:link w:val="af4"/>
    <w:rsid w:val="00400083"/>
    <w:pPr>
      <w:widowControl/>
      <w:tabs>
        <w:tab w:val="clear" w:pos="788"/>
      </w:tabs>
      <w:suppressAutoHyphens w:val="0"/>
      <w:spacing w:after="200" w:line="276" w:lineRule="auto"/>
      <w:ind w:left="0" w:firstLine="0"/>
      <w:jc w:val="left"/>
    </w:pPr>
    <w:rPr>
      <w:rFonts w:ascii="Calibri" w:hAnsi="Calibri" w:cs="Calibri"/>
      <w:kern w:val="0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rsid w:val="00400083"/>
    <w:rPr>
      <w:rFonts w:ascii="Calibri" w:eastAsia="Times New Roman" w:hAnsi="Calibri" w:cs="Calibri"/>
      <w:sz w:val="20"/>
      <w:szCs w:val="20"/>
    </w:rPr>
  </w:style>
  <w:style w:type="character" w:styleId="af5">
    <w:name w:val="footnote reference"/>
    <w:semiHidden/>
    <w:rsid w:val="00400083"/>
    <w:rPr>
      <w:vertAlign w:val="superscript"/>
    </w:rPr>
  </w:style>
  <w:style w:type="character" w:customStyle="1" w:styleId="hl">
    <w:name w:val="hl"/>
    <w:rsid w:val="007E491C"/>
  </w:style>
  <w:style w:type="paragraph" w:styleId="af6">
    <w:name w:val="footer"/>
    <w:basedOn w:val="a"/>
    <w:link w:val="af7"/>
    <w:uiPriority w:val="99"/>
    <w:rsid w:val="0037098F"/>
    <w:pPr>
      <w:widowControl/>
      <w:tabs>
        <w:tab w:val="clear" w:pos="788"/>
        <w:tab w:val="center" w:pos="4677"/>
        <w:tab w:val="right" w:pos="9355"/>
      </w:tabs>
      <w:suppressAutoHyphens w:val="0"/>
      <w:spacing w:after="200" w:line="276" w:lineRule="auto"/>
      <w:ind w:left="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37098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microsoft.com/office/2016/09/relationships/commentsIds" Target="commentsIds.xm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A367-D6ED-449D-AE5F-1954903F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Стефания Леонидовна Дунаева</cp:lastModifiedBy>
  <cp:revision>7</cp:revision>
  <cp:lastPrinted>2020-11-13T10:48:00Z</cp:lastPrinted>
  <dcterms:created xsi:type="dcterms:W3CDTF">2021-05-05T09:05:00Z</dcterms:created>
  <dcterms:modified xsi:type="dcterms:W3CDTF">2022-03-31T12:40:00Z</dcterms:modified>
</cp:coreProperties>
</file>