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52FB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C86909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F724FDD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F6ECA13" w14:textId="77777777" w:rsidR="005F4138" w:rsidRDefault="005F4138" w:rsidP="005F41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4AE6E3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C885DD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84F6F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35737" w14:textId="77777777" w:rsidR="005F4138" w:rsidRDefault="005F4138" w:rsidP="005F41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35D1FE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0C5BE2A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D1D1047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061E0E" w14:textId="77777777" w:rsidR="005F4138" w:rsidRDefault="005F4138" w:rsidP="005F41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18BBC3A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D727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2E5F03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FFA6B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ABB643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17C04E0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DD3EBBA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071D35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5DB552" w14:textId="24FBFEA0" w:rsidR="005F4138" w:rsidRPr="005B4DF6" w:rsidRDefault="005F4138" w:rsidP="007E5D52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</w:t>
      </w:r>
      <w:r w:rsidR="007E5D52">
        <w:rPr>
          <w:b/>
          <w:color w:val="000000"/>
          <w:sz w:val="24"/>
          <w:szCs w:val="24"/>
        </w:rPr>
        <w:t xml:space="preserve">.0.04.02 </w:t>
      </w:r>
      <w:r w:rsidR="00AB11FE">
        <w:rPr>
          <w:b/>
          <w:color w:val="000000"/>
          <w:sz w:val="24"/>
          <w:szCs w:val="24"/>
        </w:rPr>
        <w:t xml:space="preserve">ИСТОРИЯ ЗАРУБЕЖНОЙ ФИЛОСОФИИ (МОДУЛЬ): </w:t>
      </w:r>
      <w:r w:rsidR="00AB11FE" w:rsidRPr="00AB11FE">
        <w:rPr>
          <w:b/>
          <w:color w:val="000000"/>
          <w:sz w:val="24"/>
          <w:szCs w:val="24"/>
        </w:rPr>
        <w:t xml:space="preserve">ФИЛОСОФИЯ </w:t>
      </w:r>
      <w:r w:rsidR="005B4DF6">
        <w:rPr>
          <w:b/>
          <w:color w:val="000000"/>
          <w:sz w:val="24"/>
          <w:szCs w:val="24"/>
        </w:rPr>
        <w:t>НОВОГО ВРЕМЕНИ</w:t>
      </w:r>
    </w:p>
    <w:p w14:paraId="5D01CAA0" w14:textId="77777777" w:rsidR="005F4138" w:rsidRDefault="005F4138" w:rsidP="005F413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28C7530A" w14:textId="77777777" w:rsidR="005F4138" w:rsidRDefault="005F4138" w:rsidP="005F413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01C9643A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616C463" w14:textId="77777777" w:rsidR="005F4138" w:rsidRDefault="005F4138" w:rsidP="005F413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47.03.01 Философия</w:t>
      </w:r>
    </w:p>
    <w:p w14:paraId="5278D019" w14:textId="77777777" w:rsidR="005F4138" w:rsidRDefault="005F4138" w:rsidP="005F413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Общий</w:t>
      </w:r>
    </w:p>
    <w:p w14:paraId="7FD44085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CBC2EAC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</w:p>
    <w:p w14:paraId="2A5735CE" w14:textId="77777777" w:rsidR="005F4138" w:rsidRDefault="005F4138" w:rsidP="005F41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B7F7F3" w14:textId="77777777" w:rsidR="005F4138" w:rsidRDefault="005F4138" w:rsidP="005F413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B0167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BCB4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92EF2F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EED05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B738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4B8DF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1C54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49DD08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B14F9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79CA9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1F7CD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9C6FB4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762C61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12C80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50B3B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6CC362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903E46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B1DBB2" w14:textId="77777777" w:rsidR="005F4138" w:rsidRDefault="005F4138" w:rsidP="005F413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461475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E8B8959" w14:textId="77777777" w:rsidR="005F4138" w:rsidRDefault="005F4138" w:rsidP="005F41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1A20E1B1" w14:textId="77777777" w:rsidR="005F4138" w:rsidRDefault="005F4138" w:rsidP="005F4138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A7F0C47" w14:textId="77777777" w:rsidR="005F4138" w:rsidRDefault="005F4138" w:rsidP="005F413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706FCD8" w14:textId="77777777" w:rsidR="005F4138" w:rsidRDefault="005F4138" w:rsidP="005F413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8094FA0" w14:textId="77777777" w:rsidR="005F4138" w:rsidRDefault="005F4138" w:rsidP="005F4138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Style w:val="10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32836" w:rsidRPr="00BA694C" w14:paraId="6D3309C9" w14:textId="77777777" w:rsidTr="00AB11FE">
        <w:trPr>
          <w:trHeight w:val="550"/>
        </w:trPr>
        <w:tc>
          <w:tcPr>
            <w:tcW w:w="1560" w:type="dxa"/>
            <w:vMerge w:val="restart"/>
          </w:tcPr>
          <w:p w14:paraId="23CCB19E" w14:textId="77777777" w:rsidR="00332836" w:rsidRPr="00BA694C" w:rsidRDefault="00332836" w:rsidP="00AB11FE">
            <w:pPr>
              <w:ind w:firstLine="0"/>
              <w:rPr>
                <w:sz w:val="28"/>
              </w:rPr>
            </w:pPr>
            <w:r w:rsidRPr="00BA694C">
              <w:rPr>
                <w:sz w:val="28"/>
              </w:rPr>
              <w:t>ОПК-2</w:t>
            </w:r>
          </w:p>
        </w:tc>
        <w:tc>
          <w:tcPr>
            <w:tcW w:w="3119" w:type="dxa"/>
            <w:vMerge w:val="restart"/>
          </w:tcPr>
          <w:p w14:paraId="7EC6B716" w14:textId="77777777" w:rsidR="00332836" w:rsidRPr="00BA694C" w:rsidRDefault="00332836" w:rsidP="00A652E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5522" w:type="dxa"/>
          </w:tcPr>
          <w:p w14:paraId="286ACC24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24265261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332836" w:rsidRPr="00BA694C" w14:paraId="119C579C" w14:textId="77777777" w:rsidTr="00AB11FE">
        <w:trPr>
          <w:trHeight w:val="550"/>
        </w:trPr>
        <w:tc>
          <w:tcPr>
            <w:tcW w:w="1560" w:type="dxa"/>
            <w:vMerge/>
          </w:tcPr>
          <w:p w14:paraId="5A0B46D9" w14:textId="77777777" w:rsidR="00332836" w:rsidRPr="00BA694C" w:rsidRDefault="00332836" w:rsidP="00A652E6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DA9E325" w14:textId="77777777" w:rsidR="00332836" w:rsidRPr="00BA694C" w:rsidRDefault="00332836" w:rsidP="00A652E6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97C0D5B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14:paraId="27195345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332836" w:rsidRPr="00BA694C" w14:paraId="01BEAB2A" w14:textId="77777777" w:rsidTr="00AB11FE">
        <w:trPr>
          <w:trHeight w:val="550"/>
        </w:trPr>
        <w:tc>
          <w:tcPr>
            <w:tcW w:w="1560" w:type="dxa"/>
            <w:vMerge/>
          </w:tcPr>
          <w:p w14:paraId="35D9B179" w14:textId="77777777" w:rsidR="00332836" w:rsidRPr="00BA694C" w:rsidRDefault="00332836" w:rsidP="00A652E6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B7A3277" w14:textId="77777777" w:rsidR="00332836" w:rsidRPr="00BA694C" w:rsidRDefault="00332836" w:rsidP="00A652E6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9EEF253" w14:textId="77777777" w:rsidR="00332836" w:rsidRPr="00BA694C" w:rsidRDefault="00332836" w:rsidP="00A652E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7ED30DA0" w14:textId="77777777" w:rsidR="00332836" w:rsidRPr="00BA694C" w:rsidRDefault="00332836" w:rsidP="00A652E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</w:tbl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C01BB" w:rsidRPr="003C01BB" w14:paraId="38BD4DAC" w14:textId="77777777" w:rsidTr="00A652E6">
        <w:trPr>
          <w:trHeight w:val="735"/>
        </w:trPr>
        <w:tc>
          <w:tcPr>
            <w:tcW w:w="1560" w:type="dxa"/>
            <w:vMerge w:val="restart"/>
          </w:tcPr>
          <w:p w14:paraId="48A67FB0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8"/>
                <w:szCs w:val="22"/>
                <w:lang w:eastAsia="en-US"/>
              </w:rPr>
              <w:t>ОПК-8</w:t>
            </w:r>
          </w:p>
        </w:tc>
        <w:tc>
          <w:tcPr>
            <w:tcW w:w="3119" w:type="dxa"/>
            <w:vMerge w:val="restart"/>
          </w:tcPr>
          <w:p w14:paraId="367D5609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5522" w:type="dxa"/>
          </w:tcPr>
          <w:p w14:paraId="015A729C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ИОПК-8.1. Знает: </w:t>
            </w:r>
          </w:p>
          <w:p w14:paraId="05EB8E43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3C01BB" w:rsidRPr="003C01BB" w14:paraId="188B89E9" w14:textId="77777777" w:rsidTr="00A652E6">
        <w:trPr>
          <w:trHeight w:val="735"/>
        </w:trPr>
        <w:tc>
          <w:tcPr>
            <w:tcW w:w="1560" w:type="dxa"/>
            <w:vMerge/>
          </w:tcPr>
          <w:p w14:paraId="5159A0B3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7676CC1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4681739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ИОПК-8.2. Умеет:</w:t>
            </w:r>
          </w:p>
          <w:p w14:paraId="6F3D2A45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3C01BB" w:rsidRPr="003C01BB" w14:paraId="606BA0CD" w14:textId="77777777" w:rsidTr="00A652E6">
        <w:trPr>
          <w:trHeight w:val="735"/>
        </w:trPr>
        <w:tc>
          <w:tcPr>
            <w:tcW w:w="1560" w:type="dxa"/>
            <w:vMerge/>
          </w:tcPr>
          <w:p w14:paraId="3C367867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0B5C935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28F4BC2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ИОПК-8.3. Владеет:</w:t>
            </w:r>
          </w:p>
          <w:p w14:paraId="4FE35CC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</w:tbl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9633FA" w:rsidRPr="00BA694C" w14:paraId="34201EFA" w14:textId="77777777" w:rsidTr="00A652E6">
        <w:trPr>
          <w:trHeight w:val="735"/>
        </w:trPr>
        <w:tc>
          <w:tcPr>
            <w:tcW w:w="1560" w:type="dxa"/>
            <w:vMerge w:val="restart"/>
          </w:tcPr>
          <w:p w14:paraId="1EDEBEBE" w14:textId="79D7640A" w:rsidR="009633FA" w:rsidRPr="00BA694C" w:rsidRDefault="009633FA" w:rsidP="00AB11FE">
            <w:pPr>
              <w:ind w:left="0" w:firstLine="0"/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3119" w:type="dxa"/>
            <w:vMerge w:val="restart"/>
          </w:tcPr>
          <w:p w14:paraId="62482F20" w14:textId="5F793EDE" w:rsidR="009633FA" w:rsidRPr="00BA694C" w:rsidRDefault="009633FA" w:rsidP="009633FA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2" w:type="dxa"/>
          </w:tcPr>
          <w:p w14:paraId="0F8B32BB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18EC164C" w14:textId="6A25E5E1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633FA" w:rsidRPr="00BA694C" w14:paraId="6E3A2205" w14:textId="77777777" w:rsidTr="00A652E6">
        <w:trPr>
          <w:trHeight w:val="735"/>
        </w:trPr>
        <w:tc>
          <w:tcPr>
            <w:tcW w:w="1560" w:type="dxa"/>
            <w:vMerge/>
          </w:tcPr>
          <w:p w14:paraId="4F512D98" w14:textId="77777777" w:rsidR="009633FA" w:rsidRPr="00BA694C" w:rsidRDefault="009633FA" w:rsidP="009633FA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784EF2B6" w14:textId="77777777" w:rsidR="009633FA" w:rsidRPr="00BA694C" w:rsidRDefault="009633FA" w:rsidP="009633F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15E345B6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3FB06C5E" w14:textId="4AF60B58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9633FA" w:rsidRPr="00BA694C" w14:paraId="2AA607E0" w14:textId="77777777" w:rsidTr="00A652E6">
        <w:trPr>
          <w:trHeight w:val="735"/>
        </w:trPr>
        <w:tc>
          <w:tcPr>
            <w:tcW w:w="1560" w:type="dxa"/>
            <w:vMerge/>
          </w:tcPr>
          <w:p w14:paraId="47380BC8" w14:textId="77777777" w:rsidR="009633FA" w:rsidRPr="00BA694C" w:rsidRDefault="009633FA" w:rsidP="009633FA">
            <w:pPr>
              <w:rPr>
                <w:sz w:val="28"/>
              </w:rPr>
            </w:pPr>
          </w:p>
        </w:tc>
        <w:tc>
          <w:tcPr>
            <w:tcW w:w="3119" w:type="dxa"/>
            <w:vMerge/>
          </w:tcPr>
          <w:p w14:paraId="4C28DC22" w14:textId="77777777" w:rsidR="009633FA" w:rsidRPr="00BA694C" w:rsidRDefault="009633FA" w:rsidP="009633FA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04FD3921" w14:textId="77777777" w:rsidR="009633FA" w:rsidRPr="00BA694C" w:rsidRDefault="009633FA" w:rsidP="009633FA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385B8910" w14:textId="0185529A" w:rsidR="009633FA" w:rsidRPr="00BA694C" w:rsidRDefault="009633FA" w:rsidP="009633FA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tbl>
      <w:tblPr>
        <w:tblStyle w:val="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19"/>
        <w:gridCol w:w="5522"/>
      </w:tblGrid>
      <w:tr w:rsidR="003C01BB" w:rsidRPr="003C01BB" w14:paraId="1F049FAB" w14:textId="77777777" w:rsidTr="00A652E6">
        <w:trPr>
          <w:trHeight w:val="460"/>
        </w:trPr>
        <w:tc>
          <w:tcPr>
            <w:tcW w:w="1560" w:type="dxa"/>
            <w:vMerge w:val="restart"/>
          </w:tcPr>
          <w:p w14:paraId="45B33A1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8"/>
                <w:szCs w:val="22"/>
                <w:lang w:eastAsia="en-US"/>
              </w:rPr>
              <w:t>ПК-11</w:t>
            </w:r>
          </w:p>
        </w:tc>
        <w:tc>
          <w:tcPr>
            <w:tcW w:w="3119" w:type="dxa"/>
            <w:vMerge w:val="restart"/>
          </w:tcPr>
          <w:p w14:paraId="07C8C78C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5522" w:type="dxa"/>
          </w:tcPr>
          <w:p w14:paraId="3C9C0001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ИПК-11.1. Знает: </w:t>
            </w:r>
          </w:p>
          <w:p w14:paraId="47B8FE67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3C01BB" w:rsidRPr="003C01BB" w14:paraId="7E2049C3" w14:textId="77777777" w:rsidTr="00A652E6">
        <w:trPr>
          <w:trHeight w:val="460"/>
        </w:trPr>
        <w:tc>
          <w:tcPr>
            <w:tcW w:w="1560" w:type="dxa"/>
            <w:vMerge/>
          </w:tcPr>
          <w:p w14:paraId="0F6E2C54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0A757C1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7EDE344B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ИПК-11.2. Умеет:</w:t>
            </w:r>
          </w:p>
          <w:p w14:paraId="2D890F64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3C01BB" w:rsidRPr="003C01BB" w14:paraId="46FFFD8C" w14:textId="77777777" w:rsidTr="00A652E6">
        <w:trPr>
          <w:trHeight w:val="460"/>
        </w:trPr>
        <w:tc>
          <w:tcPr>
            <w:tcW w:w="1560" w:type="dxa"/>
            <w:vMerge/>
          </w:tcPr>
          <w:p w14:paraId="37BAC742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vMerge/>
          </w:tcPr>
          <w:p w14:paraId="137B0DEA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522" w:type="dxa"/>
          </w:tcPr>
          <w:p w14:paraId="72D182CD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t>ИПК-11.3. Владеет:</w:t>
            </w:r>
          </w:p>
          <w:p w14:paraId="6A93E689" w14:textId="77777777" w:rsidR="003C01BB" w:rsidRPr="003C01BB" w:rsidRDefault="003C01BB" w:rsidP="003C01B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8"/>
                <w:szCs w:val="22"/>
                <w:lang w:eastAsia="en-US"/>
              </w:rPr>
            </w:pPr>
            <w:r w:rsidRPr="003C01BB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7120A0A4" w14:textId="77777777" w:rsidR="003C01BB" w:rsidRDefault="003C01BB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391DAB7" w14:textId="77777777" w:rsidR="003C01BB" w:rsidRDefault="003C01BB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AD9C8EA" w14:textId="0BBFAE64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14:paraId="7FFD82CF" w14:textId="2F6F8CD8" w:rsidR="005F4138" w:rsidRDefault="005F4138" w:rsidP="005F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ознакомление студентов с наиболее общими и существенными характеристиками основных направлений философской мысли </w:t>
      </w:r>
      <w:r w:rsidR="005B4DF6">
        <w:rPr>
          <w:color w:val="000000"/>
          <w:sz w:val="24"/>
          <w:szCs w:val="24"/>
        </w:rPr>
        <w:t>Нового времени</w:t>
      </w:r>
      <w:r>
        <w:rPr>
          <w:color w:val="000000"/>
          <w:sz w:val="24"/>
          <w:szCs w:val="24"/>
        </w:rPr>
        <w:t>.</w:t>
      </w:r>
    </w:p>
    <w:p w14:paraId="3B903C2E" w14:textId="77777777" w:rsidR="005F4138" w:rsidRDefault="005F4138" w:rsidP="005F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дисциплины:</w:t>
      </w:r>
    </w:p>
    <w:p w14:paraId="276189A7" w14:textId="24202CE9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общее представление о специфике и сущности философской мысли </w:t>
      </w:r>
      <w:r w:rsidR="005B4DF6">
        <w:rPr>
          <w:sz w:val="24"/>
          <w:szCs w:val="24"/>
        </w:rPr>
        <w:t>Нового времени</w:t>
      </w:r>
      <w:r>
        <w:rPr>
          <w:sz w:val="24"/>
          <w:szCs w:val="24"/>
        </w:rPr>
        <w:t>;</w:t>
      </w:r>
    </w:p>
    <w:p w14:paraId="63EA9672" w14:textId="5E447AA7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теоретических и методологических проблем изучения основных направлений философской </w:t>
      </w:r>
      <w:r w:rsidR="005B4DF6">
        <w:rPr>
          <w:sz w:val="24"/>
          <w:szCs w:val="24"/>
        </w:rPr>
        <w:t>Нового времени</w:t>
      </w:r>
      <w:r>
        <w:rPr>
          <w:sz w:val="24"/>
          <w:szCs w:val="24"/>
        </w:rPr>
        <w:t>;</w:t>
      </w:r>
    </w:p>
    <w:p w14:paraId="399A77E5" w14:textId="074A3A49" w:rsidR="005F4138" w:rsidRDefault="005F4138" w:rsidP="005F4138">
      <w:pPr>
        <w:pStyle w:val="western"/>
        <w:numPr>
          <w:ilvl w:val="0"/>
          <w:numId w:val="1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методологические навыки научно-исследовательской работы с религиозно-философскими текстами </w:t>
      </w:r>
      <w:r w:rsidR="005B4DF6">
        <w:rPr>
          <w:sz w:val="24"/>
          <w:szCs w:val="24"/>
        </w:rPr>
        <w:t>Нового времени</w:t>
      </w:r>
      <w:r>
        <w:rPr>
          <w:sz w:val="24"/>
          <w:szCs w:val="24"/>
        </w:rPr>
        <w:t>, научить их пониманию.</w:t>
      </w:r>
    </w:p>
    <w:p w14:paraId="75F655EB" w14:textId="77777777" w:rsidR="005F4138" w:rsidRDefault="005F4138" w:rsidP="005F4138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Дисциплина относится к части, формируемой участниками образовательных отношений.</w:t>
      </w:r>
    </w:p>
    <w:p w14:paraId="064B0E63" w14:textId="77777777" w:rsidR="005F4138" w:rsidRDefault="005F4138" w:rsidP="005F4138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873A2BE" w14:textId="77777777" w:rsidR="005F4138" w:rsidRDefault="005F4138" w:rsidP="005F413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736FE08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3BC5CC8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C4069BB" w14:textId="77777777" w:rsidR="005F4138" w:rsidRDefault="005F4138" w:rsidP="005F413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24F52F" w14:textId="77777777" w:rsidR="005F4138" w:rsidRDefault="005F4138" w:rsidP="005F413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5F4138" w14:paraId="71D79908" w14:textId="77777777" w:rsidTr="005F4138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DF0C81" w14:textId="77777777" w:rsidR="005F4138" w:rsidRDefault="005F413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9EF7139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5F4138" w14:paraId="71649B9F" w14:textId="77777777" w:rsidTr="005F4138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716B586" w14:textId="77777777" w:rsidR="005F4138" w:rsidRDefault="005F4138">
            <w:pPr>
              <w:pStyle w:val="a6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3ECBFE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D24A1EC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5F4138" w14:paraId="291F26D3" w14:textId="77777777" w:rsidTr="005F413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BB30824" w14:textId="77777777" w:rsidR="005F4138" w:rsidRDefault="005F413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4C1DC6" w14:textId="31D85184" w:rsidR="005F4138" w:rsidRDefault="005B4D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F4138" w14:paraId="7261FE88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2123BA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645D74" w14:textId="77777777" w:rsidR="005F4138" w:rsidRDefault="005F413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F4138" w14:paraId="5D3302E1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46EADFA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515325B" w14:textId="77777777" w:rsidR="005F4138" w:rsidRDefault="005F41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397B10" w14:textId="77777777" w:rsidR="005F4138" w:rsidRDefault="005F41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4138" w14:paraId="02F17BAC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026B6D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sz w:val="24"/>
                <w:szCs w:val="24"/>
                <w:lang w:eastAsia="en-US"/>
              </w:rPr>
              <w:t>. экзамен)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CDFE779" w14:textId="3633A852" w:rsidR="005F4138" w:rsidRDefault="005F4138" w:rsidP="005B4D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B11FE">
              <w:rPr>
                <w:sz w:val="24"/>
                <w:szCs w:val="24"/>
              </w:rPr>
              <w:t>/</w:t>
            </w:r>
            <w:r w:rsidR="005B4DF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BFF39B" w14:textId="0BC1923B" w:rsidR="005F4138" w:rsidRDefault="00AB11F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4138" w14:paraId="62122C3A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221A6E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85C9022" w14:textId="0D368DEC" w:rsidR="005F4138" w:rsidRDefault="005B4DF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F4138" w14:paraId="47E0D52E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E378D61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437B327" w14:textId="76E7297F" w:rsidR="005F4138" w:rsidRDefault="005B4D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5F4138" w14:paraId="3AD634E1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75F22C6" w14:textId="77777777" w:rsidR="005F4138" w:rsidRDefault="005F413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7C5D056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5F4138" w14:paraId="439AF384" w14:textId="77777777" w:rsidTr="005F413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B77A13" w14:textId="77777777" w:rsidR="005F4138" w:rsidRDefault="005F413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7D2F8AF" w14:textId="175BF590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</w:t>
            </w:r>
            <w:r w:rsidR="00501845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5F4138" w14:paraId="061C2D69" w14:textId="77777777" w:rsidTr="005F413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A7CF3A9" w14:textId="77777777" w:rsidR="005F4138" w:rsidRDefault="005F4138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69C52AB" w14:textId="77777777" w:rsidR="005F4138" w:rsidRDefault="005F413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108/3</w:t>
            </w:r>
          </w:p>
        </w:tc>
      </w:tr>
    </w:tbl>
    <w:p w14:paraId="0206CCF8" w14:textId="77777777" w:rsidR="005F4138" w:rsidRDefault="005F4138" w:rsidP="005F4138">
      <w:pPr>
        <w:spacing w:line="240" w:lineRule="auto"/>
        <w:ind w:left="0" w:firstLine="0"/>
        <w:rPr>
          <w:bCs/>
          <w:sz w:val="24"/>
          <w:szCs w:val="24"/>
        </w:rPr>
      </w:pPr>
    </w:p>
    <w:p w14:paraId="59F205EE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14:paraId="34DA7260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B62A178" w14:textId="77777777" w:rsidR="005F4138" w:rsidRDefault="005F4138" w:rsidP="005F41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51D95534" w14:textId="77777777" w:rsidR="005F4138" w:rsidRDefault="005F4138" w:rsidP="005F41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A69937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p w14:paraId="275086FC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F4138" w14:paraId="6950754D" w14:textId="77777777" w:rsidTr="005F413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2745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64F9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F4138" w14:paraId="64497AC0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ACD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FAA" w14:textId="3B5CC7BC" w:rsidR="005F4138" w:rsidRPr="005B4DF6" w:rsidRDefault="005B4DF6" w:rsidP="005B4DF6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outlineLvl w:val="3"/>
              <w:rPr>
                <w:bCs/>
                <w:kern w:val="0"/>
                <w:sz w:val="24"/>
                <w:szCs w:val="24"/>
                <w:lang w:eastAsia="ru-RU"/>
              </w:rPr>
            </w:pPr>
            <w:proofErr w:type="spellStart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>Фрэнсис</w:t>
            </w:r>
            <w:proofErr w:type="spellEnd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 xml:space="preserve"> Бэкон (</w:t>
            </w:r>
            <w:proofErr w:type="spellStart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>Bacon</w:t>
            </w:r>
            <w:proofErr w:type="spellEnd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>). Гоббс (</w:t>
            </w:r>
            <w:proofErr w:type="spellStart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>Hobbes</w:t>
            </w:r>
            <w:proofErr w:type="spellEnd"/>
            <w:r w:rsidRPr="005B4DF6">
              <w:rPr>
                <w:bCs/>
                <w:kern w:val="0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5F4138" w14:paraId="570F0B48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0A76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498" w14:textId="142AD97E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Декарт (</w:t>
            </w:r>
            <w:proofErr w:type="spellStart"/>
            <w:r w:rsidRPr="005B4DF6">
              <w:rPr>
                <w:b w:val="0"/>
              </w:rPr>
              <w:t>Descartes</w:t>
            </w:r>
            <w:proofErr w:type="spellEnd"/>
            <w:r w:rsidRPr="005B4DF6">
              <w:rPr>
                <w:b w:val="0"/>
              </w:rPr>
              <w:t>). Спиноза (</w:t>
            </w:r>
            <w:proofErr w:type="spellStart"/>
            <w:r w:rsidRPr="005B4DF6">
              <w:rPr>
                <w:b w:val="0"/>
              </w:rPr>
              <w:t>Spinoza</w:t>
            </w:r>
            <w:proofErr w:type="spellEnd"/>
            <w:r w:rsidRPr="005B4DF6">
              <w:rPr>
                <w:b w:val="0"/>
              </w:rPr>
              <w:t xml:space="preserve">, d </w:t>
            </w:r>
            <w:proofErr w:type="spellStart"/>
            <w:r w:rsidRPr="005B4DF6">
              <w:rPr>
                <w:b w:val="0"/>
              </w:rPr>
              <w:t>Espinoza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2F3DE738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AE9B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E44" w14:textId="228067A8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Ньютон (</w:t>
            </w:r>
            <w:proofErr w:type="spellStart"/>
            <w:r w:rsidRPr="005B4DF6">
              <w:rPr>
                <w:b w:val="0"/>
              </w:rPr>
              <w:t>Newton</w:t>
            </w:r>
            <w:proofErr w:type="spellEnd"/>
            <w:r w:rsidRPr="005B4DF6">
              <w:rPr>
                <w:b w:val="0"/>
              </w:rPr>
              <w:t>). Лейбниц (</w:t>
            </w:r>
            <w:proofErr w:type="spellStart"/>
            <w:r w:rsidRPr="005B4DF6">
              <w:rPr>
                <w:b w:val="0"/>
              </w:rPr>
              <w:t>Leibniz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4E9EF1DB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11E1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9F8" w14:textId="537FE614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Локк (</w:t>
            </w:r>
            <w:proofErr w:type="spellStart"/>
            <w:r w:rsidRPr="005B4DF6">
              <w:rPr>
                <w:b w:val="0"/>
              </w:rPr>
              <w:t>Locke</w:t>
            </w:r>
            <w:proofErr w:type="spellEnd"/>
            <w:r w:rsidRPr="005B4DF6">
              <w:rPr>
                <w:b w:val="0"/>
              </w:rPr>
              <w:t>).</w:t>
            </w:r>
          </w:p>
        </w:tc>
      </w:tr>
      <w:tr w:rsidR="005F4138" w14:paraId="376FA1D1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3254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D34" w14:textId="61255E43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Важнейшие новации. Беркли (</w:t>
            </w:r>
            <w:proofErr w:type="spellStart"/>
            <w:r w:rsidRPr="005B4DF6">
              <w:rPr>
                <w:b w:val="0"/>
              </w:rPr>
              <w:t>Berkeley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13D0E804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A52B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F16" w14:textId="59DEF704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Юм (</w:t>
            </w:r>
            <w:proofErr w:type="spellStart"/>
            <w:r w:rsidRPr="005B4DF6">
              <w:rPr>
                <w:b w:val="0"/>
              </w:rPr>
              <w:t>Hume</w:t>
            </w:r>
            <w:proofErr w:type="spellEnd"/>
            <w:r w:rsidRPr="005B4DF6">
              <w:rPr>
                <w:b w:val="0"/>
              </w:rPr>
              <w:t>). Сведенборг (</w:t>
            </w:r>
            <w:proofErr w:type="spellStart"/>
            <w:r w:rsidRPr="005B4DF6">
              <w:rPr>
                <w:b w:val="0"/>
              </w:rPr>
              <w:t>Swedenbоrg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272696F3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DB2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100" w14:textId="650A32CF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 xml:space="preserve">Философия просветителей. </w:t>
            </w:r>
          </w:p>
        </w:tc>
      </w:tr>
      <w:tr w:rsidR="005F4138" w14:paraId="2F923165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BBFA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52C" w14:textId="2C789774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Кант (</w:t>
            </w:r>
            <w:proofErr w:type="spellStart"/>
            <w:r w:rsidRPr="005B4DF6">
              <w:rPr>
                <w:b w:val="0"/>
              </w:rPr>
              <w:t>Kant</w:t>
            </w:r>
            <w:proofErr w:type="spellEnd"/>
            <w:r w:rsidRPr="005B4DF6">
              <w:rPr>
                <w:b w:val="0"/>
              </w:rPr>
              <w:t>). Фихте (</w:t>
            </w:r>
            <w:proofErr w:type="spellStart"/>
            <w:r w:rsidRPr="005B4DF6">
              <w:rPr>
                <w:b w:val="0"/>
              </w:rPr>
              <w:t>Fichte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7A8BAE56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C5A3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ECD" w14:textId="0BD77B58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Шеллинг (</w:t>
            </w:r>
            <w:proofErr w:type="spellStart"/>
            <w:r w:rsidRPr="005B4DF6">
              <w:rPr>
                <w:b w:val="0"/>
              </w:rPr>
              <w:t>Schelling</w:t>
            </w:r>
            <w:proofErr w:type="spellEnd"/>
            <w:r w:rsidRPr="005B4DF6">
              <w:rPr>
                <w:b w:val="0"/>
              </w:rPr>
              <w:t>). Гегель (</w:t>
            </w:r>
            <w:proofErr w:type="spellStart"/>
            <w:r w:rsidRPr="005B4DF6">
              <w:rPr>
                <w:b w:val="0"/>
              </w:rPr>
              <w:t>Hegel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  <w:tr w:rsidR="005F4138" w14:paraId="4BC31A89" w14:textId="77777777" w:rsidTr="005B4DF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0C9" w14:textId="77777777" w:rsidR="005F4138" w:rsidRDefault="005F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F7C" w14:textId="7252AFCA" w:rsidR="005F4138" w:rsidRPr="005B4DF6" w:rsidRDefault="005B4DF6" w:rsidP="005B4DF6">
            <w:pPr>
              <w:pStyle w:val="4"/>
              <w:rPr>
                <w:b w:val="0"/>
              </w:rPr>
            </w:pPr>
            <w:r w:rsidRPr="005B4DF6">
              <w:rPr>
                <w:b w:val="0"/>
              </w:rPr>
              <w:t>Гегель (</w:t>
            </w:r>
            <w:proofErr w:type="spellStart"/>
            <w:r w:rsidRPr="005B4DF6">
              <w:rPr>
                <w:b w:val="0"/>
              </w:rPr>
              <w:t>Hegel</w:t>
            </w:r>
            <w:proofErr w:type="spellEnd"/>
            <w:r w:rsidRPr="005B4DF6">
              <w:rPr>
                <w:b w:val="0"/>
              </w:rPr>
              <w:t xml:space="preserve">). </w:t>
            </w:r>
          </w:p>
        </w:tc>
      </w:tr>
    </w:tbl>
    <w:p w14:paraId="55CFDB69" w14:textId="77777777" w:rsidR="005F4138" w:rsidRDefault="005F4138" w:rsidP="005F41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211E9E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BA05436" w14:textId="77777777" w:rsidR="005F4138" w:rsidRDefault="005F4138" w:rsidP="005F413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00CB7A08" w14:textId="77777777" w:rsidR="005F4138" w:rsidRDefault="005F4138" w:rsidP="005F4138">
      <w:pPr>
        <w:spacing w:line="240" w:lineRule="auto"/>
        <w:rPr>
          <w:color w:val="000000"/>
          <w:sz w:val="24"/>
          <w:szCs w:val="24"/>
        </w:rPr>
      </w:pPr>
    </w:p>
    <w:p w14:paraId="1915334A" w14:textId="77777777" w:rsidR="005F4138" w:rsidRDefault="005F4138" w:rsidP="005F413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>
        <w:rPr>
          <w:b/>
          <w:sz w:val="24"/>
          <w:szCs w:val="24"/>
          <w:highlight w:val="yellow"/>
        </w:rPr>
        <w:t>*</w:t>
      </w:r>
      <w:r>
        <w:rPr>
          <w:b/>
          <w:sz w:val="24"/>
          <w:szCs w:val="24"/>
        </w:rPr>
        <w:t>.</w:t>
      </w:r>
    </w:p>
    <w:p w14:paraId="5D5D6211" w14:textId="77777777" w:rsidR="005F4138" w:rsidRDefault="005F4138" w:rsidP="005F4138">
      <w:pPr>
        <w:spacing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F4138" w14:paraId="49336AB4" w14:textId="77777777" w:rsidTr="0080161D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28816C1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9DDD3EA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7DC3" w14:textId="77777777" w:rsidR="005F4138" w:rsidRPr="00AB11FE" w:rsidRDefault="005F4138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640A62B" w14:textId="77777777" w:rsidR="005F4138" w:rsidRPr="00AB11FE" w:rsidRDefault="005F413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5F4138" w14:paraId="7E468489" w14:textId="77777777" w:rsidTr="0080161D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491663D" w14:textId="77777777" w:rsidR="005F4138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90C0CBF" w14:textId="77777777" w:rsidR="005F4138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51EC62" w14:textId="77777777" w:rsidR="005F4138" w:rsidRPr="00AB11FE" w:rsidRDefault="005F4138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7E61BC7" w14:textId="77777777" w:rsidR="005F4138" w:rsidRPr="00AB11FE" w:rsidRDefault="005F4138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B11FE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1C499A1" w14:textId="77777777" w:rsidR="005F4138" w:rsidRPr="00AB11FE" w:rsidRDefault="005F4138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</w:tr>
      <w:tr w:rsidR="0080161D" w14:paraId="7890F38C" w14:textId="77777777" w:rsidTr="0080161D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2576DCF" w14:textId="77777777" w:rsidR="0080161D" w:rsidRDefault="0080161D" w:rsidP="0080161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F1C89B9" w14:textId="6A86DA77" w:rsidR="0080161D" w:rsidRPr="005B4DF6" w:rsidRDefault="005B4DF6" w:rsidP="008016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B4DF6">
              <w:rPr>
                <w:bCs/>
                <w:color w:val="000000"/>
                <w:sz w:val="22"/>
                <w:szCs w:val="22"/>
              </w:rPr>
              <w:t>Философия просветителей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4DC4ADC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лекционное занятие</w:t>
            </w:r>
          </w:p>
          <w:p w14:paraId="3230ACCB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061BD8B" w14:textId="77777777" w:rsidR="0080161D" w:rsidRPr="00AB11FE" w:rsidRDefault="0080161D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AB11FE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B13027" w14:textId="5B22FD94" w:rsidR="0080161D" w:rsidRPr="00AB11FE" w:rsidRDefault="00AB11FE" w:rsidP="0080161D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Дискуссия </w:t>
            </w:r>
          </w:p>
        </w:tc>
      </w:tr>
    </w:tbl>
    <w:p w14:paraId="6CCDAA27" w14:textId="77777777" w:rsidR="005F4138" w:rsidRDefault="005F4138" w:rsidP="005F413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209796B" w14:textId="77777777" w:rsidR="005F4138" w:rsidRDefault="005F4138" w:rsidP="005F413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083F0A9" w14:textId="77777777" w:rsidR="005F4138" w:rsidRDefault="005F4138" w:rsidP="005F413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0B467B9" w14:textId="77777777" w:rsidR="005F4138" w:rsidRDefault="005F4138" w:rsidP="005F413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3FC065D" w14:textId="77777777" w:rsidR="005F4138" w:rsidRDefault="005F4138" w:rsidP="005F413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68CF5D4" w14:textId="77777777" w:rsidR="005F4138" w:rsidRDefault="005F4138" w:rsidP="005F413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BF89E6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1A2C20" w14:textId="77777777" w:rsidR="005F4138" w:rsidRDefault="005F4138" w:rsidP="005F413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21B8CDB" w14:textId="77777777" w:rsidR="005F4138" w:rsidRDefault="005F4138" w:rsidP="005F413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5F7A777" w14:textId="77777777" w:rsidR="005F4138" w:rsidRDefault="005F4138" w:rsidP="005F413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8E06E61" w14:textId="77777777" w:rsidR="005F4138" w:rsidRDefault="005F4138" w:rsidP="005F413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4F73329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5F4138" w14:paraId="513BDDDC" w14:textId="77777777" w:rsidTr="005F413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A72A760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14:paraId="2B8BF4E7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33F1264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5B16351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5F4138" w14:paraId="5E329662" w14:textId="77777777" w:rsidTr="005F413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0BB2D0C" w14:textId="77777777" w:rsidR="005F4138" w:rsidRDefault="005F4138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7BBDCF5" w14:textId="77777777" w:rsidR="005F4138" w:rsidRDefault="005F4138">
            <w:pPr>
              <w:pStyle w:val="a6"/>
              <w:tabs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D18744D" w14:textId="77777777" w:rsidR="005F4138" w:rsidRDefault="005F413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устный опрос,  / эссе</w:t>
            </w:r>
          </w:p>
        </w:tc>
      </w:tr>
    </w:tbl>
    <w:p w14:paraId="55C01F1E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76A2DB" w14:textId="77777777" w:rsidR="005F4138" w:rsidRDefault="005F4138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52870C" w14:textId="77777777" w:rsidR="005F4138" w:rsidRDefault="005F4138" w:rsidP="005F4138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913A8E3" w14:textId="77777777" w:rsidR="005F4138" w:rsidRDefault="005F4138" w:rsidP="005F413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B38EF3C" w14:textId="77777777" w:rsidR="005B4DF6" w:rsidRPr="005B4DF6" w:rsidRDefault="005B4DF6" w:rsidP="005B4DF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rPr>
          <w:kern w:val="0"/>
          <w:sz w:val="24"/>
          <w:szCs w:val="24"/>
          <w:lang w:eastAsia="ru-RU"/>
        </w:rPr>
      </w:pPr>
      <w:r w:rsidRPr="005B4DF6">
        <w:rPr>
          <w:i/>
          <w:iCs/>
          <w:sz w:val="24"/>
          <w:szCs w:val="24"/>
        </w:rPr>
        <w:t>Гриненко, Г. В. </w:t>
      </w:r>
      <w:r w:rsidRPr="005B4DF6">
        <w:rPr>
          <w:sz w:val="24"/>
          <w:szCs w:val="24"/>
        </w:rPr>
        <w:t xml:space="preserve"> Философия нового </w:t>
      </w:r>
      <w:proofErr w:type="gramStart"/>
      <w:r w:rsidRPr="005B4DF6">
        <w:rPr>
          <w:sz w:val="24"/>
          <w:szCs w:val="24"/>
        </w:rPr>
        <w:t>времени :</w:t>
      </w:r>
      <w:proofErr w:type="gramEnd"/>
      <w:r w:rsidRPr="005B4DF6">
        <w:rPr>
          <w:sz w:val="24"/>
          <w:szCs w:val="24"/>
        </w:rPr>
        <w:t xml:space="preserve"> учебное пособие для вузов / Г. В. Гриненко. — </w:t>
      </w:r>
      <w:proofErr w:type="gramStart"/>
      <w:r w:rsidRPr="005B4DF6">
        <w:rPr>
          <w:sz w:val="24"/>
          <w:szCs w:val="24"/>
        </w:rPr>
        <w:t>Москва :</w:t>
      </w:r>
      <w:proofErr w:type="gramEnd"/>
      <w:r w:rsidRPr="005B4DF6">
        <w:rPr>
          <w:sz w:val="24"/>
          <w:szCs w:val="24"/>
        </w:rPr>
        <w:t xml:space="preserve"> Издательство </w:t>
      </w:r>
      <w:proofErr w:type="spellStart"/>
      <w:r w:rsidRPr="005B4DF6">
        <w:rPr>
          <w:sz w:val="24"/>
          <w:szCs w:val="24"/>
        </w:rPr>
        <w:t>Юрайт</w:t>
      </w:r>
      <w:proofErr w:type="spellEnd"/>
      <w:r w:rsidRPr="005B4DF6">
        <w:rPr>
          <w:sz w:val="24"/>
          <w:szCs w:val="24"/>
        </w:rPr>
        <w:t xml:space="preserve">, 2022. — 141 с. — (Высшее образование). — ISBN 978-5-534-10157-7. — С. 118 — 131 — </w:t>
      </w:r>
      <w:proofErr w:type="gramStart"/>
      <w:r w:rsidRPr="005B4DF6">
        <w:rPr>
          <w:sz w:val="24"/>
          <w:szCs w:val="24"/>
        </w:rPr>
        <w:t>Текст :</w:t>
      </w:r>
      <w:proofErr w:type="gramEnd"/>
      <w:r w:rsidRPr="005B4DF6">
        <w:rPr>
          <w:sz w:val="24"/>
          <w:szCs w:val="24"/>
        </w:rPr>
        <w:t xml:space="preserve"> электронный // </w:t>
      </w:r>
      <w:r w:rsidRPr="005B4DF6">
        <w:rPr>
          <w:sz w:val="24"/>
          <w:szCs w:val="24"/>
        </w:rPr>
        <w:lastRenderedPageBreak/>
        <w:t xml:space="preserve">Образовательная платформа </w:t>
      </w:r>
      <w:proofErr w:type="spellStart"/>
      <w:r w:rsidRPr="005B4DF6">
        <w:rPr>
          <w:sz w:val="24"/>
          <w:szCs w:val="24"/>
        </w:rPr>
        <w:t>Юрайт</w:t>
      </w:r>
      <w:proofErr w:type="spellEnd"/>
      <w:r w:rsidRPr="005B4DF6">
        <w:rPr>
          <w:sz w:val="24"/>
          <w:szCs w:val="24"/>
        </w:rPr>
        <w:t xml:space="preserve"> [сайт]. — URL: </w:t>
      </w:r>
      <w:hyperlink r:id="rId5" w:tgtFrame="_blank" w:history="1">
        <w:r w:rsidRPr="005B4DF6">
          <w:rPr>
            <w:rStyle w:val="a3"/>
            <w:sz w:val="24"/>
            <w:szCs w:val="24"/>
          </w:rPr>
          <w:t>https://urait.ru/bcode/490045/p.118-131</w:t>
        </w:r>
      </w:hyperlink>
      <w:r w:rsidRPr="005B4DF6">
        <w:rPr>
          <w:sz w:val="24"/>
          <w:szCs w:val="24"/>
        </w:rPr>
        <w:t xml:space="preserve"> </w:t>
      </w:r>
    </w:p>
    <w:p w14:paraId="4EE1D8E4" w14:textId="57442A12" w:rsidR="00AB11FE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Лавриненко, В. Н.  Философия в 2 т. Том 1. История </w:t>
      </w:r>
      <w:proofErr w:type="gramStart"/>
      <w:r w:rsidRPr="005B4DF6">
        <w:rPr>
          <w:bCs/>
          <w:color w:val="000000"/>
          <w:sz w:val="24"/>
          <w:szCs w:val="24"/>
        </w:rPr>
        <w:t>философии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и практикум для вузов / В. Н. Лавриненко, Л. И. </w:t>
      </w:r>
      <w:proofErr w:type="spellStart"/>
      <w:r w:rsidRPr="005B4DF6">
        <w:rPr>
          <w:bCs/>
          <w:color w:val="000000"/>
          <w:sz w:val="24"/>
          <w:szCs w:val="24"/>
        </w:rPr>
        <w:t>Чернышова</w:t>
      </w:r>
      <w:proofErr w:type="spellEnd"/>
      <w:r w:rsidRPr="005B4DF6">
        <w:rPr>
          <w:bCs/>
          <w:color w:val="000000"/>
          <w:sz w:val="24"/>
          <w:szCs w:val="24"/>
        </w:rPr>
        <w:t xml:space="preserve">, В. В. Кафтан ; ответственный редактор В. Н. Лавриненко. — 7-е изд., </w:t>
      </w:r>
      <w:proofErr w:type="spellStart"/>
      <w:r w:rsidRPr="005B4DF6">
        <w:rPr>
          <w:bCs/>
          <w:color w:val="000000"/>
          <w:sz w:val="24"/>
          <w:szCs w:val="24"/>
        </w:rPr>
        <w:t>перераб</w:t>
      </w:r>
      <w:proofErr w:type="spellEnd"/>
      <w:r w:rsidRPr="005B4DF6">
        <w:rPr>
          <w:bCs/>
          <w:color w:val="000000"/>
          <w:sz w:val="24"/>
          <w:szCs w:val="24"/>
        </w:rPr>
        <w:t xml:space="preserve">. и доп.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240 с. — (Высшее образование). — ISBN 978-5-534-14738-4.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https://urait.ru/bcode/490530 (дата обращения: 31.03.2022).</w:t>
      </w:r>
    </w:p>
    <w:p w14:paraId="6D0EE8E6" w14:textId="263D2F94" w:rsidR="005B4DF6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История </w:t>
      </w:r>
      <w:proofErr w:type="gramStart"/>
      <w:r w:rsidRPr="005B4DF6">
        <w:rPr>
          <w:bCs/>
          <w:color w:val="000000"/>
          <w:sz w:val="24"/>
          <w:szCs w:val="24"/>
        </w:rPr>
        <w:t>философии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и практикум для вузов / А. С. Колесников [и др.] ; под редакцией А. С. Колесникова.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392 с. — (Высшее образование). — ISBN 978-5-9916-5745-7.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https://urait.ru/bcode/489550 (дата обращения: 31.03.2022).</w:t>
      </w:r>
    </w:p>
    <w:p w14:paraId="1457069A" w14:textId="173E825B" w:rsidR="005B4DF6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История философии в 2 т. Том </w:t>
      </w:r>
      <w:proofErr w:type="gramStart"/>
      <w:r w:rsidRPr="005B4DF6">
        <w:rPr>
          <w:bCs/>
          <w:color w:val="000000"/>
          <w:sz w:val="24"/>
          <w:szCs w:val="24"/>
        </w:rPr>
        <w:t>1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для вузов / А. С. Колесников [и др.] ; под редакцией А. С. Колесникова. — 2-е изд., </w:t>
      </w:r>
      <w:proofErr w:type="spellStart"/>
      <w:r w:rsidRPr="005B4DF6">
        <w:rPr>
          <w:bCs/>
          <w:color w:val="000000"/>
          <w:sz w:val="24"/>
          <w:szCs w:val="24"/>
        </w:rPr>
        <w:t>перераб</w:t>
      </w:r>
      <w:proofErr w:type="spellEnd"/>
      <w:r w:rsidRPr="005B4DF6">
        <w:rPr>
          <w:bCs/>
          <w:color w:val="000000"/>
          <w:sz w:val="24"/>
          <w:szCs w:val="24"/>
        </w:rPr>
        <w:t xml:space="preserve">. и доп.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</w:t>
      </w:r>
      <w:bookmarkStart w:id="0" w:name="_GoBack"/>
      <w:bookmarkEnd w:id="0"/>
      <w:r w:rsidRPr="005B4DF6">
        <w:rPr>
          <w:bCs/>
          <w:color w:val="000000"/>
          <w:sz w:val="24"/>
          <w:szCs w:val="24"/>
        </w:rPr>
        <w:t>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282 с. — (Высшее образование). — ISBN 978-5-534-05563-4.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https://urait.ru/bcode/492165 (дата обращения: 31.03.2022).</w:t>
      </w:r>
    </w:p>
    <w:p w14:paraId="541B9208" w14:textId="272099F8" w:rsidR="005B4DF6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История философии в 2 т. Том </w:t>
      </w:r>
      <w:proofErr w:type="gramStart"/>
      <w:r w:rsidRPr="005B4DF6">
        <w:rPr>
          <w:bCs/>
          <w:color w:val="000000"/>
          <w:sz w:val="24"/>
          <w:szCs w:val="24"/>
        </w:rPr>
        <w:t>2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для вузов / А. С. Колесников [и др.] ; под редакцией А. С. Колесникова. — 2-е изд., </w:t>
      </w:r>
      <w:proofErr w:type="spellStart"/>
      <w:r w:rsidRPr="005B4DF6">
        <w:rPr>
          <w:bCs/>
          <w:color w:val="000000"/>
          <w:sz w:val="24"/>
          <w:szCs w:val="24"/>
        </w:rPr>
        <w:t>перераб</w:t>
      </w:r>
      <w:proofErr w:type="spellEnd"/>
      <w:r w:rsidRPr="005B4DF6">
        <w:rPr>
          <w:bCs/>
          <w:color w:val="000000"/>
          <w:sz w:val="24"/>
          <w:szCs w:val="24"/>
        </w:rPr>
        <w:t xml:space="preserve">. и доп.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301 с. — (Высшее образование). — ISBN 978-5-534-05564-1.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https://urait.ru/bcode/492344 (дата обращения: 31.03.2022).</w:t>
      </w:r>
    </w:p>
    <w:p w14:paraId="28BF78B7" w14:textId="50B9AC7F" w:rsidR="005B4DF6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Спиркин, А. Г.  История </w:t>
      </w:r>
      <w:proofErr w:type="gramStart"/>
      <w:r w:rsidRPr="005B4DF6">
        <w:rPr>
          <w:bCs/>
          <w:color w:val="000000"/>
          <w:sz w:val="24"/>
          <w:szCs w:val="24"/>
        </w:rPr>
        <w:t>философии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для вузов / А. Г. Спиркин.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136 с. — (Высшее образование). — ISBN 978-5-534-08379-8.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https://urait.ru/bcode/489800 (дата обращения: 31.03.2022).</w:t>
      </w:r>
    </w:p>
    <w:p w14:paraId="7E1B652A" w14:textId="1C9C14E1" w:rsidR="005B4DF6" w:rsidRPr="005B4DF6" w:rsidRDefault="005B4DF6" w:rsidP="005B4DF6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5B4DF6">
        <w:rPr>
          <w:bCs/>
          <w:color w:val="000000"/>
          <w:sz w:val="24"/>
          <w:szCs w:val="24"/>
        </w:rPr>
        <w:t xml:space="preserve">Гриненко, Г. В.  История философии в 2 ч. Часть 1. От Древнего мира до эпохи </w:t>
      </w:r>
      <w:proofErr w:type="gramStart"/>
      <w:r w:rsidRPr="005B4DF6">
        <w:rPr>
          <w:bCs/>
          <w:color w:val="000000"/>
          <w:sz w:val="24"/>
          <w:szCs w:val="24"/>
        </w:rPr>
        <w:t>Просвещения :</w:t>
      </w:r>
      <w:proofErr w:type="gramEnd"/>
      <w:r w:rsidRPr="005B4DF6">
        <w:rPr>
          <w:bCs/>
          <w:color w:val="000000"/>
          <w:sz w:val="24"/>
          <w:szCs w:val="24"/>
        </w:rPr>
        <w:t xml:space="preserve"> учебник для вузов / Г. В. Гриненко. — 4-е изд., </w:t>
      </w:r>
      <w:proofErr w:type="spellStart"/>
      <w:r w:rsidRPr="005B4DF6">
        <w:rPr>
          <w:bCs/>
          <w:color w:val="000000"/>
          <w:sz w:val="24"/>
          <w:szCs w:val="24"/>
        </w:rPr>
        <w:t>перераб</w:t>
      </w:r>
      <w:proofErr w:type="spellEnd"/>
      <w:r w:rsidRPr="005B4DF6">
        <w:rPr>
          <w:bCs/>
          <w:color w:val="000000"/>
          <w:sz w:val="24"/>
          <w:szCs w:val="24"/>
        </w:rPr>
        <w:t xml:space="preserve">. и доп. — </w:t>
      </w:r>
      <w:proofErr w:type="gramStart"/>
      <w:r w:rsidRPr="005B4DF6">
        <w:rPr>
          <w:bCs/>
          <w:color w:val="000000"/>
          <w:sz w:val="24"/>
          <w:szCs w:val="24"/>
        </w:rPr>
        <w:t>Москва :</w:t>
      </w:r>
      <w:proofErr w:type="gramEnd"/>
      <w:r w:rsidRPr="005B4DF6">
        <w:rPr>
          <w:bCs/>
          <w:color w:val="000000"/>
          <w:sz w:val="24"/>
          <w:szCs w:val="24"/>
        </w:rPr>
        <w:t xml:space="preserve"> Издательство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, 2022. — 290 с. — (Высшее образование). — ISBN 978-5-534-01841-7. — </w:t>
      </w:r>
      <w:proofErr w:type="gramStart"/>
      <w:r w:rsidRPr="005B4DF6">
        <w:rPr>
          <w:bCs/>
          <w:color w:val="000000"/>
          <w:sz w:val="24"/>
          <w:szCs w:val="24"/>
        </w:rPr>
        <w:t>Текст :</w:t>
      </w:r>
      <w:proofErr w:type="gramEnd"/>
      <w:r w:rsidRPr="005B4DF6">
        <w:rPr>
          <w:bCs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B4DF6">
        <w:rPr>
          <w:bCs/>
          <w:color w:val="000000"/>
          <w:sz w:val="24"/>
          <w:szCs w:val="24"/>
        </w:rPr>
        <w:t>Юрайт</w:t>
      </w:r>
      <w:proofErr w:type="spellEnd"/>
      <w:r w:rsidRPr="005B4DF6">
        <w:rPr>
          <w:bCs/>
          <w:color w:val="000000"/>
          <w:sz w:val="24"/>
          <w:szCs w:val="24"/>
        </w:rPr>
        <w:t xml:space="preserve"> [сайт]. — URL: https://urait.ru/bcode/490533 (дата обращения: 31.03.2022).</w:t>
      </w:r>
    </w:p>
    <w:p w14:paraId="5E806480" w14:textId="77777777" w:rsidR="005B4DF6" w:rsidRDefault="005B4DF6" w:rsidP="005F413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BB3B52" w14:textId="77777777" w:rsidR="005F4138" w:rsidRDefault="005F4138" w:rsidP="005F41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EDF68F7" w14:textId="77777777" w:rsidR="005F4138" w:rsidRDefault="005F4138" w:rsidP="005F41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BCAC412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>
          <w:rPr>
            <w:rStyle w:val="a3"/>
            <w:sz w:val="24"/>
            <w:szCs w:val="24"/>
          </w:rPr>
          <w:t>http://нэб.рф/</w:t>
        </w:r>
      </w:hyperlink>
    </w:p>
    <w:p w14:paraId="7CD08F39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>
          <w:rPr>
            <w:rStyle w:val="a3"/>
            <w:sz w:val="24"/>
            <w:szCs w:val="24"/>
          </w:rPr>
          <w:t>https://elibrary.ru</w:t>
        </w:r>
      </w:hyperlink>
    </w:p>
    <w:p w14:paraId="68136FBF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>
          <w:rPr>
            <w:rStyle w:val="a3"/>
            <w:sz w:val="24"/>
            <w:szCs w:val="24"/>
          </w:rPr>
          <w:t>https://cyberleninka.ru/</w:t>
        </w:r>
      </w:hyperlink>
    </w:p>
    <w:p w14:paraId="4CB2DDE9" w14:textId="77777777" w:rsidR="005F4138" w:rsidRDefault="005F4138" w:rsidP="005F413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>
          <w:rPr>
            <w:rStyle w:val="a3"/>
            <w:sz w:val="24"/>
            <w:szCs w:val="24"/>
          </w:rPr>
          <w:t>http://www.biblioclub.ru/</w:t>
        </w:r>
      </w:hyperlink>
    </w:p>
    <w:p w14:paraId="04F8003A" w14:textId="209839DB" w:rsidR="005F4138" w:rsidRDefault="005F4138" w:rsidP="005F413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>
          <w:rPr>
            <w:rStyle w:val="a3"/>
            <w:sz w:val="24"/>
            <w:szCs w:val="24"/>
          </w:rPr>
          <w:t>http://www.rsl.ru/</w:t>
        </w:r>
      </w:hyperlink>
    </w:p>
    <w:p w14:paraId="4147AAE4" w14:textId="77777777" w:rsidR="00AB11FE" w:rsidRPr="00E462B6" w:rsidRDefault="00AB11FE" w:rsidP="00AB11F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1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7573D6A0" w14:textId="77777777" w:rsidR="00AB11FE" w:rsidRPr="00E462B6" w:rsidRDefault="00AB11FE" w:rsidP="00AB11FE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2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77FDA43E" w14:textId="77777777" w:rsidR="00AB11FE" w:rsidRDefault="00AB11FE" w:rsidP="00AB11FE">
      <w:pPr>
        <w:rPr>
          <w:sz w:val="24"/>
        </w:rPr>
      </w:pPr>
    </w:p>
    <w:p w14:paraId="0AF05709" w14:textId="77777777" w:rsidR="00AB11FE" w:rsidRDefault="00AB11FE" w:rsidP="005F4138">
      <w:pPr>
        <w:widowControl/>
        <w:spacing w:line="240" w:lineRule="auto"/>
        <w:ind w:firstLine="244"/>
        <w:rPr>
          <w:sz w:val="24"/>
          <w:szCs w:val="24"/>
        </w:rPr>
      </w:pPr>
    </w:p>
    <w:p w14:paraId="392D569C" w14:textId="77777777" w:rsidR="005F4138" w:rsidRDefault="005F4138" w:rsidP="005F4138">
      <w:pPr>
        <w:widowControl/>
        <w:spacing w:line="240" w:lineRule="auto"/>
        <w:rPr>
          <w:sz w:val="24"/>
          <w:szCs w:val="24"/>
        </w:rPr>
      </w:pPr>
    </w:p>
    <w:p w14:paraId="1B607897" w14:textId="77777777" w:rsidR="005F4138" w:rsidRDefault="005F4138" w:rsidP="005F413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EFEEB21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48F4C9E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  <w:r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sz w:val="24"/>
          <w:szCs w:val="24"/>
        </w:rPr>
        <w:t>)</w:t>
      </w:r>
      <w:proofErr w:type="gramEnd"/>
      <w:r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87B3E5D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143E17" w14:textId="77777777" w:rsidR="005F4138" w:rsidRDefault="005F4138" w:rsidP="005F413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9EDD10" w14:textId="77777777" w:rsidR="005F4138" w:rsidRDefault="005F4138" w:rsidP="005F4138">
      <w:pPr>
        <w:widowControl/>
        <w:spacing w:line="240" w:lineRule="auto"/>
        <w:ind w:firstLine="567"/>
        <w:rPr>
          <w:sz w:val="24"/>
          <w:szCs w:val="24"/>
        </w:rPr>
      </w:pPr>
    </w:p>
    <w:p w14:paraId="23936716" w14:textId="77777777" w:rsidR="005F4138" w:rsidRDefault="005F4138" w:rsidP="005F41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8E67A47" w14:textId="77777777" w:rsidR="005F4138" w:rsidRDefault="005F4138" w:rsidP="005F413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CEDEAFA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14:paraId="7E5C7C51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14:paraId="3D1A273D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14:paraId="2F6013B9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14:paraId="13E15B67" w14:textId="77777777" w:rsidR="005F4138" w:rsidRDefault="005F4138" w:rsidP="005F41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14:paraId="477C44ED" w14:textId="77777777" w:rsidR="005F4138" w:rsidRDefault="005F4138" w:rsidP="005F41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56D0F05" w14:textId="77777777" w:rsidR="005F4138" w:rsidRDefault="005F4138" w:rsidP="005F41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3E5DAE7" w14:textId="77777777" w:rsidR="005F4138" w:rsidRDefault="005F4138" w:rsidP="005F41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40BB093" w14:textId="77777777" w:rsidR="005F4138" w:rsidRDefault="005F4138" w:rsidP="005F4138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14:paraId="2F81DD62" w14:textId="77777777" w:rsidR="005F4138" w:rsidRDefault="005F4138" w:rsidP="005F4138">
      <w:pPr>
        <w:spacing w:line="240" w:lineRule="auto"/>
        <w:rPr>
          <w:b/>
          <w:bCs/>
          <w:sz w:val="24"/>
          <w:szCs w:val="24"/>
        </w:rPr>
      </w:pPr>
    </w:p>
    <w:p w14:paraId="2416B43F" w14:textId="77777777" w:rsidR="005F4138" w:rsidRDefault="005F4138" w:rsidP="005F413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0D9ED8" w14:textId="77777777" w:rsidR="005F4138" w:rsidRDefault="005F4138" w:rsidP="005F4138">
      <w:pPr>
        <w:spacing w:line="240" w:lineRule="auto"/>
        <w:ind w:left="0" w:firstLine="0"/>
        <w:rPr>
          <w:sz w:val="24"/>
          <w:szCs w:val="24"/>
        </w:rPr>
      </w:pPr>
    </w:p>
    <w:p w14:paraId="239382A9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085E17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0E8A3E" w14:textId="77777777" w:rsidR="005F4138" w:rsidRDefault="005F4138" w:rsidP="005F4138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8D94DAD" w14:textId="77777777" w:rsidR="001F1183" w:rsidRDefault="001F1183"/>
    <w:sectPr w:rsidR="001F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477F0C"/>
    <w:multiLevelType w:val="hybridMultilevel"/>
    <w:tmpl w:val="A6E8B9D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4A7B1490"/>
    <w:multiLevelType w:val="multilevel"/>
    <w:tmpl w:val="FE96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06767"/>
    <w:multiLevelType w:val="hybridMultilevel"/>
    <w:tmpl w:val="4D98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B0"/>
    <w:rsid w:val="000469F5"/>
    <w:rsid w:val="00077E03"/>
    <w:rsid w:val="000F0C89"/>
    <w:rsid w:val="001F1183"/>
    <w:rsid w:val="00332304"/>
    <w:rsid w:val="00332836"/>
    <w:rsid w:val="003C01BB"/>
    <w:rsid w:val="00445C37"/>
    <w:rsid w:val="00501845"/>
    <w:rsid w:val="00540756"/>
    <w:rsid w:val="005412D8"/>
    <w:rsid w:val="005531F9"/>
    <w:rsid w:val="005B4DF6"/>
    <w:rsid w:val="005F4138"/>
    <w:rsid w:val="007E5D52"/>
    <w:rsid w:val="0080161D"/>
    <w:rsid w:val="008507B0"/>
    <w:rsid w:val="008774F4"/>
    <w:rsid w:val="009633FA"/>
    <w:rsid w:val="00AB11FE"/>
    <w:rsid w:val="00D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D94C"/>
  <w15:chartTrackingRefBased/>
  <w15:docId w15:val="{0A8442EA-9126-4C54-8059-12201540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3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4">
    <w:name w:val="heading 4"/>
    <w:basedOn w:val="a"/>
    <w:link w:val="40"/>
    <w:uiPriority w:val="9"/>
    <w:qFormat/>
    <w:rsid w:val="005B4DF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413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F41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semiHidden/>
    <w:rsid w:val="005F4138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paragraph" w:customStyle="1" w:styleId="WW-">
    <w:name w:val="WW-Базовый"/>
    <w:rsid w:val="005F413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rsid w:val="005F4138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5F413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5F413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5F413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5F4138"/>
    <w:pPr>
      <w:widowControl/>
      <w:suppressLineNumbers/>
    </w:pPr>
    <w:rPr>
      <w:rFonts w:ascii="Liberation Serif" w:hAnsi="Liberation Serif" w:cs="FreeSans"/>
    </w:rPr>
  </w:style>
  <w:style w:type="character" w:customStyle="1" w:styleId="ListLabel13">
    <w:name w:val="ListLabel 13"/>
    <w:rsid w:val="005F4138"/>
    <w:rPr>
      <w:rFonts w:ascii="Courier New" w:hAnsi="Courier New" w:cs="Courier New" w:hint="default"/>
    </w:rPr>
  </w:style>
  <w:style w:type="table" w:styleId="a9">
    <w:name w:val="Table Grid"/>
    <w:basedOn w:val="a1"/>
    <w:uiPriority w:val="39"/>
    <w:rsid w:val="005F4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39"/>
    <w:rsid w:val="0033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3C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3C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11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4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s://imwerd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s://urait.ru/bcode/490045/p.118-131?utm_campaign=rpd&amp;utm_source=web&amp;utm_content=6ea2817e7559c525f307086ba4bd21ea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Стефания Леонидовна Дунаева</cp:lastModifiedBy>
  <cp:revision>2</cp:revision>
  <dcterms:created xsi:type="dcterms:W3CDTF">2022-03-31T12:13:00Z</dcterms:created>
  <dcterms:modified xsi:type="dcterms:W3CDTF">2022-03-31T12:13:00Z</dcterms:modified>
</cp:coreProperties>
</file>