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92" w:rsidRDefault="007B266E">
      <w:pPr>
        <w:tabs>
          <w:tab w:val="left" w:pos="0"/>
          <w:tab w:val="left" w:pos="1530"/>
        </w:tabs>
        <w:ind w:hanging="40"/>
        <w:jc w:val="center"/>
        <w:rPr>
          <w:rFonts w:hint="eastAsia"/>
        </w:rPr>
      </w:pPr>
      <w:r>
        <w:t>ГОСУДАРСТВЕННОЕ АВТОНОМНОЕ ОБРАЗОВАТЕЛЬНОЕ УЧРЕЖДЕНИЕ ВЫСШЕГО ОБРАЗОВАНИЯ ЛЕНИНГРАДСКОЙ ОБЛАСТИ</w:t>
      </w:r>
    </w:p>
    <w:p w:rsidR="00AD3292" w:rsidRDefault="007B266E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D3292" w:rsidRDefault="007B266E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>ИМЕНИ А.С. ПУШКИНА»</w:t>
      </w:r>
    </w:p>
    <w:p w:rsidR="00AD3292" w:rsidRDefault="00AD3292">
      <w:pPr>
        <w:tabs>
          <w:tab w:val="left" w:pos="1530"/>
        </w:tabs>
        <w:ind w:hanging="40"/>
        <w:jc w:val="center"/>
        <w:rPr>
          <w:rFonts w:hint="eastAsia"/>
        </w:rPr>
      </w:pPr>
    </w:p>
    <w:p w:rsidR="00AD3292" w:rsidRDefault="00AD3292">
      <w:pPr>
        <w:tabs>
          <w:tab w:val="left" w:pos="1530"/>
        </w:tabs>
        <w:ind w:hanging="40"/>
        <w:jc w:val="center"/>
        <w:rPr>
          <w:rFonts w:hint="eastAsia"/>
        </w:rPr>
      </w:pPr>
    </w:p>
    <w:p w:rsidR="00AD3292" w:rsidRDefault="00AD3292">
      <w:pPr>
        <w:tabs>
          <w:tab w:val="left" w:pos="1530"/>
        </w:tabs>
        <w:ind w:hanging="40"/>
        <w:jc w:val="center"/>
        <w:rPr>
          <w:rFonts w:hint="eastAsia"/>
        </w:rPr>
      </w:pPr>
    </w:p>
    <w:p w:rsidR="00AD3292" w:rsidRDefault="007B266E">
      <w:pPr>
        <w:tabs>
          <w:tab w:val="left" w:pos="1530"/>
        </w:tabs>
        <w:ind w:firstLine="5630"/>
        <w:rPr>
          <w:rFonts w:hint="eastAsia"/>
        </w:rPr>
      </w:pPr>
      <w:r>
        <w:t>УТВЕРЖДАЮ</w:t>
      </w:r>
    </w:p>
    <w:p w:rsidR="00AD3292" w:rsidRDefault="007B266E">
      <w:pPr>
        <w:tabs>
          <w:tab w:val="left" w:pos="1530"/>
        </w:tabs>
        <w:ind w:firstLine="5630"/>
        <w:rPr>
          <w:rFonts w:hint="eastAsia"/>
        </w:rPr>
      </w:pPr>
      <w:r>
        <w:t>Проректор по учебно-методической</w:t>
      </w:r>
    </w:p>
    <w:p w:rsidR="00AD3292" w:rsidRDefault="007B266E">
      <w:pPr>
        <w:tabs>
          <w:tab w:val="left" w:pos="1530"/>
        </w:tabs>
        <w:ind w:firstLine="5630"/>
        <w:rPr>
          <w:rFonts w:hint="eastAsia"/>
        </w:rPr>
      </w:pPr>
      <w:r>
        <w:t xml:space="preserve">работе </w:t>
      </w:r>
    </w:p>
    <w:p w:rsidR="00AD3292" w:rsidRDefault="007B266E">
      <w:pPr>
        <w:tabs>
          <w:tab w:val="left" w:pos="1530"/>
        </w:tabs>
        <w:ind w:firstLine="5630"/>
        <w:rPr>
          <w:rFonts w:hint="eastAsia"/>
        </w:rPr>
      </w:pPr>
      <w:r>
        <w:t xml:space="preserve">____________ </w:t>
      </w:r>
      <w:proofErr w:type="spellStart"/>
      <w:r>
        <w:t>С.Н.Большаков</w:t>
      </w:r>
      <w:proofErr w:type="spellEnd"/>
    </w:p>
    <w:p w:rsidR="00AD3292" w:rsidRDefault="00AD32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AD3292" w:rsidRDefault="007B266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rPr>
          <w:caps/>
        </w:rPr>
        <w:t xml:space="preserve">РАБОЧАЯ </w:t>
      </w:r>
      <w:r>
        <w:rPr>
          <w:caps/>
        </w:rPr>
        <w:t>ПРОГРАММА</w:t>
      </w:r>
    </w:p>
    <w:p w:rsidR="00AD3292" w:rsidRDefault="007B266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t>междисциплинарного практикума</w:t>
      </w:r>
    </w:p>
    <w:p w:rsidR="00AD3292" w:rsidRDefault="00AD32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AD3292" w:rsidRPr="003E180A" w:rsidRDefault="007B266E">
      <w:pPr>
        <w:jc w:val="center"/>
        <w:rPr>
          <w:rFonts w:asciiTheme="minorHAnsi" w:hAnsiTheme="minorHAnsi"/>
          <w:caps/>
          <w:szCs w:val="28"/>
        </w:rPr>
      </w:pPr>
      <w:r>
        <w:rPr>
          <w:rFonts w:ascii="Times New Roman Полужирный" w:hAnsi="Times New Roman Полужирный"/>
          <w:b/>
          <w:bCs/>
          <w:caps/>
          <w:szCs w:val="28"/>
        </w:rPr>
        <w:t>Б</w:t>
      </w:r>
      <w:proofErr w:type="gramStart"/>
      <w:r>
        <w:rPr>
          <w:rFonts w:ascii="Times New Roman Полужирный" w:hAnsi="Times New Roman Полужирный"/>
          <w:b/>
          <w:bCs/>
          <w:caps/>
          <w:szCs w:val="28"/>
        </w:rPr>
        <w:t>1.О.</w:t>
      </w:r>
      <w:proofErr w:type="gramEnd"/>
      <w:r>
        <w:rPr>
          <w:rFonts w:ascii="Times New Roman Полужирный" w:hAnsi="Times New Roman Полужирный"/>
          <w:b/>
          <w:bCs/>
          <w:caps/>
          <w:szCs w:val="28"/>
        </w:rPr>
        <w:t xml:space="preserve">02.04 </w:t>
      </w:r>
      <w:r>
        <w:rPr>
          <w:rFonts w:ascii="Times New Roman" w:hAnsi="Times New Roman" w:cs="Times New Roman"/>
          <w:b/>
          <w:bCs/>
          <w:caps/>
          <w:szCs w:val="28"/>
        </w:rPr>
        <w:t>МЕЖДИСЦИПЛИНАРНЫЙ ПРАКТИКУМ</w:t>
      </w:r>
      <w:r>
        <w:rPr>
          <w:rFonts w:asciiTheme="minorHAnsi" w:hAnsiTheme="minorHAnsi"/>
          <w:b/>
          <w:bCs/>
          <w:caps/>
          <w:szCs w:val="28"/>
        </w:rPr>
        <w:t xml:space="preserve"> </w:t>
      </w:r>
      <w:r w:rsidR="003E180A">
        <w:rPr>
          <w:rFonts w:asciiTheme="minorHAnsi" w:hAnsiTheme="minorHAnsi"/>
          <w:b/>
          <w:bCs/>
          <w:caps/>
          <w:szCs w:val="28"/>
        </w:rPr>
        <w:t>«</w:t>
      </w:r>
      <w:r>
        <w:rPr>
          <w:rFonts w:ascii="Times New Roman Полужирный" w:hAnsi="Times New Roman Полужирный"/>
          <w:b/>
          <w:bCs/>
          <w:caps/>
          <w:szCs w:val="28"/>
        </w:rPr>
        <w:t>Современные визуальные коммуникации</w:t>
      </w:r>
      <w:r w:rsidR="003E180A">
        <w:rPr>
          <w:rFonts w:asciiTheme="minorHAnsi" w:hAnsiTheme="minorHAnsi"/>
          <w:b/>
          <w:bCs/>
          <w:caps/>
          <w:szCs w:val="28"/>
        </w:rPr>
        <w:t>»</w:t>
      </w:r>
    </w:p>
    <w:p w:rsidR="00AD3292" w:rsidRDefault="00AD3292">
      <w:pPr>
        <w:tabs>
          <w:tab w:val="left" w:pos="3822"/>
        </w:tabs>
        <w:jc w:val="center"/>
        <w:rPr>
          <w:rFonts w:hint="eastAsia"/>
          <w:b/>
          <w:color w:val="00000A"/>
        </w:rPr>
      </w:pPr>
    </w:p>
    <w:p w:rsidR="00AD3292" w:rsidRDefault="007B266E">
      <w:pPr>
        <w:tabs>
          <w:tab w:val="right" w:leader="underscore" w:pos="8505"/>
        </w:tabs>
        <w:jc w:val="center"/>
        <w:rPr>
          <w:rFonts w:hint="eastAsia"/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47.03.01 Философия</w:t>
      </w:r>
    </w:p>
    <w:p w:rsidR="00AD3292" w:rsidRDefault="00AD3292">
      <w:pPr>
        <w:tabs>
          <w:tab w:val="right" w:leader="underscore" w:pos="8505"/>
        </w:tabs>
        <w:jc w:val="center"/>
        <w:rPr>
          <w:rFonts w:hint="eastAsia"/>
        </w:rPr>
      </w:pPr>
    </w:p>
    <w:p w:rsidR="00AD3292" w:rsidRDefault="007B266E">
      <w:pPr>
        <w:tabs>
          <w:tab w:val="right" w:leader="underscore" w:pos="8505"/>
        </w:tabs>
        <w:jc w:val="center"/>
        <w:rPr>
          <w:rFonts w:hint="eastAsia"/>
        </w:rPr>
      </w:pPr>
      <w:r>
        <w:t xml:space="preserve">Направленность (профиль) </w:t>
      </w:r>
      <w:r>
        <w:rPr>
          <w:b/>
          <w:i/>
        </w:rPr>
        <w:t>Общая</w:t>
      </w:r>
    </w:p>
    <w:p w:rsidR="00AD3292" w:rsidRDefault="00AD3292">
      <w:pPr>
        <w:tabs>
          <w:tab w:val="right" w:leader="underscore" w:pos="8505"/>
        </w:tabs>
        <w:jc w:val="center"/>
        <w:rPr>
          <w:rFonts w:hint="eastAsia"/>
        </w:rPr>
      </w:pPr>
    </w:p>
    <w:p w:rsidR="003E180A" w:rsidRPr="00AC7C18" w:rsidRDefault="003E180A" w:rsidP="003E180A">
      <w:pPr>
        <w:jc w:val="center"/>
        <w:rPr>
          <w:rFonts w:ascii="Times New Roman" w:hAnsi="Times New Roman" w:cs="Times New Roman"/>
          <w:sz w:val="28"/>
        </w:rPr>
      </w:pPr>
      <w:r w:rsidRPr="00AC7C18">
        <w:rPr>
          <w:rFonts w:ascii="Times New Roman" w:hAnsi="Times New Roman" w:cs="Times New Roman"/>
          <w:bCs/>
        </w:rPr>
        <w:t>(год начала подготовки - 2021)</w:t>
      </w:r>
    </w:p>
    <w:p w:rsidR="00AD3292" w:rsidRDefault="00AD3292">
      <w:pPr>
        <w:tabs>
          <w:tab w:val="left" w:pos="3822"/>
        </w:tabs>
        <w:jc w:val="center"/>
        <w:rPr>
          <w:rFonts w:hint="eastAsia"/>
          <w:bCs/>
        </w:rPr>
      </w:pPr>
    </w:p>
    <w:p w:rsidR="00AD3292" w:rsidRDefault="00AD3292">
      <w:pPr>
        <w:tabs>
          <w:tab w:val="left" w:pos="3822"/>
        </w:tabs>
        <w:jc w:val="center"/>
        <w:rPr>
          <w:rFonts w:hint="eastAsia"/>
          <w:bCs/>
        </w:rPr>
      </w:pPr>
    </w:p>
    <w:p w:rsidR="00AD3292" w:rsidRDefault="00AD3292">
      <w:pPr>
        <w:tabs>
          <w:tab w:val="left" w:pos="3822"/>
        </w:tabs>
        <w:jc w:val="center"/>
        <w:rPr>
          <w:rFonts w:hint="eastAsia"/>
          <w:bCs/>
        </w:rPr>
      </w:pPr>
    </w:p>
    <w:p w:rsidR="00AD3292" w:rsidRDefault="00AD3292">
      <w:pPr>
        <w:tabs>
          <w:tab w:val="left" w:pos="3822"/>
        </w:tabs>
        <w:jc w:val="center"/>
        <w:rPr>
          <w:rFonts w:hint="eastAsia"/>
          <w:bCs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AD3292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AD3292" w:rsidRDefault="007B266E">
      <w:pPr>
        <w:tabs>
          <w:tab w:val="left" w:pos="748"/>
          <w:tab w:val="left" w:pos="828"/>
          <w:tab w:val="left" w:pos="2977"/>
        </w:tabs>
        <w:ind w:hanging="567"/>
        <w:jc w:val="center"/>
        <w:rPr>
          <w:rFonts w:hint="eastAsia"/>
        </w:rPr>
      </w:pPr>
      <w:r>
        <w:tab/>
        <w:t xml:space="preserve">Санкт-Петербург </w:t>
      </w:r>
    </w:p>
    <w:p w:rsidR="00AD3292" w:rsidRDefault="007B266E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  <w:sectPr w:rsidR="00AD3292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t>2021</w:t>
      </w:r>
    </w:p>
    <w:p w:rsidR="00AD3292" w:rsidRDefault="007B266E">
      <w:pPr>
        <w:numPr>
          <w:ilvl w:val="0"/>
          <w:numId w:val="1"/>
        </w:numPr>
        <w:ind w:left="357" w:hanging="357"/>
        <w:jc w:val="both"/>
        <w:rPr>
          <w:rFonts w:hint="eastAsia"/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ДИСЦИПЛИНЕ:</w:t>
      </w:r>
    </w:p>
    <w:p w:rsidR="00AD3292" w:rsidRDefault="007B266E">
      <w:pPr>
        <w:pStyle w:val="a"/>
        <w:numPr>
          <w:ilvl w:val="0"/>
          <w:numId w:val="0"/>
        </w:numPr>
        <w:spacing w:line="240" w:lineRule="auto"/>
        <w:rPr>
          <w:rFonts w:hint="eastAsia"/>
        </w:rPr>
      </w:pPr>
      <w:r>
        <w:t>Процесс изучения дисциплины направлен на формирование следующих компетенций:</w:t>
      </w:r>
    </w:p>
    <w:p w:rsidR="00AD3292" w:rsidRDefault="00AD3292">
      <w:pPr>
        <w:jc w:val="both"/>
        <w:rPr>
          <w:rFonts w:hint="eastAsia"/>
          <w:iCs/>
        </w:rPr>
      </w:pPr>
    </w:p>
    <w:tbl>
      <w:tblPr>
        <w:tblStyle w:val="af"/>
        <w:tblW w:w="9497" w:type="dxa"/>
        <w:tblInd w:w="421" w:type="dxa"/>
        <w:tblLook w:val="04A0" w:firstRow="1" w:lastRow="0" w:firstColumn="1" w:lastColumn="0" w:noHBand="0" w:noVBand="1"/>
      </w:tblPr>
      <w:tblGrid>
        <w:gridCol w:w="1548"/>
        <w:gridCol w:w="3073"/>
        <w:gridCol w:w="4876"/>
      </w:tblGrid>
      <w:tr w:rsidR="003E180A" w:rsidRPr="00EC714A" w:rsidTr="003E180A">
        <w:tc>
          <w:tcPr>
            <w:tcW w:w="1275" w:type="dxa"/>
          </w:tcPr>
          <w:p w:rsidR="003E180A" w:rsidRPr="00EC714A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714A">
              <w:rPr>
                <w:rFonts w:ascii="Times New Roman" w:hAnsi="Times New Roman" w:cs="Times New Roman"/>
                <w:color w:val="000000"/>
              </w:rPr>
              <w:t>Индекс компетенции</w:t>
            </w:r>
          </w:p>
        </w:tc>
        <w:tc>
          <w:tcPr>
            <w:tcW w:w="3138" w:type="dxa"/>
          </w:tcPr>
          <w:p w:rsidR="003E180A" w:rsidRPr="00EC714A" w:rsidRDefault="003E180A" w:rsidP="0001681E">
            <w:pPr>
              <w:pStyle w:val="ab"/>
            </w:pPr>
            <w:r w:rsidRPr="00EC714A">
              <w:rPr>
                <w:color w:val="000000"/>
              </w:rPr>
              <w:t xml:space="preserve">Содержание компетенции </w:t>
            </w:r>
          </w:p>
          <w:p w:rsidR="003E180A" w:rsidRPr="00EC714A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714A">
              <w:rPr>
                <w:rFonts w:ascii="Times New Roman" w:hAnsi="Times New Roman" w:cs="Times New Roman"/>
                <w:color w:val="000000"/>
              </w:rPr>
              <w:t>(или ее части)</w:t>
            </w:r>
          </w:p>
        </w:tc>
        <w:tc>
          <w:tcPr>
            <w:tcW w:w="5084" w:type="dxa"/>
          </w:tcPr>
          <w:p w:rsidR="003E180A" w:rsidRPr="00EC714A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714A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3E180A" w:rsidRPr="00BA694C" w:rsidTr="003E180A">
        <w:trPr>
          <w:trHeight w:val="1195"/>
        </w:trPr>
        <w:tc>
          <w:tcPr>
            <w:tcW w:w="1275" w:type="dxa"/>
            <w:vMerge w:val="restart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ОПК-4</w:t>
            </w:r>
          </w:p>
        </w:tc>
        <w:tc>
          <w:tcPr>
            <w:tcW w:w="3138" w:type="dxa"/>
            <w:vMerge w:val="restart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</w:rPr>
              <w:t>Способен решать стандартные задачи профессиональной д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A694C">
              <w:rPr>
                <w:rFonts w:ascii="Times New Roman" w:hAnsi="Times New Roman" w:cs="Times New Roman"/>
              </w:rPr>
              <w:t>еятельности</w:t>
            </w:r>
            <w:proofErr w:type="spellEnd"/>
            <w:r w:rsidRPr="00BA694C">
              <w:rPr>
                <w:rFonts w:ascii="Times New Roman" w:hAnsi="Times New Roman" w:cs="Times New Roman"/>
              </w:rPr>
              <w:t xml:space="preserve">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 xml:space="preserve">ИОПК-4.1. Знает: 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Условия и критерии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3E180A" w:rsidRPr="00BA694C" w:rsidTr="003E180A">
        <w:trPr>
          <w:trHeight w:val="1195"/>
        </w:trPr>
        <w:tc>
          <w:tcPr>
            <w:tcW w:w="1275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8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ИОПК-4.2. Умеет: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эффективно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3E180A" w:rsidRPr="00BA694C" w:rsidTr="003E180A">
        <w:trPr>
          <w:trHeight w:val="1195"/>
        </w:trPr>
        <w:tc>
          <w:tcPr>
            <w:tcW w:w="1275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8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ИОПК-4.3. Владеет: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</w:rPr>
              <w:t>навыками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3E180A" w:rsidRPr="00BA694C" w:rsidTr="003E180A">
        <w:trPr>
          <w:trHeight w:val="735"/>
        </w:trPr>
        <w:tc>
          <w:tcPr>
            <w:tcW w:w="1275" w:type="dxa"/>
            <w:vMerge w:val="restart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38" w:type="dxa"/>
            <w:vMerge w:val="restart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 xml:space="preserve">ИПК-1.1. Знает: 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принципы использования предметных методик и применения современных образовательных технологий</w:t>
            </w:r>
          </w:p>
        </w:tc>
      </w:tr>
      <w:tr w:rsidR="003E180A" w:rsidRPr="00BA694C" w:rsidTr="003E180A">
        <w:trPr>
          <w:trHeight w:val="735"/>
        </w:trPr>
        <w:tc>
          <w:tcPr>
            <w:tcW w:w="1275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8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ИПК-1.2. Умеет: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3E180A" w:rsidRPr="00BA694C" w:rsidTr="003E180A">
        <w:trPr>
          <w:trHeight w:val="735"/>
        </w:trPr>
        <w:tc>
          <w:tcPr>
            <w:tcW w:w="1275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8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ИПК-1.3. Владеет:</w:t>
            </w:r>
          </w:p>
          <w:p w:rsidR="003E180A" w:rsidRPr="00BA694C" w:rsidRDefault="003E180A" w:rsidP="003E18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</w:rPr>
              <w:t>Н</w:t>
            </w:r>
            <w:r w:rsidRPr="00BA694C">
              <w:rPr>
                <w:rFonts w:ascii="Times New Roman" w:hAnsi="Times New Roman" w:cs="Times New Roman"/>
              </w:rPr>
              <w:t>авыками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94C">
              <w:rPr>
                <w:rFonts w:ascii="Times New Roman" w:hAnsi="Times New Roman" w:cs="Times New Roman"/>
              </w:rPr>
              <w:t>осуществ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proofErr w:type="spellStart"/>
            <w:r w:rsidRPr="00BA694C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BA694C">
              <w:rPr>
                <w:rFonts w:ascii="Times New Roman" w:hAnsi="Times New Roman" w:cs="Times New Roman"/>
              </w:rPr>
              <w:t xml:space="preserve"> обучения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3E180A" w:rsidRPr="00BA694C" w:rsidTr="003E180A">
        <w:trPr>
          <w:trHeight w:val="550"/>
        </w:trPr>
        <w:tc>
          <w:tcPr>
            <w:tcW w:w="1275" w:type="dxa"/>
            <w:vMerge w:val="restart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ПК-6</w:t>
            </w:r>
          </w:p>
        </w:tc>
        <w:tc>
          <w:tcPr>
            <w:tcW w:w="3138" w:type="dxa"/>
            <w:vMerge w:val="restart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 xml:space="preserve">ИПК-6.1. Знает: 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природу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3E180A" w:rsidRPr="00BA694C" w:rsidTr="003E180A">
        <w:trPr>
          <w:trHeight w:val="550"/>
        </w:trPr>
        <w:tc>
          <w:tcPr>
            <w:tcW w:w="1275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8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ИПК-6.2. Умеет: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 xml:space="preserve">оптимально и результативно поддерживать образцы и ценности социального поведения, </w:t>
            </w:r>
            <w:r w:rsidRPr="00BA694C">
              <w:rPr>
                <w:rFonts w:ascii="Times New Roman" w:hAnsi="Times New Roman" w:cs="Times New Roman"/>
              </w:rPr>
              <w:lastRenderedPageBreak/>
              <w:t>навыки поведения в мире виртуальной реальности и социальных сетях</w:t>
            </w:r>
          </w:p>
        </w:tc>
      </w:tr>
      <w:tr w:rsidR="003E180A" w:rsidRPr="00BA694C" w:rsidTr="003E180A">
        <w:trPr>
          <w:trHeight w:val="550"/>
        </w:trPr>
        <w:tc>
          <w:tcPr>
            <w:tcW w:w="1275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8" w:type="dxa"/>
            <w:vMerge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</w:tcPr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ИПК-6.3. Владеет:</w:t>
            </w:r>
          </w:p>
          <w:p w:rsidR="003E180A" w:rsidRPr="00BA694C" w:rsidRDefault="003E180A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</w:rPr>
              <w:t>навыками оптимального и результативного поддержания образцов и ценностей социального поведения, навыков поведения в мире виртуальной реальности и социальных сетях</w:t>
            </w:r>
          </w:p>
        </w:tc>
      </w:tr>
    </w:tbl>
    <w:p w:rsidR="003E180A" w:rsidRDefault="003E180A">
      <w:pPr>
        <w:rPr>
          <w:b/>
          <w:bCs/>
        </w:rPr>
      </w:pPr>
    </w:p>
    <w:p w:rsidR="003E180A" w:rsidRDefault="003E180A">
      <w:pPr>
        <w:rPr>
          <w:rFonts w:hint="eastAsia"/>
          <w:b/>
          <w:bCs/>
        </w:rPr>
      </w:pPr>
    </w:p>
    <w:p w:rsidR="00AD3292" w:rsidRDefault="007B266E">
      <w:pPr>
        <w:rPr>
          <w:rFonts w:hint="eastAsia"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>
        <w:rPr>
          <w:b/>
          <w:bCs/>
          <w:caps/>
        </w:rPr>
        <w:t>в структуре ОП</w:t>
      </w:r>
      <w:r>
        <w:rPr>
          <w:b/>
          <w:bCs/>
        </w:rPr>
        <w:t xml:space="preserve">: </w:t>
      </w:r>
    </w:p>
    <w:p w:rsidR="00AD3292" w:rsidRDefault="007B266E">
      <w:pPr>
        <w:tabs>
          <w:tab w:val="left" w:pos="180"/>
          <w:tab w:val="left" w:pos="567"/>
        </w:tabs>
        <w:jc w:val="both"/>
        <w:rPr>
          <w:rFonts w:hint="eastAsia"/>
        </w:rPr>
      </w:pPr>
      <w:r>
        <w:rPr>
          <w:u w:val="single"/>
        </w:rPr>
        <w:t xml:space="preserve">Цель дисциплины: </w:t>
      </w:r>
      <w:r>
        <w:t>создание у студентов целостного представления о теории визуальной коммуникации как о междисциплинарной области знания, раскрытие основных этапов становления и развития теории и практики визуальной коммуникации с акцентом н</w:t>
      </w:r>
      <w:r>
        <w:t xml:space="preserve">а сквозных понятиях, проблемах и идеях, </w:t>
      </w:r>
      <w:proofErr w:type="gramStart"/>
      <w:r>
        <w:t>являющихся  актуальными</w:t>
      </w:r>
      <w:proofErr w:type="gramEnd"/>
      <w:r>
        <w:t xml:space="preserve"> в настоящее время как для </w:t>
      </w:r>
      <w:proofErr w:type="spellStart"/>
      <w:r>
        <w:t>медиатеории</w:t>
      </w:r>
      <w:proofErr w:type="spellEnd"/>
      <w:r>
        <w:t>, так и для визуальных исследований.</w:t>
      </w:r>
    </w:p>
    <w:p w:rsidR="00AD3292" w:rsidRDefault="007B266E">
      <w:pPr>
        <w:ind w:firstLine="709"/>
        <w:jc w:val="both"/>
        <w:rPr>
          <w:rFonts w:hint="eastAsia"/>
        </w:rPr>
      </w:pPr>
      <w:r>
        <w:rPr>
          <w:u w:val="single"/>
        </w:rPr>
        <w:t>Задачи дисциплины</w:t>
      </w:r>
      <w:r>
        <w:t>:</w:t>
      </w:r>
    </w:p>
    <w:p w:rsidR="00AD3292" w:rsidRDefault="007B266E">
      <w:pPr>
        <w:pStyle w:val="ac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знаний об образцах и ценностях социального поведения, организации поведения в мире вир</w:t>
      </w:r>
      <w:r>
        <w:rPr>
          <w:rFonts w:ascii="Times New Roman" w:hAnsi="Times New Roman"/>
          <w:sz w:val="24"/>
          <w:szCs w:val="24"/>
        </w:rPr>
        <w:t xml:space="preserve">туальной реальности и социальных сетях; </w:t>
      </w:r>
    </w:p>
    <w:p w:rsidR="00AD3292" w:rsidRDefault="007B266E">
      <w:pPr>
        <w:pStyle w:val="ac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>
        <w:rPr>
          <w:rFonts w:ascii="Times New Roman" w:hAnsi="Times New Roman"/>
          <w:sz w:val="24"/>
          <w:szCs w:val="24"/>
        </w:rPr>
        <w:t>умений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связанных с практикой визуальной коммуникации, а также её критическому анализу в процессах профессиональной деятельности; </w:t>
      </w:r>
    </w:p>
    <w:p w:rsidR="00AD3292" w:rsidRDefault="007B266E">
      <w:pPr>
        <w:pStyle w:val="ac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навыков использования предметных методик и применения совре</w:t>
      </w:r>
      <w:r>
        <w:rPr>
          <w:rFonts w:ascii="Times New Roman" w:hAnsi="Times New Roman"/>
          <w:sz w:val="24"/>
          <w:szCs w:val="24"/>
        </w:rPr>
        <w:t>менных образовательных технологий.</w:t>
      </w:r>
    </w:p>
    <w:p w:rsidR="00AD3292" w:rsidRDefault="007B266E">
      <w:pPr>
        <w:jc w:val="both"/>
        <w:rPr>
          <w:rFonts w:hint="eastAsia"/>
        </w:rPr>
      </w:pPr>
      <w:r>
        <w:t>Освоение дисциплины и сформированные при этом компетенции необходимые в последующей деятельности.</w:t>
      </w:r>
    </w:p>
    <w:p w:rsidR="00AD3292" w:rsidRDefault="00AD3292">
      <w:pPr>
        <w:ind w:firstLine="709"/>
        <w:jc w:val="both"/>
        <w:rPr>
          <w:rFonts w:hint="eastAsia"/>
        </w:rPr>
      </w:pPr>
    </w:p>
    <w:p w:rsidR="00AD3292" w:rsidRDefault="007B266E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AD3292" w:rsidRDefault="007B266E">
      <w:pPr>
        <w:ind w:firstLine="709"/>
        <w:jc w:val="both"/>
        <w:rPr>
          <w:rFonts w:hint="eastAsia"/>
        </w:rPr>
      </w:pPr>
      <w:r>
        <w:t>Общая трудоемкость освоения дисциплины составляет 4 зачетных единиц, 144 академи</w:t>
      </w:r>
      <w:r>
        <w:t xml:space="preserve">ческих часов </w:t>
      </w:r>
      <w:r>
        <w:rPr>
          <w:i/>
        </w:rPr>
        <w:t>(1 зачетная единица соответствует 36 академическим часам).</w:t>
      </w:r>
    </w:p>
    <w:p w:rsidR="00AD3292" w:rsidRDefault="00AD3292">
      <w:pPr>
        <w:ind w:firstLine="720"/>
        <w:jc w:val="both"/>
        <w:rPr>
          <w:rFonts w:hint="eastAsia"/>
        </w:rPr>
      </w:pPr>
    </w:p>
    <w:p w:rsidR="00AD3292" w:rsidRDefault="007B266E">
      <w:pPr>
        <w:spacing w:line="360" w:lineRule="auto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7B266E" w:rsidTr="0001681E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266E" w:rsidRDefault="007B266E" w:rsidP="0001681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7B266E" w:rsidTr="0001681E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266E" w:rsidRDefault="007B266E" w:rsidP="0001681E">
            <w:pPr>
              <w:pStyle w:val="ab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B266E" w:rsidTr="0001681E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B266E" w:rsidRDefault="007B266E" w:rsidP="0001681E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7B266E" w:rsidRDefault="007B266E" w:rsidP="0001681E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</w:tr>
      <w:tr w:rsidR="007B266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7B266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B266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266E" w:rsidRDefault="007B266E" w:rsidP="007B266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-/3</w:t>
            </w:r>
            <w:r>
              <w:rPr>
                <w:lang w:eastAsia="en-US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7B266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92</w:t>
            </w:r>
          </w:p>
        </w:tc>
      </w:tr>
      <w:tr w:rsidR="007B266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7B266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B266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266E" w:rsidRDefault="007B266E" w:rsidP="0001681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B266E" w:rsidTr="0001681E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7B266E" w:rsidRDefault="007B266E" w:rsidP="0001681E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7B266E" w:rsidRDefault="007B266E" w:rsidP="007B266E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144</w:t>
            </w:r>
            <w:r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4</w:t>
            </w:r>
          </w:p>
        </w:tc>
      </w:tr>
    </w:tbl>
    <w:p w:rsidR="007B266E" w:rsidRDefault="007B266E">
      <w:pPr>
        <w:spacing w:line="360" w:lineRule="auto"/>
        <w:rPr>
          <w:color w:val="000000"/>
        </w:rPr>
      </w:pPr>
    </w:p>
    <w:p w:rsidR="007B266E" w:rsidRDefault="007B266E">
      <w:pPr>
        <w:spacing w:line="360" w:lineRule="auto"/>
        <w:rPr>
          <w:color w:val="000000"/>
        </w:rPr>
      </w:pPr>
    </w:p>
    <w:p w:rsidR="007B266E" w:rsidRDefault="007B266E">
      <w:pPr>
        <w:spacing w:line="360" w:lineRule="auto"/>
        <w:rPr>
          <w:rFonts w:hint="eastAsia"/>
          <w:color w:val="000000"/>
        </w:rPr>
      </w:pPr>
    </w:p>
    <w:p w:rsidR="00AD3292" w:rsidRDefault="00AD3292">
      <w:pPr>
        <w:ind w:firstLine="720"/>
        <w:jc w:val="both"/>
        <w:rPr>
          <w:rFonts w:hint="eastAsia"/>
        </w:rPr>
      </w:pPr>
    </w:p>
    <w:p w:rsidR="00AD3292" w:rsidRDefault="007B266E">
      <w:pPr>
        <w:spacing w:after="120"/>
        <w:rPr>
          <w:rFonts w:hint="eastAsia"/>
          <w:b/>
          <w:bCs/>
          <w:caps/>
        </w:rPr>
      </w:pPr>
      <w:r>
        <w:rPr>
          <w:b/>
          <w:bCs/>
        </w:rPr>
        <w:lastRenderedPageBreak/>
        <w:t xml:space="preserve">4. </w:t>
      </w:r>
      <w:r>
        <w:rPr>
          <w:b/>
          <w:bCs/>
          <w:caps/>
        </w:rPr>
        <w:t>Содержание дисциплины</w:t>
      </w:r>
    </w:p>
    <w:p w:rsidR="00AD3292" w:rsidRDefault="007B266E">
      <w:pPr>
        <w:ind w:firstLine="708"/>
        <w:jc w:val="both"/>
        <w:rPr>
          <w:rFonts w:hint="eastAsia"/>
        </w:rPr>
      </w:pPr>
      <w:r>
        <w:t xml:space="preserve">При </w:t>
      </w:r>
      <w:r>
        <w:t>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</w:t>
      </w:r>
      <w:r>
        <w:t>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D3292" w:rsidRDefault="00AD3292">
      <w:pPr>
        <w:rPr>
          <w:rFonts w:hint="eastAsia"/>
          <w:b/>
          <w:bCs/>
        </w:rPr>
      </w:pPr>
    </w:p>
    <w:p w:rsidR="00AD3292" w:rsidRDefault="007B266E">
      <w:pPr>
        <w:ind w:firstLine="709"/>
        <w:jc w:val="both"/>
        <w:rPr>
          <w:rFonts w:hint="eastAsia"/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</w:t>
      </w:r>
      <w:r>
        <w:rPr>
          <w:b/>
          <w:bCs/>
        </w:rPr>
        <w:t xml:space="preserve"> (разделы) дисциплины.</w:t>
      </w:r>
    </w:p>
    <w:p w:rsidR="00AD3292" w:rsidRDefault="00AD3292">
      <w:pPr>
        <w:ind w:firstLine="709"/>
        <w:jc w:val="both"/>
        <w:rPr>
          <w:rFonts w:hint="eastAsia"/>
          <w:b/>
          <w:bCs/>
        </w:rPr>
      </w:pPr>
    </w:p>
    <w:tbl>
      <w:tblPr>
        <w:tblW w:w="8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Понятие визуальной коммуникации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Категории визуальной коммуникации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История исследований визуальной коммуникации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Методологические подходы к исследованиям визуальной коммуникации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Структурные аспекты визуальности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Фотография и кино в визуальной коммуникации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Цифровые интерфейсы в визуальной коммуникации</w:t>
            </w:r>
          </w:p>
        </w:tc>
      </w:tr>
      <w:tr w:rsidR="00AD329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Визуальные коммуникации в современном мире</w:t>
            </w:r>
          </w:p>
        </w:tc>
      </w:tr>
    </w:tbl>
    <w:p w:rsidR="00AD3292" w:rsidRDefault="00AD3292">
      <w:pPr>
        <w:widowControl w:val="0"/>
        <w:ind w:firstLine="709"/>
        <w:jc w:val="both"/>
        <w:rPr>
          <w:rFonts w:hint="eastAsia"/>
          <w:b/>
          <w:bCs/>
        </w:rPr>
      </w:pPr>
    </w:p>
    <w:p w:rsidR="00AD3292" w:rsidRDefault="00AD3292">
      <w:pPr>
        <w:ind w:firstLine="720"/>
        <w:jc w:val="both"/>
        <w:rPr>
          <w:rFonts w:hint="eastAsia"/>
          <w:b/>
          <w:bCs/>
        </w:rPr>
      </w:pPr>
    </w:p>
    <w:p w:rsidR="00AD3292" w:rsidRDefault="007B266E">
      <w:pPr>
        <w:spacing w:line="360" w:lineRule="auto"/>
        <w:rPr>
          <w:rFonts w:hint="eastAsia"/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AD3292" w:rsidRDefault="007B266E">
      <w:pPr>
        <w:spacing w:after="120" w:line="360" w:lineRule="auto"/>
        <w:rPr>
          <w:rFonts w:hint="eastAsia"/>
        </w:rPr>
      </w:pPr>
      <w:r>
        <w:t xml:space="preserve">Курсовая работа по </w:t>
      </w:r>
      <w:r>
        <w:t>дисциплине не предусмотрена учебным планом.</w:t>
      </w:r>
    </w:p>
    <w:p w:rsidR="00AD3292" w:rsidRDefault="007B266E">
      <w:pPr>
        <w:spacing w:after="120" w:line="276" w:lineRule="auto"/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>еречень занятий, проводимых в активной и интерактивной 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924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674"/>
        <w:gridCol w:w="3118"/>
        <w:gridCol w:w="2553"/>
        <w:gridCol w:w="2579"/>
      </w:tblGrid>
      <w:tr w:rsidR="00AD3292" w:rsidTr="007B266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наименование блока (раздела) дисциплины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Наименование видов занятий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Форма проведения занятия</w:t>
            </w:r>
          </w:p>
        </w:tc>
      </w:tr>
      <w:tr w:rsidR="00AD3292" w:rsidTr="007B266E">
        <w:trPr>
          <w:trHeight w:val="50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Категории визуальной коммуникации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ab"/>
              <w:widowControl w:val="0"/>
              <w:rPr>
                <w:rFonts w:hint="eastAsia"/>
              </w:rPr>
            </w:pPr>
            <w:r>
              <w:t>Лекция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pStyle w:val="ab"/>
              <w:widowControl w:val="0"/>
              <w:rPr>
                <w:rFonts w:hint="eastAsia"/>
              </w:rPr>
            </w:pPr>
            <w:r>
              <w:t>Лекция-диалог</w:t>
            </w:r>
          </w:p>
        </w:tc>
      </w:tr>
      <w:tr w:rsidR="00AD3292" w:rsidTr="007B266E">
        <w:trPr>
          <w:trHeight w:val="503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Практические занятия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Дискуссия</w:t>
            </w:r>
          </w:p>
        </w:tc>
      </w:tr>
    </w:tbl>
    <w:p w:rsidR="00AD3292" w:rsidRDefault="00AD3292">
      <w:pPr>
        <w:jc w:val="both"/>
        <w:rPr>
          <w:rFonts w:hint="eastAsia"/>
          <w:b/>
          <w:bCs/>
          <w:caps/>
        </w:rPr>
      </w:pPr>
    </w:p>
    <w:p w:rsidR="00AD3292" w:rsidRDefault="007B266E">
      <w:pPr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D3292" w:rsidRDefault="007B266E">
      <w:pPr>
        <w:jc w:val="both"/>
        <w:rPr>
          <w:rFonts w:hint="eastAsia"/>
          <w:b/>
          <w:bCs/>
          <w:iCs/>
        </w:rPr>
      </w:pPr>
      <w:r>
        <w:rPr>
          <w:b/>
          <w:bCs/>
          <w:iCs/>
        </w:rPr>
        <w:t>5.1 Темы конспектов: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Медиа и медиум в визуальной коммуникации.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Философское осмысление визуальной коммуникации в античном мире.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Идея и образ в культуре европейского Средневековья.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Идея и образ в культуре Византии.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Визуальный и поэтический образ в теории Лессинга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Исследования визуальных медиа в XX веке.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Концепция визу</w:t>
      </w:r>
      <w:r>
        <w:rPr>
          <w:rFonts w:ascii="Times New Roman" w:hAnsi="Times New Roman" w:cs="Times New Roman"/>
        </w:rPr>
        <w:t xml:space="preserve">ального поворота в культуре и науке рубежа XX-XXI вв.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Визуальная антропология.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Визуальная социология.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Феноменологическая традиция исследований визуального.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Визуальная коммуникация в теории воображаемого.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Психологический подход к исследованиям визуальн</w:t>
      </w:r>
      <w:r>
        <w:rPr>
          <w:rFonts w:ascii="Times New Roman" w:hAnsi="Times New Roman" w:cs="Times New Roman"/>
        </w:rPr>
        <w:t xml:space="preserve">ой коммуникации.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 xml:space="preserve">Структурализм и постструктурализм в исследованиях визуальности.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Иконология</w:t>
      </w:r>
      <w:proofErr w:type="spellEnd"/>
      <w:r>
        <w:rPr>
          <w:rFonts w:ascii="Times New Roman" w:hAnsi="Times New Roman" w:cs="Times New Roman"/>
        </w:rPr>
        <w:t xml:space="preserve"> Э. </w:t>
      </w:r>
      <w:proofErr w:type="spellStart"/>
      <w:r>
        <w:rPr>
          <w:rFonts w:ascii="Times New Roman" w:hAnsi="Times New Roman" w:cs="Times New Roman"/>
        </w:rPr>
        <w:t>Панофского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У.Дж.Т</w:t>
      </w:r>
      <w:proofErr w:type="spellEnd"/>
      <w:r>
        <w:rPr>
          <w:rFonts w:ascii="Times New Roman" w:hAnsi="Times New Roman" w:cs="Times New Roman"/>
        </w:rPr>
        <w:t>. Митчелла.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Икона, индекс и символ Ч. Пирса в анализе визуальности.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Концепция «сообщения без кода» Р. Барта.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Образ и суппорт в исследования</w:t>
      </w:r>
      <w:r>
        <w:rPr>
          <w:rFonts w:ascii="Times New Roman" w:hAnsi="Times New Roman" w:cs="Times New Roman"/>
        </w:rPr>
        <w:t xml:space="preserve">х фотографии Е. Петровской.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Модальности образа в визуальной коммуникации.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Фотография и проблема </w:t>
      </w:r>
      <w:proofErr w:type="spellStart"/>
      <w:r>
        <w:rPr>
          <w:rFonts w:ascii="Times New Roman" w:hAnsi="Times New Roman" w:cs="Times New Roman"/>
        </w:rPr>
        <w:t>воспроизводимости</w:t>
      </w:r>
      <w:proofErr w:type="spellEnd"/>
      <w:r>
        <w:rPr>
          <w:rFonts w:ascii="Times New Roman" w:hAnsi="Times New Roman" w:cs="Times New Roman"/>
        </w:rPr>
        <w:t xml:space="preserve"> образов искусства.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Онтология фотографического образа в теории А. </w:t>
      </w:r>
      <w:proofErr w:type="spellStart"/>
      <w:r>
        <w:rPr>
          <w:rFonts w:ascii="Times New Roman" w:hAnsi="Times New Roman" w:cs="Times New Roman"/>
        </w:rPr>
        <w:t>Базена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Фотография как технический образ в теории В. </w:t>
      </w:r>
      <w:proofErr w:type="spellStart"/>
      <w:r>
        <w:rPr>
          <w:rFonts w:ascii="Times New Roman" w:hAnsi="Times New Roman" w:cs="Times New Roman"/>
        </w:rPr>
        <w:t>Флюссера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Концепция </w:t>
      </w:r>
      <w:r>
        <w:rPr>
          <w:rFonts w:ascii="Times New Roman" w:hAnsi="Times New Roman" w:cs="Times New Roman"/>
        </w:rPr>
        <w:t>«философии фотографии» В.В. Савчука.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Понятие и специфика цифрового интерфейса.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Постмедиальная</w:t>
      </w:r>
      <w:proofErr w:type="spellEnd"/>
      <w:r>
        <w:rPr>
          <w:rFonts w:ascii="Times New Roman" w:hAnsi="Times New Roman" w:cs="Times New Roman"/>
        </w:rPr>
        <w:t xml:space="preserve"> эстетика и софт-культура в теории Л. </w:t>
      </w:r>
      <w:proofErr w:type="spellStart"/>
      <w:r>
        <w:rPr>
          <w:rFonts w:ascii="Times New Roman" w:hAnsi="Times New Roman" w:cs="Times New Roman"/>
        </w:rPr>
        <w:t>Мановича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Цифровая виртуальность и виртуальная идентичность.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Проблема </w:t>
      </w:r>
      <w:proofErr w:type="spellStart"/>
      <w:r>
        <w:rPr>
          <w:rFonts w:ascii="Times New Roman" w:hAnsi="Times New Roman" w:cs="Times New Roman"/>
        </w:rPr>
        <w:t>deep-fake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Перспективы медиатизация визуальной куль</w:t>
      </w:r>
      <w:r>
        <w:rPr>
          <w:rFonts w:ascii="Times New Roman" w:hAnsi="Times New Roman" w:cs="Times New Roman"/>
        </w:rPr>
        <w:t>туры.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Визуальные коммуникации в рекламе.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Имидж как феномен визуальной коммуникации. </w:t>
      </w:r>
    </w:p>
    <w:p w:rsidR="00AD3292" w:rsidRDefault="007B266E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Городская среда в перспективе исследований визуальной коммуникации. </w:t>
      </w:r>
    </w:p>
    <w:p w:rsidR="00AD3292" w:rsidRDefault="00AD3292">
      <w:pPr>
        <w:jc w:val="both"/>
        <w:rPr>
          <w:rFonts w:hint="eastAsia"/>
          <w:b/>
          <w:bCs/>
          <w:iCs/>
        </w:rPr>
      </w:pPr>
    </w:p>
    <w:p w:rsidR="00AD3292" w:rsidRDefault="007B266E">
      <w:pPr>
        <w:jc w:val="both"/>
        <w:rPr>
          <w:rFonts w:hint="eastAsia"/>
          <w:b/>
        </w:rPr>
      </w:pPr>
      <w:r>
        <w:rPr>
          <w:b/>
        </w:rPr>
        <w:t>5.2 Темы рефератов: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 xml:space="preserve">Концепция визуального поворота </w:t>
      </w:r>
      <w:proofErr w:type="spellStart"/>
      <w:r>
        <w:t>Т.Дж</w:t>
      </w:r>
      <w:proofErr w:type="spellEnd"/>
      <w:r>
        <w:t xml:space="preserve">. </w:t>
      </w:r>
      <w:proofErr w:type="spellStart"/>
      <w:r>
        <w:t>Митчела</w:t>
      </w:r>
      <w:proofErr w:type="spellEnd"/>
      <w:r>
        <w:t>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Визуальные исследования и проблемы</w:t>
      </w:r>
      <w:r>
        <w:t xml:space="preserve"> массовой культуры.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 xml:space="preserve">Визуальные исследования </w:t>
      </w:r>
      <w:proofErr w:type="spellStart"/>
      <w:r>
        <w:t>Бирмингемской</w:t>
      </w:r>
      <w:proofErr w:type="spellEnd"/>
      <w:r>
        <w:t xml:space="preserve"> школы.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Культурные феномены визуальности: кино, дизайн, телевидение, фотография, концептуальное искусство, «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art</w:t>
      </w:r>
      <w:proofErr w:type="spellEnd"/>
      <w:r>
        <w:t>», реклама.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Визуальная культура и проблема идеологии.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 xml:space="preserve">К. </w:t>
      </w:r>
      <w:proofErr w:type="spellStart"/>
      <w:r>
        <w:t>Мокси</w:t>
      </w:r>
      <w:proofErr w:type="spellEnd"/>
      <w:r>
        <w:t xml:space="preserve"> и проблема </w:t>
      </w:r>
      <w:r>
        <w:t xml:space="preserve">невоплощенных образов </w:t>
      </w:r>
      <w:proofErr w:type="spellStart"/>
      <w:r>
        <w:t>disembodied</w:t>
      </w:r>
      <w:proofErr w:type="spellEnd"/>
      <w:r>
        <w:t xml:space="preserve"> </w:t>
      </w:r>
      <w:proofErr w:type="spellStart"/>
      <w:r>
        <w:t>images</w:t>
      </w:r>
      <w:proofErr w:type="spellEnd"/>
      <w:r>
        <w:t>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 xml:space="preserve">Концептуальные модели М. </w:t>
      </w:r>
      <w:proofErr w:type="spellStart"/>
      <w:r>
        <w:t>Маклюэна</w:t>
      </w:r>
      <w:proofErr w:type="spellEnd"/>
      <w:r>
        <w:t xml:space="preserve"> (“всемирная деревня”, “горячие и “холодные” средства).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 xml:space="preserve">Проблема визуального в работах </w:t>
      </w:r>
      <w:proofErr w:type="spellStart"/>
      <w:r>
        <w:t>Ж.Бодрийяра</w:t>
      </w:r>
      <w:proofErr w:type="spellEnd"/>
      <w:r>
        <w:t xml:space="preserve"> (“утрата реальности”, “симулякр” и “соблазн”).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Виды экранных медиа.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Интернет-конте</w:t>
      </w:r>
      <w:r>
        <w:t>нт и эмоциональное насыщение визуальных образов.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Гаджеты и приватно-телесное пространство человека.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Визуальные образы современности в решении коммуникативных проблем человечества.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proofErr w:type="spellStart"/>
      <w:r>
        <w:t>Манга</w:t>
      </w:r>
      <w:proofErr w:type="spellEnd"/>
      <w:r>
        <w:t>: формирование нового художественного образа.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Фотография: виды, значени</w:t>
      </w:r>
      <w:r>
        <w:t>е в построении визуальных образов.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proofErr w:type="spellStart"/>
      <w:r>
        <w:t>Web</w:t>
      </w:r>
      <w:proofErr w:type="spellEnd"/>
      <w:r>
        <w:t>-ресурсы современных технологий визуальности.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 xml:space="preserve">Ж. </w:t>
      </w:r>
      <w:proofErr w:type="spellStart"/>
      <w:r>
        <w:t>Бодрийяр</w:t>
      </w:r>
      <w:proofErr w:type="spellEnd"/>
      <w:r>
        <w:t xml:space="preserve"> о специфике современной визуальной культуры.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 xml:space="preserve">П. </w:t>
      </w:r>
      <w:proofErr w:type="spellStart"/>
      <w:r>
        <w:t>Вирилио</w:t>
      </w:r>
      <w:proofErr w:type="spellEnd"/>
      <w:r>
        <w:t xml:space="preserve"> и визуальные исследования последней четверти ХХ в.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Визуальные символы советского общества (период по выб</w:t>
      </w:r>
      <w:r>
        <w:t>ору студента).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Символика арт-проектов современной России.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Символика российских политических партий (по выбору студента).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Визуальные стереотипы в средствах массовой информации современной России. (СМИ – по выбору студента).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Рекламный плакат (страна и период</w:t>
      </w:r>
      <w:r>
        <w:t xml:space="preserve"> по выбору студента).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Политический плакат (любого периода по выбору студента).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Визуальность и виртуальность.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Панорама и точки зрения в визуализации реальности.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t>Визуальная культура и социокультурные практики.</w:t>
      </w:r>
    </w:p>
    <w:p w:rsidR="00AD3292" w:rsidRDefault="007B266E">
      <w:pPr>
        <w:numPr>
          <w:ilvl w:val="0"/>
          <w:numId w:val="7"/>
        </w:numPr>
        <w:tabs>
          <w:tab w:val="clear" w:pos="720"/>
          <w:tab w:val="left" w:pos="709"/>
        </w:tabs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Визуальная экология. </w:t>
      </w:r>
    </w:p>
    <w:p w:rsidR="00AD3292" w:rsidRDefault="00AD3292">
      <w:pPr>
        <w:ind w:left="357" w:hanging="357"/>
        <w:jc w:val="both"/>
        <w:rPr>
          <w:rFonts w:hint="eastAsia"/>
          <w:b/>
        </w:rPr>
      </w:pPr>
    </w:p>
    <w:p w:rsidR="00AD3292" w:rsidRDefault="007B266E">
      <w:pPr>
        <w:rPr>
          <w:rFonts w:hint="eastAsia"/>
          <w:b/>
          <w:bCs/>
        </w:rPr>
      </w:pPr>
      <w:r>
        <w:rPr>
          <w:b/>
          <w:bCs/>
        </w:rPr>
        <w:lastRenderedPageBreak/>
        <w:t>5.3 Темы практических зан</w:t>
      </w:r>
      <w:r>
        <w:rPr>
          <w:b/>
          <w:bCs/>
        </w:rPr>
        <w:t>ятий:</w:t>
      </w:r>
    </w:p>
    <w:p w:rsidR="00AD3292" w:rsidRDefault="007B266E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 xml:space="preserve">К теме 2. </w:t>
      </w:r>
      <w:r>
        <w:t xml:space="preserve">Ключевые категории визуальной коммуникации: знак, символ, выразительная форма, образ, суппорт, код и </w:t>
      </w:r>
      <w:proofErr w:type="gramStart"/>
      <w:r>
        <w:t>др..</w:t>
      </w:r>
      <w:proofErr w:type="gramEnd"/>
      <w:r>
        <w:t xml:space="preserve"> Ключевые понятия теории коммуникации: средство коммуникации, сообщение, медиа, медиум и </w:t>
      </w:r>
      <w:proofErr w:type="gramStart"/>
      <w:r>
        <w:t>др..</w:t>
      </w:r>
      <w:proofErr w:type="gramEnd"/>
      <w:r>
        <w:t xml:space="preserve"> </w:t>
      </w:r>
    </w:p>
    <w:p w:rsidR="00AD3292" w:rsidRDefault="007B266E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 xml:space="preserve">К теме 3. </w:t>
      </w:r>
      <w:r>
        <w:t xml:space="preserve">Становление теории визуальной </w:t>
      </w:r>
      <w:r>
        <w:t xml:space="preserve">коммуникации в античном мире. Идея и образ в культуре средневековья. Эстетические исследования визуальности (Лессинг).  Исследования визуальных медиа в </w:t>
      </w:r>
      <w:r>
        <w:rPr>
          <w:lang w:val="en-US"/>
        </w:rPr>
        <w:t>XX</w:t>
      </w:r>
      <w:r>
        <w:t xml:space="preserve"> веке. Концепция визуального поворота. </w:t>
      </w:r>
    </w:p>
    <w:p w:rsidR="00AD3292" w:rsidRDefault="007B266E">
      <w:pPr>
        <w:jc w:val="both"/>
        <w:rPr>
          <w:rFonts w:hint="eastAsia"/>
        </w:rPr>
      </w:pPr>
      <w:r>
        <w:rPr>
          <w:b/>
          <w:bCs/>
          <w:i/>
        </w:rPr>
        <w:t xml:space="preserve">К теме 4. </w:t>
      </w:r>
      <w:r>
        <w:t>Визуальная антропология. Визуальная социология. Фено</w:t>
      </w:r>
      <w:r>
        <w:t xml:space="preserve">менологическая традиция исследований визуального. Визуальная коммуникация в теории воображаемого. Психологический подход к исследованиям визуальной коммуникации. Структурализм и постструктурализм в исследованиях визуальности. </w:t>
      </w:r>
      <w:proofErr w:type="spellStart"/>
      <w:r>
        <w:t>Иконологии</w:t>
      </w:r>
      <w:proofErr w:type="spellEnd"/>
      <w:r>
        <w:t xml:space="preserve"> Э. </w:t>
      </w:r>
      <w:proofErr w:type="spellStart"/>
      <w:r>
        <w:t>Панофского</w:t>
      </w:r>
      <w:proofErr w:type="spellEnd"/>
      <w:r>
        <w:t xml:space="preserve"> и </w:t>
      </w:r>
      <w:proofErr w:type="spellStart"/>
      <w:r>
        <w:t>У.Д</w:t>
      </w:r>
      <w:r>
        <w:t>ж.Т</w:t>
      </w:r>
      <w:proofErr w:type="spellEnd"/>
      <w:r>
        <w:t>. Митчелла.</w:t>
      </w:r>
    </w:p>
    <w:p w:rsidR="00AD3292" w:rsidRDefault="007B266E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>К теме 5.</w:t>
      </w:r>
      <w:r>
        <w:t xml:space="preserve"> Проблемы выделения структуры в визуальном образе. Икона, индекс и символ Ч. Пирса в анализе визуальности. Концепция «сообщения без кода». Образ и суппорт. Модальности образа в визуальной коммуникации.</w:t>
      </w:r>
    </w:p>
    <w:p w:rsidR="00AD3292" w:rsidRDefault="007B266E">
      <w:pPr>
        <w:pStyle w:val="ab"/>
        <w:jc w:val="both"/>
        <w:rPr>
          <w:rFonts w:hint="eastAsia"/>
        </w:rPr>
      </w:pPr>
      <w:r>
        <w:rPr>
          <w:b/>
          <w:bCs/>
          <w:i/>
        </w:rPr>
        <w:t>К теме 6.</w:t>
      </w:r>
      <w:r>
        <w:t xml:space="preserve"> Фотография и проблем</w:t>
      </w:r>
      <w:r>
        <w:t xml:space="preserve">а </w:t>
      </w:r>
      <w:proofErr w:type="spellStart"/>
      <w:r>
        <w:t>воспроизводимости</w:t>
      </w:r>
      <w:proofErr w:type="spellEnd"/>
      <w:r>
        <w:t xml:space="preserve"> образов. Возможность онтологической связи </w:t>
      </w:r>
      <w:proofErr w:type="spellStart"/>
      <w:r>
        <w:t>фтографического</w:t>
      </w:r>
      <w:proofErr w:type="spellEnd"/>
      <w:r>
        <w:t xml:space="preserve"> образа с объектом. Фотография как «сообщение без кода». Фотография как технический образ. Фотография и время. Феномен </w:t>
      </w:r>
      <w:proofErr w:type="spellStart"/>
      <w:r>
        <w:t>постфотографии</w:t>
      </w:r>
      <w:proofErr w:type="spellEnd"/>
      <w:r>
        <w:t xml:space="preserve">. </w:t>
      </w:r>
    </w:p>
    <w:p w:rsidR="00AD3292" w:rsidRDefault="007B266E">
      <w:pPr>
        <w:pStyle w:val="ab"/>
        <w:jc w:val="both"/>
        <w:rPr>
          <w:rFonts w:hint="eastAsia"/>
        </w:rPr>
      </w:pPr>
      <w:r>
        <w:rPr>
          <w:b/>
          <w:bCs/>
          <w:i/>
        </w:rPr>
        <w:t xml:space="preserve">К теме 7. </w:t>
      </w:r>
      <w:r>
        <w:t>Понятие и специфика цифрового инт</w:t>
      </w:r>
      <w:r>
        <w:t xml:space="preserve">ерфейса. </w:t>
      </w:r>
      <w:proofErr w:type="spellStart"/>
      <w:r>
        <w:t>Постмедиальная</w:t>
      </w:r>
      <w:proofErr w:type="spellEnd"/>
      <w:r>
        <w:t xml:space="preserve"> эстетика и софт-культура. Цифровая виртуальность и виртуальная идентичность. Проблема </w:t>
      </w:r>
      <w:r>
        <w:rPr>
          <w:lang w:val="en-US"/>
        </w:rPr>
        <w:t>deep</w:t>
      </w:r>
      <w:r>
        <w:t>-</w:t>
      </w:r>
      <w:r>
        <w:rPr>
          <w:lang w:val="en-US"/>
        </w:rPr>
        <w:t>fake</w:t>
      </w:r>
      <w:r>
        <w:t>. Медиатизация визуальной культуры.</w:t>
      </w:r>
    </w:p>
    <w:p w:rsidR="00AD3292" w:rsidRDefault="007B266E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>К теме 8.</w:t>
      </w:r>
      <w:r>
        <w:t xml:space="preserve"> Визуальные коммуникации в искусстве и повседневности. Визуальные коммуникации в рекламе. Им</w:t>
      </w:r>
      <w:r>
        <w:t xml:space="preserve">идж как феномен визуальной коммуникации. Городская среда в перспективе исследований визуальной </w:t>
      </w:r>
      <w:proofErr w:type="spellStart"/>
      <w:r>
        <w:t>коммуниации</w:t>
      </w:r>
      <w:proofErr w:type="spellEnd"/>
      <w:r>
        <w:t xml:space="preserve">. Визуальная экология. </w:t>
      </w:r>
    </w:p>
    <w:p w:rsidR="00AD3292" w:rsidRDefault="00AD3292">
      <w:pPr>
        <w:rPr>
          <w:rFonts w:hint="eastAsia"/>
          <w:b/>
          <w:bCs/>
          <w:caps/>
        </w:rPr>
      </w:pPr>
    </w:p>
    <w:p w:rsidR="00AD3292" w:rsidRDefault="007B266E">
      <w:pPr>
        <w:rPr>
          <w:rFonts w:hint="eastAsia"/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D3292" w:rsidRDefault="007B266E">
      <w:pPr>
        <w:spacing w:after="120"/>
        <w:rPr>
          <w:rFonts w:hint="eastAsia"/>
          <w:b/>
          <w:bCs/>
        </w:rPr>
      </w:pPr>
      <w:r>
        <w:rPr>
          <w:b/>
          <w:bCs/>
        </w:rPr>
        <w:t>6.1. Текущий контроль</w:t>
      </w:r>
    </w:p>
    <w:p w:rsidR="00AD3292" w:rsidRDefault="00AD3292">
      <w:pPr>
        <w:spacing w:after="120"/>
        <w:rPr>
          <w:rFonts w:hint="eastAsia"/>
          <w:b/>
          <w:bCs/>
        </w:rPr>
      </w:pPr>
    </w:p>
    <w:tbl>
      <w:tblPr>
        <w:tblW w:w="9356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AD3292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</w:t>
            </w:r>
          </w:p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 xml:space="preserve">№  и наименование блока (раздела) </w:t>
            </w:r>
            <w:r>
              <w:t>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AD329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Темы 1-11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Реферат</w:t>
            </w:r>
          </w:p>
          <w:p w:rsidR="00AD3292" w:rsidRDefault="007B266E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AD3292" w:rsidRDefault="00AD3292">
      <w:pPr>
        <w:jc w:val="both"/>
        <w:rPr>
          <w:rFonts w:hint="eastAsia"/>
          <w:bCs/>
          <w:i/>
        </w:rPr>
      </w:pPr>
    </w:p>
    <w:p w:rsidR="00AD3292" w:rsidRDefault="007B266E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7. ПЕРЕЧЕНЬ </w:t>
      </w:r>
      <w:r>
        <w:rPr>
          <w:b/>
          <w:bCs/>
        </w:rPr>
        <w:t>УЧЕБНОЙ ЛИТЕРАТУРЫ:</w:t>
      </w:r>
    </w:p>
    <w:p w:rsidR="00AD3292" w:rsidRDefault="00AD3292">
      <w:pPr>
        <w:jc w:val="both"/>
        <w:rPr>
          <w:rFonts w:ascii="Times New Roman Полужирный" w:hAnsi="Times New Roman Полужирный" w:hint="eastAsia"/>
          <w:b/>
          <w:bCs/>
          <w:caps/>
        </w:rPr>
      </w:pPr>
    </w:p>
    <w:tbl>
      <w:tblPr>
        <w:tblW w:w="9632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637"/>
        <w:gridCol w:w="2380"/>
        <w:gridCol w:w="1523"/>
        <w:gridCol w:w="1112"/>
        <w:gridCol w:w="882"/>
        <w:gridCol w:w="1338"/>
        <w:gridCol w:w="1524"/>
        <w:gridCol w:w="236"/>
      </w:tblGrid>
      <w:tr w:rsidR="00AD3292" w:rsidTr="007B266E">
        <w:trPr>
          <w:cantSplit/>
          <w:trHeight w:val="45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№ п/п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Наименование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Авторы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D3292" w:rsidRDefault="007B266E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t>Место издания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D3292" w:rsidRDefault="007B266E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t>Год издания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Наличие</w:t>
            </w:r>
          </w:p>
        </w:tc>
      </w:tr>
      <w:tr w:rsidR="00AD3292" w:rsidTr="007B266E">
        <w:trPr>
          <w:cantSplit/>
          <w:trHeight w:val="51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D3292" w:rsidRDefault="00AD3292">
            <w:pPr>
              <w:widowControl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D3292" w:rsidRDefault="00AD3292">
            <w:pPr>
              <w:widowControl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Печатные издания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ЭБС</w:t>
            </w:r>
          </w:p>
          <w:p w:rsidR="00AD3292" w:rsidRDefault="007B266E">
            <w:pPr>
              <w:widowControl w:val="0"/>
              <w:jc w:val="center"/>
              <w:rPr>
                <w:rFonts w:hint="eastAsia"/>
              </w:rPr>
            </w:pPr>
            <w:r>
              <w:t>(адрес в сети Интернет)</w:t>
            </w: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0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proofErr w:type="spellStart"/>
            <w:r>
              <w:t>К</w:t>
            </w:r>
            <w:r>
              <w:t>оммуникология</w:t>
            </w:r>
            <w:proofErr w:type="spellEnd"/>
            <w:r>
              <w:t xml:space="preserve">: основы теории коммуникации : [16+]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>Шарков, Ф.И.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Москва : Дашков и К°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>2018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hyperlink r:id="rId5">
              <w:r>
                <w:t>https://biblioclub.ru/index.php?page=book&amp;id=496159</w:t>
              </w:r>
            </w:hyperlink>
            <w:r>
              <w:t xml:space="preserve"> (дата 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В</w:t>
            </w:r>
            <w:r>
              <w:t>изуальный образ (Междисциплинарн</w:t>
            </w:r>
            <w:r>
              <w:lastRenderedPageBreak/>
              <w:t>ые исследования)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lastRenderedPageBreak/>
              <w:t>Герасимов, И.А.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 xml:space="preserve">Москва : </w:t>
            </w:r>
            <w:r>
              <w:lastRenderedPageBreak/>
              <w:t>Институт философии РАН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lastRenderedPageBreak/>
              <w:t>2008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hyperlink r:id="rId6">
              <w:r>
                <w:t>https://biblio</w:t>
              </w:r>
              <w:r>
                <w:lastRenderedPageBreak/>
                <w:t>club.ru/index.php?page=book&amp;id=66601</w:t>
              </w:r>
            </w:hyperlink>
            <w:r>
              <w:t xml:space="preserve"> (дата 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В</w:t>
            </w:r>
            <w:r>
              <w:t>изуальный образ и мир искусства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>Бернштейн, Б.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 xml:space="preserve">Санкт-Петербург : </w:t>
            </w:r>
            <w:proofErr w:type="spellStart"/>
            <w:r>
              <w:t>Петрополис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>2006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hyperlink r:id="rId7">
              <w:r>
                <w:t>https://bibli</w:t>
              </w:r>
              <w:r>
                <w:t>oclub.ru/index.php?page=book&amp;id=255087</w:t>
              </w:r>
            </w:hyperlink>
            <w:r>
              <w:t xml:space="preserve"> (дата 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К</w:t>
            </w:r>
            <w:r>
              <w:t>раткая история фотографии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keepNext/>
              <w:widowControl w:val="0"/>
              <w:outlineLvl w:val="3"/>
              <w:rPr>
                <w:rFonts w:hint="eastAsia"/>
              </w:rPr>
            </w:pPr>
            <w:proofErr w:type="spellStart"/>
            <w:r>
              <w:t>Беньямин</w:t>
            </w:r>
            <w:proofErr w:type="spellEnd"/>
            <w:r>
              <w:t>, В.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 xml:space="preserve">Москва : Ад </w:t>
            </w:r>
            <w:proofErr w:type="spellStart"/>
            <w:r>
              <w:t>Маргинем</w:t>
            </w:r>
            <w:proofErr w:type="spellEnd"/>
            <w:r>
              <w:t xml:space="preserve"> Пресс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2013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URL:</w:t>
            </w:r>
            <w:r>
              <w:rPr>
                <w:rStyle w:val="-"/>
              </w:rPr>
              <w:t>https://biblioclub.ru/index.php?page=book_red&amp;id=229687</w:t>
            </w:r>
            <w:r>
              <w:t xml:space="preserve">  (дата 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>Л</w:t>
            </w:r>
            <w:r>
              <w:t>аокоон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>Лессинг, Г.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>2010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r>
              <w:rPr>
                <w:rStyle w:val="-"/>
              </w:rPr>
              <w:t>https://biblioclub.ru/index.php?page=book_red&amp;id=54261</w:t>
            </w:r>
            <w:r>
              <w:t xml:space="preserve"> (дата 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О</w:t>
            </w:r>
            <w:r>
              <w:t xml:space="preserve"> фотографии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proofErr w:type="spellStart"/>
            <w:r>
              <w:t>Сонтаг</w:t>
            </w:r>
            <w:proofErr w:type="spellEnd"/>
            <w:r>
              <w:t>, С.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: Ад </w:t>
            </w:r>
            <w:proofErr w:type="spellStart"/>
            <w:r>
              <w:t>Маргинем</w:t>
            </w:r>
            <w:proofErr w:type="spellEnd"/>
            <w:r>
              <w:t xml:space="preserve"> Пресс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>2013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r>
              <w:rPr>
                <w:rStyle w:val="-"/>
              </w:rPr>
              <w:t>https://biblioclub.ru/index.php?page=book_red&amp;id=143480</w:t>
            </w:r>
            <w:r>
              <w:t xml:space="preserve"> (дата 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К</w:t>
            </w:r>
            <w:r>
              <w:t>ино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proofErr w:type="spellStart"/>
            <w:r>
              <w:t>Делез</w:t>
            </w:r>
            <w:proofErr w:type="spellEnd"/>
            <w:r>
              <w:t>, Ж.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: Ад </w:t>
            </w:r>
            <w:proofErr w:type="spellStart"/>
            <w:r>
              <w:t>Маргинем</w:t>
            </w:r>
            <w:proofErr w:type="spellEnd"/>
            <w:r>
              <w:t xml:space="preserve"> Пресс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>2012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r>
              <w:rPr>
                <w:rStyle w:val="-"/>
              </w:rPr>
              <w:t>https://biblioclub.ru/index.php?page=book_red&amp;id=143283</w:t>
            </w:r>
            <w:r>
              <w:t xml:space="preserve"> (дата 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Tr="007B266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О</w:t>
            </w:r>
            <w:r>
              <w:t xml:space="preserve"> положении вещей. Малая философия дизайна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proofErr w:type="spellStart"/>
            <w:r>
              <w:t>Флюссер</w:t>
            </w:r>
            <w:proofErr w:type="spellEnd"/>
            <w:r>
              <w:t>, В.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: Ад </w:t>
            </w:r>
            <w:proofErr w:type="spellStart"/>
            <w:r>
              <w:t>Маргинем</w:t>
            </w:r>
            <w:proofErr w:type="spellEnd"/>
            <w:r>
              <w:t xml:space="preserve"> Пресс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2016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r>
              <w:rPr>
                <w:rStyle w:val="-"/>
              </w:rPr>
              <w:t>https://biblioclub.ru/index.php?page=book_red&amp;id=594461</w:t>
            </w:r>
            <w:r>
              <w:t xml:space="preserve"> (дата </w:t>
            </w:r>
            <w:r>
              <w:lastRenderedPageBreak/>
              <w:t>обращения: 26.03.2021)</w:t>
            </w:r>
          </w:p>
        </w:tc>
        <w:tc>
          <w:tcPr>
            <w:tcW w:w="236" w:type="dxa"/>
          </w:tcPr>
          <w:p w:rsidR="00AD3292" w:rsidRDefault="00AD3292">
            <w:pPr>
              <w:widowControl w:val="0"/>
              <w:rPr>
                <w:rFonts w:hint="eastAsia"/>
              </w:rPr>
            </w:pPr>
          </w:p>
        </w:tc>
      </w:tr>
      <w:tr w:rsidR="00AD3292" w:rsidRPr="003E180A" w:rsidTr="007B266E"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7B266E" w:rsidRDefault="00AD3292" w:rsidP="007B266E">
            <w:pPr>
              <w:pStyle w:val="ac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Г</w:t>
            </w:r>
            <w:r>
              <w:t>рафический дизайн. Современные концепции : учебное пособие для вузов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Павловская Е.Э.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7B266E">
            <w:pPr>
              <w:widowControl w:val="0"/>
              <w:rPr>
                <w:rFonts w:hint="eastAsia"/>
              </w:rPr>
            </w:pPr>
            <w:r>
              <w:t>2022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Default="00AD3292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92" w:rsidRPr="003E180A" w:rsidRDefault="007B266E">
            <w:pPr>
              <w:widowControl w:val="0"/>
              <w:jc w:val="both"/>
              <w:rPr>
                <w:rFonts w:hint="eastAsia"/>
                <w:lang w:val="en-US"/>
              </w:rPr>
            </w:pPr>
            <w:r w:rsidRPr="003E180A">
              <w:rPr>
                <w:lang w:val="en-US"/>
              </w:rPr>
              <w:t xml:space="preserve">URL: </w:t>
            </w:r>
            <w:hyperlink r:id="rId8">
              <w:r w:rsidRPr="003E180A">
                <w:rPr>
                  <w:lang w:val="en-US"/>
                </w:rPr>
                <w:t>https://urait.ru/bcode/493343</w:t>
              </w:r>
            </w:hyperlink>
            <w:hyperlink>
              <w:r w:rsidRPr="003E180A">
                <w:rPr>
                  <w:lang w:val="en-US"/>
                </w:rPr>
                <w:t xml:space="preserve"> </w:t>
              </w:r>
            </w:hyperlink>
          </w:p>
        </w:tc>
        <w:tc>
          <w:tcPr>
            <w:tcW w:w="236" w:type="dxa"/>
          </w:tcPr>
          <w:p w:rsidR="00AD3292" w:rsidRPr="003E180A" w:rsidRDefault="00AD3292">
            <w:pPr>
              <w:widowControl w:val="0"/>
              <w:rPr>
                <w:rFonts w:hint="eastAsia"/>
                <w:lang w:val="en-US"/>
              </w:rPr>
            </w:pPr>
          </w:p>
        </w:tc>
      </w:tr>
      <w:bookmarkEnd w:id="0"/>
    </w:tbl>
    <w:p w:rsidR="00AD3292" w:rsidRPr="003E180A" w:rsidRDefault="00AD3292">
      <w:pPr>
        <w:jc w:val="both"/>
        <w:rPr>
          <w:rFonts w:hint="eastAsia"/>
          <w:b/>
          <w:bCs/>
          <w:lang w:val="en-US"/>
        </w:rPr>
      </w:pPr>
    </w:p>
    <w:p w:rsidR="00AD3292" w:rsidRDefault="007B266E">
      <w:pPr>
        <w:widowControl w:val="0"/>
        <w:numPr>
          <w:ilvl w:val="0"/>
          <w:numId w:val="4"/>
        </w:numPr>
        <w:tabs>
          <w:tab w:val="left" w:pos="788"/>
        </w:tabs>
        <w:ind w:left="0" w:firstLine="0"/>
        <w:contextualSpacing/>
        <w:rPr>
          <w:rFonts w:hint="eastAsia"/>
        </w:rPr>
      </w:pPr>
      <w:r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AD3292" w:rsidRDefault="00AD3292">
      <w:pPr>
        <w:widowControl w:val="0"/>
        <w:tabs>
          <w:tab w:val="left" w:pos="788"/>
        </w:tabs>
        <w:contextualSpacing/>
        <w:rPr>
          <w:rFonts w:hint="eastAsia"/>
        </w:rPr>
      </w:pPr>
    </w:p>
    <w:p w:rsidR="00AD3292" w:rsidRDefault="007B266E">
      <w:pPr>
        <w:ind w:firstLine="244"/>
        <w:rPr>
          <w:rFonts w:hint="eastAsia"/>
        </w:rPr>
      </w:pPr>
      <w:r>
        <w:t xml:space="preserve">1. «НЭБ». Национальная электронная библиотека. – Режим доступа: </w:t>
      </w:r>
      <w:hyperlink r:id="rId9">
        <w:r>
          <w:rPr>
            <w:color w:val="0000FF"/>
            <w:u w:val="single"/>
          </w:rPr>
          <w:t>http://нэб.рф/</w:t>
        </w:r>
      </w:hyperlink>
    </w:p>
    <w:p w:rsidR="00AD3292" w:rsidRDefault="007B266E">
      <w:pPr>
        <w:ind w:firstLine="244"/>
        <w:rPr>
          <w:rFonts w:hint="eastAsia"/>
        </w:rPr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10">
        <w:r>
          <w:rPr>
            <w:color w:val="0000FF"/>
            <w:u w:val="single"/>
          </w:rPr>
          <w:t>https://elibrary.ru</w:t>
        </w:r>
      </w:hyperlink>
    </w:p>
    <w:p w:rsidR="00AD3292" w:rsidRDefault="007B266E">
      <w:pPr>
        <w:ind w:firstLine="244"/>
        <w:rPr>
          <w:rFonts w:hint="eastAsia"/>
        </w:rPr>
      </w:pP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11">
        <w:r>
          <w:rPr>
            <w:color w:val="0000FF"/>
            <w:u w:val="single"/>
          </w:rPr>
          <w:t>https://cyberleninka.ru/</w:t>
        </w:r>
      </w:hyperlink>
    </w:p>
    <w:p w:rsidR="00AD3292" w:rsidRDefault="007B266E">
      <w:pPr>
        <w:ind w:firstLine="244"/>
        <w:rPr>
          <w:rFonts w:hint="eastAsia"/>
        </w:rPr>
      </w:pPr>
      <w:r>
        <w:t xml:space="preserve">4. ЭБС «Университетская библиотека онлайн». – Режим доступа: </w:t>
      </w:r>
      <w:hyperlink r:id="rId12">
        <w:r>
          <w:rPr>
            <w:color w:val="0000FF"/>
            <w:u w:val="single"/>
          </w:rPr>
          <w:t>http://www.biblioclub.ru/</w:t>
        </w:r>
      </w:hyperlink>
    </w:p>
    <w:p w:rsidR="00AD3292" w:rsidRDefault="007B266E">
      <w:pPr>
        <w:ind w:firstLine="244"/>
        <w:rPr>
          <w:rFonts w:hint="eastAsia"/>
        </w:rPr>
      </w:pPr>
      <w:r>
        <w:t xml:space="preserve">5. Российская государственная библиотека. – Режим доступа: </w:t>
      </w:r>
      <w:r>
        <w:rPr>
          <w:color w:val="0000FF"/>
          <w:u w:val="single"/>
        </w:rPr>
        <w:t>http://www.rsl.ru/</w:t>
      </w:r>
    </w:p>
    <w:p w:rsidR="00AD3292" w:rsidRDefault="007B266E">
      <w:pPr>
        <w:ind w:firstLine="244"/>
        <w:rPr>
          <w:rFonts w:hint="eastAsia"/>
        </w:rPr>
      </w:pPr>
      <w:r>
        <w:t xml:space="preserve">6. «Новая философская энциклопедия» ИФ РАН. – Режим доступа: </w:t>
      </w:r>
      <w:hyperlink r:id="rId13">
        <w:r>
          <w:t>https://i</w:t>
        </w:r>
        <w:r>
          <w:t>phlib.ru/</w:t>
        </w:r>
      </w:hyperlink>
      <w:r>
        <w:t xml:space="preserve"> </w:t>
      </w:r>
    </w:p>
    <w:p w:rsidR="00AD3292" w:rsidRDefault="007B266E">
      <w:pPr>
        <w:ind w:firstLine="244"/>
        <w:rPr>
          <w:rFonts w:hint="eastAsia"/>
        </w:rPr>
      </w:pPr>
      <w:r>
        <w:t xml:space="preserve">7. Проект исследования истории культуры «Арзамас». – Режим доступа: </w:t>
      </w:r>
      <w:hyperlink r:id="rId14">
        <w:r>
          <w:t>https://arzamas.academy</w:t>
        </w:r>
      </w:hyperlink>
      <w:r>
        <w:t xml:space="preserve"> </w:t>
      </w:r>
    </w:p>
    <w:p w:rsidR="00AD3292" w:rsidRDefault="007B266E">
      <w:pPr>
        <w:ind w:firstLine="244"/>
        <w:rPr>
          <w:rFonts w:hint="eastAsia"/>
        </w:rPr>
      </w:pPr>
      <w:r>
        <w:t>8. Мультимедийное издательство о фундаментальной науке «</w:t>
      </w:r>
      <w:proofErr w:type="spellStart"/>
      <w:r>
        <w:t>ПостНаука</w:t>
      </w:r>
      <w:proofErr w:type="spellEnd"/>
      <w:r>
        <w:t xml:space="preserve">». – Режим доступа: </w:t>
      </w:r>
      <w:hyperlink r:id="rId15">
        <w:r>
          <w:t>https://postnauka.ru</w:t>
        </w:r>
      </w:hyperlink>
      <w:r>
        <w:t xml:space="preserve"> </w:t>
      </w:r>
    </w:p>
    <w:p w:rsidR="00AD3292" w:rsidRDefault="00AD3292">
      <w:pPr>
        <w:rPr>
          <w:rFonts w:hint="eastAsia"/>
        </w:rPr>
      </w:pPr>
    </w:p>
    <w:p w:rsidR="00AD3292" w:rsidRDefault="007B266E">
      <w:pPr>
        <w:widowControl w:val="0"/>
        <w:tabs>
          <w:tab w:val="left" w:pos="788"/>
        </w:tabs>
        <w:contextualSpacing/>
        <w:jc w:val="both"/>
        <w:rPr>
          <w:rFonts w:hint="eastAsia"/>
        </w:rPr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AD3292" w:rsidRDefault="007B266E">
      <w:pPr>
        <w:ind w:firstLine="567"/>
        <w:rPr>
          <w:rFonts w:hint="eastAsia"/>
        </w:rPr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D3292" w:rsidRDefault="007B266E">
      <w:pPr>
        <w:ind w:firstLine="567"/>
        <w:rPr>
          <w:rFonts w:hint="eastAsia"/>
        </w:rPr>
      </w:pPr>
      <w:r>
        <w:rPr>
          <w:rFonts w:eastAsia="WenQuanYi Micro Hei"/>
        </w:rPr>
        <w:t>- средства визуа</w:t>
      </w:r>
      <w:r>
        <w:rPr>
          <w:rFonts w:eastAsia="WenQuanYi Micro Hei"/>
        </w:rPr>
        <w:t>льного отображения и представления информации (</w:t>
      </w:r>
      <w:proofErr w:type="spellStart"/>
      <w:r>
        <w:rPr>
          <w:rFonts w:eastAsia="WenQuanYi Micro Hei"/>
        </w:rPr>
        <w:t>LibreOffice</w:t>
      </w:r>
      <w:proofErr w:type="spellEnd"/>
      <w:r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</w:rPr>
        <w:t>)</w:t>
      </w:r>
      <w:proofErr w:type="gramEnd"/>
      <w:r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AD3292" w:rsidRDefault="007B266E">
      <w:pPr>
        <w:ind w:firstLine="567"/>
        <w:rPr>
          <w:rFonts w:hint="eastAsia"/>
        </w:rPr>
      </w:pPr>
      <w:r>
        <w:rPr>
          <w:rFonts w:eastAsia="WenQuanYi Micro Hei"/>
        </w:rPr>
        <w:t>- средства телекоммуникационного общения (электрон</w:t>
      </w:r>
      <w:r>
        <w:rPr>
          <w:rFonts w:eastAsia="WenQuanYi Micro Hei"/>
        </w:rPr>
        <w:t>ная почта и т.п.) преподавателя и обучаемого.</w:t>
      </w:r>
    </w:p>
    <w:p w:rsidR="00AD3292" w:rsidRDefault="007B266E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D3292" w:rsidRDefault="00AD3292">
      <w:pPr>
        <w:ind w:firstLine="567"/>
        <w:rPr>
          <w:rFonts w:hint="eastAsia"/>
        </w:rPr>
      </w:pPr>
    </w:p>
    <w:p w:rsidR="00AD3292" w:rsidRDefault="007B266E">
      <w:pPr>
        <w:contextualSpacing/>
        <w:rPr>
          <w:rFonts w:hint="eastAsia"/>
        </w:rPr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D3292" w:rsidRDefault="007B266E">
      <w:pPr>
        <w:rPr>
          <w:rFonts w:hint="eastAsia"/>
        </w:rPr>
      </w:pPr>
      <w:r>
        <w:rPr>
          <w:rFonts w:eastAsia="WenQuanYi Micro Hei"/>
        </w:rPr>
        <w:t>Для успешного ос</w:t>
      </w:r>
      <w:r>
        <w:rPr>
          <w:rFonts w:eastAsia="WenQuanYi Micro Hei"/>
        </w:rPr>
        <w:t>воения дисциплины, обучающийся использует следующие программные средства:</w:t>
      </w:r>
    </w:p>
    <w:p w:rsidR="00AD3292" w:rsidRDefault="007B266E">
      <w:pPr>
        <w:numPr>
          <w:ilvl w:val="0"/>
          <w:numId w:val="5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Windows</w:t>
      </w:r>
      <w:proofErr w:type="spellEnd"/>
      <w:r>
        <w:rPr>
          <w:rFonts w:eastAsia="WenQuanYi Micro Hei"/>
        </w:rPr>
        <w:t xml:space="preserve"> 10 x64</w:t>
      </w:r>
    </w:p>
    <w:p w:rsidR="00AD3292" w:rsidRDefault="007B266E">
      <w:pPr>
        <w:numPr>
          <w:ilvl w:val="0"/>
          <w:numId w:val="5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MicrosoftOffice</w:t>
      </w:r>
      <w:proofErr w:type="spellEnd"/>
      <w:r>
        <w:rPr>
          <w:rFonts w:eastAsia="WenQuanYi Micro Hei"/>
        </w:rPr>
        <w:t xml:space="preserve"> 2016</w:t>
      </w:r>
    </w:p>
    <w:p w:rsidR="00AD3292" w:rsidRDefault="007B266E">
      <w:pPr>
        <w:numPr>
          <w:ilvl w:val="0"/>
          <w:numId w:val="5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LibreOffice</w:t>
      </w:r>
      <w:proofErr w:type="spellEnd"/>
    </w:p>
    <w:p w:rsidR="00AD3292" w:rsidRDefault="007B266E">
      <w:pPr>
        <w:numPr>
          <w:ilvl w:val="0"/>
          <w:numId w:val="5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Firefox</w:t>
      </w:r>
      <w:proofErr w:type="spellEnd"/>
    </w:p>
    <w:p w:rsidR="00AD3292" w:rsidRDefault="007B266E">
      <w:pPr>
        <w:numPr>
          <w:ilvl w:val="0"/>
          <w:numId w:val="5"/>
        </w:numPr>
        <w:tabs>
          <w:tab w:val="left" w:pos="788"/>
        </w:tabs>
        <w:jc w:val="both"/>
        <w:rPr>
          <w:rFonts w:hint="eastAsia"/>
        </w:rPr>
      </w:pPr>
      <w:r>
        <w:rPr>
          <w:rFonts w:eastAsia="WenQuanYi Micro Hei"/>
        </w:rPr>
        <w:t>GIMP</w:t>
      </w:r>
    </w:p>
    <w:p w:rsidR="00AD3292" w:rsidRDefault="007B266E">
      <w:pPr>
        <w:tabs>
          <w:tab w:val="left" w:pos="3975"/>
          <w:tab w:val="center" w:pos="5352"/>
        </w:tabs>
        <w:ind w:left="1066"/>
        <w:rPr>
          <w:rFonts w:hint="eastAsia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AD3292" w:rsidRDefault="007B266E">
      <w:pPr>
        <w:contextualSpacing/>
        <w:rPr>
          <w:rFonts w:hint="eastAsia"/>
        </w:rPr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D3292" w:rsidRDefault="007B266E">
      <w:pPr>
        <w:ind w:left="760"/>
        <w:rPr>
          <w:rFonts w:hint="eastAsia"/>
        </w:rPr>
      </w:pPr>
      <w:r>
        <w:rPr>
          <w:rFonts w:eastAsia="WenQuanYi Micro Hei"/>
        </w:rPr>
        <w:t>Не используются</w:t>
      </w:r>
    </w:p>
    <w:p w:rsidR="00AD3292" w:rsidRDefault="00AD3292">
      <w:pPr>
        <w:rPr>
          <w:rFonts w:hint="eastAsia"/>
          <w:b/>
          <w:bCs/>
        </w:rPr>
      </w:pPr>
    </w:p>
    <w:p w:rsidR="00AD3292" w:rsidRDefault="007B266E">
      <w:pPr>
        <w:numPr>
          <w:ilvl w:val="0"/>
          <w:numId w:val="6"/>
        </w:numPr>
        <w:rPr>
          <w:rFonts w:hint="eastAsia"/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МАТЕРИАЛЬНО-ТЕХНИЧЕСКОЕ ОБЕСПЕЧЕНИЕ </w:t>
      </w:r>
      <w:r>
        <w:rPr>
          <w:b/>
          <w:bCs/>
          <w:color w:val="000000"/>
          <w:spacing w:val="5"/>
        </w:rPr>
        <w:t>ДИСЦИПЛИНЫ</w:t>
      </w:r>
    </w:p>
    <w:p w:rsidR="00AD3292" w:rsidRDefault="00AD3292">
      <w:pPr>
        <w:ind w:left="720"/>
        <w:rPr>
          <w:rFonts w:hint="eastAsia"/>
        </w:rPr>
      </w:pPr>
    </w:p>
    <w:p w:rsidR="00AD3292" w:rsidRDefault="007B266E">
      <w:pPr>
        <w:ind w:firstLine="527"/>
        <w:jc w:val="both"/>
        <w:rPr>
          <w:rFonts w:hint="eastAsia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D3292" w:rsidRDefault="007B266E">
      <w:pPr>
        <w:ind w:firstLine="527"/>
        <w:jc w:val="both"/>
        <w:rPr>
          <w:rFonts w:hint="eastAsia"/>
        </w:rPr>
      </w:pPr>
      <w:r>
        <w:lastRenderedPageBreak/>
        <w:t xml:space="preserve">Для изучения дисциплины используется следующее оборудование: аудитория, укомплектованная мебелью для обучающихся и </w:t>
      </w:r>
      <w:r>
        <w:t>преподавателя, доской, ПК с выходом в интернет, мультимедийным проектором и экраном.</w:t>
      </w:r>
    </w:p>
    <w:p w:rsidR="00AD3292" w:rsidRDefault="007B266E">
      <w:pPr>
        <w:ind w:firstLine="527"/>
        <w:jc w:val="both"/>
        <w:rPr>
          <w:rFonts w:hint="eastAsia"/>
        </w:rPr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</w:t>
      </w:r>
      <w:r>
        <w:t>м доступа в электронно-информационно-образовательную среду организации).</w:t>
      </w:r>
    </w:p>
    <w:p w:rsidR="00AD3292" w:rsidRDefault="00AD3292">
      <w:pPr>
        <w:jc w:val="both"/>
        <w:rPr>
          <w:rFonts w:hint="eastAsia"/>
          <w:bCs/>
        </w:rPr>
      </w:pPr>
    </w:p>
    <w:p w:rsidR="00AD3292" w:rsidRDefault="00AD3292">
      <w:pPr>
        <w:rPr>
          <w:rFonts w:hint="eastAsia"/>
          <w:bCs/>
        </w:rPr>
      </w:pPr>
    </w:p>
    <w:sectPr w:rsidR="00AD3292">
      <w:pgSz w:w="11906" w:h="16838"/>
      <w:pgMar w:top="1134" w:right="1134" w:bottom="1134" w:left="1134" w:header="0" w:footer="0" w:gutter="0"/>
      <w:cols w:space="720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CC"/>
    <w:family w:val="roman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5AD"/>
    <w:multiLevelType w:val="multilevel"/>
    <w:tmpl w:val="32649AB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1DA044C6"/>
    <w:multiLevelType w:val="multilevel"/>
    <w:tmpl w:val="43E03F1C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A10596"/>
    <w:multiLevelType w:val="multilevel"/>
    <w:tmpl w:val="E8B61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D67C58"/>
    <w:multiLevelType w:val="hybridMultilevel"/>
    <w:tmpl w:val="0C9C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27C2"/>
    <w:multiLevelType w:val="multilevel"/>
    <w:tmpl w:val="EB8269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F277CE"/>
    <w:multiLevelType w:val="multilevel"/>
    <w:tmpl w:val="F4EEF04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751404"/>
    <w:multiLevelType w:val="multilevel"/>
    <w:tmpl w:val="01D0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735B97"/>
    <w:multiLevelType w:val="multilevel"/>
    <w:tmpl w:val="00E4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B7F0D37"/>
    <w:multiLevelType w:val="multilevel"/>
    <w:tmpl w:val="3628E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FF3E6E"/>
    <w:multiLevelType w:val="multilevel"/>
    <w:tmpl w:val="932E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5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92"/>
    <w:rsid w:val="003E180A"/>
    <w:rsid w:val="007B266E"/>
    <w:rsid w:val="00A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5EA9"/>
  <w15:docId w15:val="{95774108-1EEF-4595-AAC4-5C679E35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0"/>
    <w:qFormat/>
    <w:pPr>
      <w:suppressLineNumbers/>
    </w:pPr>
  </w:style>
  <w:style w:type="paragraph" w:customStyle="1" w:styleId="a">
    <w:name w:val="список с точками"/>
    <w:basedOn w:val="a0"/>
    <w:qFormat/>
    <w:pPr>
      <w:numPr>
        <w:numId w:val="2"/>
      </w:numPr>
      <w:tabs>
        <w:tab w:val="clear" w:pos="720"/>
        <w:tab w:val="left" w:pos="756"/>
      </w:tabs>
      <w:spacing w:line="312" w:lineRule="auto"/>
      <w:ind w:left="756" w:firstLine="0"/>
      <w:jc w:val="both"/>
    </w:pPr>
  </w:style>
  <w:style w:type="paragraph" w:customStyle="1" w:styleId="ab">
    <w:name w:val="Для таблиц"/>
    <w:basedOn w:val="a0"/>
    <w:qFormat/>
  </w:style>
  <w:style w:type="paragraph" w:styleId="ac">
    <w:name w:val="List Paragraph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W-">
    <w:name w:val="WW-Базовый"/>
    <w:qFormat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ad">
    <w:name w:val="Содержимое таблицы"/>
    <w:basedOn w:val="a0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2"/>
    <w:uiPriority w:val="39"/>
    <w:rsid w:val="003E180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3343" TargetMode="External"/><Relationship Id="rId13" Type="http://schemas.openxmlformats.org/officeDocument/2006/relationships/hyperlink" Target="https://iph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255087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6601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496159" TargetMode="External"/><Relationship Id="rId15" Type="http://schemas.openxmlformats.org/officeDocument/2006/relationships/hyperlink" Target="https://postnauka.ru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arzamas.acade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dc:description/>
  <cp:lastModifiedBy>Стефания Леонидовна Дунаева</cp:lastModifiedBy>
  <cp:revision>4</cp:revision>
  <dcterms:created xsi:type="dcterms:W3CDTF">2021-08-12T11:55:00Z</dcterms:created>
  <dcterms:modified xsi:type="dcterms:W3CDTF">2022-03-31T11:10:00Z</dcterms:modified>
  <dc:language>ru-RU</dc:language>
</cp:coreProperties>
</file>